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A1" w:rsidRDefault="00A023A1">
      <w:pPr>
        <w:adjustRightInd w:val="0"/>
        <w:snapToGrid w:val="0"/>
        <w:rPr>
          <w:rFonts w:ascii="宋体" w:cs="宋体"/>
          <w:color w:val="000000"/>
        </w:rPr>
      </w:pPr>
      <w:bookmarkStart w:id="0" w:name="_Hlk104193562"/>
      <w:bookmarkEnd w:id="0"/>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8E5DD2">
      <w:pPr>
        <w:tabs>
          <w:tab w:val="center" w:pos="4156"/>
          <w:tab w:val="left" w:pos="6405"/>
        </w:tabs>
        <w:adjustRightInd w:val="0"/>
        <w:snapToGrid w:val="0"/>
        <w:jc w:val="center"/>
        <w:rPr>
          <w:rFonts w:ascii="宋体" w:cs="宋体"/>
          <w:b/>
          <w:bCs/>
          <w:color w:val="000000"/>
          <w:sz w:val="72"/>
          <w:szCs w:val="72"/>
        </w:rPr>
      </w:pPr>
      <w:r>
        <w:rPr>
          <w:rFonts w:ascii="宋体" w:cs="宋体" w:hint="eastAsia"/>
          <w:b/>
          <w:bCs/>
          <w:color w:val="000000"/>
          <w:sz w:val="72"/>
          <w:szCs w:val="72"/>
        </w:rPr>
        <w:t>竞争性磋商文件</w:t>
      </w: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tbl>
      <w:tblPr>
        <w:tblW w:w="5318" w:type="pct"/>
        <w:jc w:val="center"/>
        <w:tblLook w:val="04A0" w:firstRow="1" w:lastRow="0" w:firstColumn="1" w:lastColumn="0" w:noHBand="0" w:noVBand="1"/>
      </w:tblPr>
      <w:tblGrid>
        <w:gridCol w:w="2209"/>
        <w:gridCol w:w="8380"/>
      </w:tblGrid>
      <w:tr w:rsidR="00A023A1">
        <w:trPr>
          <w:trHeight w:val="964"/>
          <w:jc w:val="center"/>
        </w:trPr>
        <w:tc>
          <w:tcPr>
            <w:tcW w:w="1043" w:type="pct"/>
            <w:vAlign w:val="center"/>
          </w:tcPr>
          <w:p w:rsidR="00A023A1" w:rsidRDefault="008E5DD2">
            <w:pPr>
              <w:adjustRightInd w:val="0"/>
              <w:snapToGrid w:val="0"/>
              <w:jc w:val="right"/>
              <w:rPr>
                <w:rFonts w:ascii="宋体" w:cs="宋体"/>
                <w:color w:val="000000"/>
                <w:sz w:val="28"/>
                <w:szCs w:val="28"/>
              </w:rPr>
            </w:pPr>
            <w:r>
              <w:rPr>
                <w:rFonts w:ascii="宋体" w:cs="宋体" w:hint="eastAsia"/>
                <w:b/>
                <w:color w:val="000000"/>
                <w:sz w:val="28"/>
                <w:szCs w:val="28"/>
              </w:rPr>
              <w:t>项目编号：</w:t>
            </w:r>
          </w:p>
        </w:tc>
        <w:tc>
          <w:tcPr>
            <w:tcW w:w="3957" w:type="pct"/>
            <w:vAlign w:val="center"/>
          </w:tcPr>
          <w:p w:rsidR="00A023A1" w:rsidRDefault="008E5DD2">
            <w:pPr>
              <w:adjustRightInd w:val="0"/>
              <w:snapToGrid w:val="0"/>
              <w:jc w:val="left"/>
              <w:rPr>
                <w:rFonts w:ascii="宋体" w:cs="宋体"/>
                <w:b/>
                <w:bCs/>
                <w:color w:val="000000"/>
                <w:sz w:val="28"/>
                <w:szCs w:val="28"/>
              </w:rPr>
            </w:pPr>
            <w:r>
              <w:rPr>
                <w:rFonts w:ascii="宋体" w:cs="宋体" w:hint="eastAsia"/>
                <w:b/>
                <w:bCs/>
                <w:color w:val="000000"/>
                <w:sz w:val="28"/>
                <w:szCs w:val="28"/>
              </w:rPr>
              <w:t>2026-003</w:t>
            </w:r>
          </w:p>
        </w:tc>
      </w:tr>
      <w:tr w:rsidR="00A023A1">
        <w:trPr>
          <w:trHeight w:val="964"/>
          <w:jc w:val="center"/>
        </w:trPr>
        <w:tc>
          <w:tcPr>
            <w:tcW w:w="1043" w:type="pct"/>
            <w:vAlign w:val="center"/>
          </w:tcPr>
          <w:p w:rsidR="00A023A1" w:rsidRDefault="008E5DD2">
            <w:pPr>
              <w:adjustRightInd w:val="0"/>
              <w:snapToGrid w:val="0"/>
              <w:jc w:val="right"/>
              <w:rPr>
                <w:rFonts w:ascii="宋体" w:cs="宋体"/>
                <w:color w:val="000000"/>
                <w:sz w:val="28"/>
                <w:szCs w:val="28"/>
              </w:rPr>
            </w:pPr>
            <w:r>
              <w:rPr>
                <w:rFonts w:ascii="宋体" w:cs="宋体" w:hint="eastAsia"/>
                <w:b/>
                <w:color w:val="000000"/>
                <w:sz w:val="28"/>
                <w:szCs w:val="28"/>
              </w:rPr>
              <w:t>项目名称：</w:t>
            </w:r>
          </w:p>
        </w:tc>
        <w:tc>
          <w:tcPr>
            <w:tcW w:w="3957" w:type="pct"/>
            <w:vAlign w:val="center"/>
          </w:tcPr>
          <w:p w:rsidR="00A023A1" w:rsidRDefault="008E5DD2">
            <w:pPr>
              <w:adjustRightInd w:val="0"/>
              <w:snapToGrid w:val="0"/>
              <w:jc w:val="left"/>
              <w:rPr>
                <w:rFonts w:ascii="宋体" w:cs="宋体"/>
                <w:b/>
                <w:bCs/>
                <w:color w:val="000000"/>
                <w:sz w:val="28"/>
                <w:szCs w:val="28"/>
              </w:rPr>
            </w:pPr>
            <w:r>
              <w:rPr>
                <w:rFonts w:ascii="宋体" w:cs="宋体" w:hint="eastAsia"/>
                <w:b/>
                <w:bCs/>
                <w:color w:val="000000"/>
                <w:sz w:val="28"/>
                <w:szCs w:val="28"/>
              </w:rPr>
              <w:t>江门海关技术中心2026年实验室设备采购项目</w:t>
            </w:r>
          </w:p>
        </w:tc>
      </w:tr>
    </w:tbl>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adjustRightInd w:val="0"/>
        <w:snapToGrid w:val="0"/>
        <w:rPr>
          <w:rFonts w:ascii="宋体" w:cs="宋体"/>
          <w:color w:val="000000"/>
          <w:sz w:val="28"/>
          <w:szCs w:val="28"/>
        </w:rPr>
      </w:pPr>
    </w:p>
    <w:p w:rsidR="00A023A1" w:rsidRDefault="00A023A1">
      <w:pPr>
        <w:pStyle w:val="30"/>
        <w:spacing w:line="360" w:lineRule="auto"/>
        <w:ind w:firstLineChars="0" w:firstLine="0"/>
        <w:jc w:val="center"/>
        <w:rPr>
          <w:rFonts w:ascii="宋体" w:cs="宋体"/>
          <w:b/>
          <w:bCs/>
          <w:color w:val="000000"/>
        </w:rPr>
      </w:pPr>
    </w:p>
    <w:p w:rsidR="00A023A1" w:rsidRDefault="00A023A1">
      <w:pPr>
        <w:pStyle w:val="30"/>
        <w:spacing w:line="360" w:lineRule="auto"/>
        <w:ind w:firstLineChars="0" w:firstLine="0"/>
        <w:jc w:val="center"/>
        <w:rPr>
          <w:rFonts w:ascii="宋体" w:cs="宋体"/>
          <w:b/>
          <w:bCs/>
          <w:color w:val="000000"/>
        </w:rPr>
      </w:pPr>
    </w:p>
    <w:p w:rsidR="00A023A1" w:rsidRDefault="00A023A1">
      <w:pPr>
        <w:pStyle w:val="30"/>
        <w:spacing w:line="360" w:lineRule="auto"/>
        <w:ind w:firstLineChars="0" w:firstLine="0"/>
        <w:jc w:val="center"/>
        <w:rPr>
          <w:rFonts w:ascii="宋体" w:cs="宋体"/>
          <w:b/>
          <w:bCs/>
          <w:color w:val="000000"/>
        </w:rPr>
      </w:pPr>
    </w:p>
    <w:p w:rsidR="00A023A1" w:rsidRDefault="00A023A1">
      <w:pPr>
        <w:pStyle w:val="30"/>
        <w:spacing w:line="360" w:lineRule="auto"/>
        <w:ind w:firstLineChars="0" w:firstLine="0"/>
        <w:jc w:val="center"/>
        <w:rPr>
          <w:rFonts w:ascii="宋体" w:cs="宋体"/>
          <w:b/>
          <w:bCs/>
          <w:color w:val="000000"/>
        </w:rPr>
      </w:pPr>
    </w:p>
    <w:p w:rsidR="00A023A1" w:rsidRDefault="00A023A1">
      <w:pPr>
        <w:pStyle w:val="30"/>
        <w:spacing w:line="360" w:lineRule="auto"/>
        <w:ind w:firstLineChars="0" w:firstLine="0"/>
        <w:jc w:val="center"/>
        <w:rPr>
          <w:rFonts w:ascii="宋体" w:cs="宋体"/>
          <w:b/>
          <w:bCs/>
          <w:color w:val="000000"/>
        </w:rPr>
      </w:pPr>
    </w:p>
    <w:p w:rsidR="00A023A1" w:rsidRDefault="008E5DD2">
      <w:pPr>
        <w:pStyle w:val="30"/>
        <w:spacing w:line="360" w:lineRule="auto"/>
        <w:ind w:firstLineChars="0" w:firstLine="0"/>
        <w:jc w:val="center"/>
        <w:rPr>
          <w:rFonts w:ascii="宋体" w:cs="宋体"/>
          <w:b/>
          <w:bCs/>
          <w:color w:val="000000"/>
        </w:rPr>
      </w:pPr>
      <w:r>
        <w:rPr>
          <w:rFonts w:ascii="宋体" w:cs="宋体" w:hint="eastAsia"/>
          <w:b/>
          <w:bCs/>
          <w:color w:val="000000"/>
        </w:rPr>
        <w:t>采购人：中华人民共和国江门海关后勤管理中心</w:t>
      </w:r>
    </w:p>
    <w:p w:rsidR="00A023A1" w:rsidRDefault="008E5DD2">
      <w:pPr>
        <w:pStyle w:val="30"/>
        <w:spacing w:line="360" w:lineRule="auto"/>
        <w:ind w:firstLineChars="0" w:firstLine="0"/>
        <w:jc w:val="center"/>
        <w:rPr>
          <w:rFonts w:ascii="宋体" w:cs="宋体"/>
          <w:b/>
          <w:bCs/>
          <w:color w:val="000000"/>
        </w:rPr>
      </w:pPr>
      <w:r>
        <w:rPr>
          <w:rFonts w:ascii="宋体" w:cs="宋体" w:hint="eastAsia"/>
          <w:b/>
          <w:bCs/>
          <w:color w:val="000000"/>
        </w:rPr>
        <w:t>采购代理机构：</w:t>
      </w:r>
      <w:proofErr w:type="gramStart"/>
      <w:r>
        <w:rPr>
          <w:rFonts w:ascii="宋体" w:cs="宋体" w:hint="eastAsia"/>
          <w:b/>
          <w:bCs/>
          <w:color w:val="000000"/>
        </w:rPr>
        <w:t>公诚管理</w:t>
      </w:r>
      <w:proofErr w:type="gramEnd"/>
      <w:r>
        <w:rPr>
          <w:rFonts w:ascii="宋体" w:cs="宋体" w:hint="eastAsia"/>
          <w:b/>
          <w:bCs/>
          <w:color w:val="000000"/>
        </w:rPr>
        <w:t>咨询有限公司</w:t>
      </w:r>
    </w:p>
    <w:p w:rsidR="00A023A1" w:rsidRDefault="008E5DD2">
      <w:pPr>
        <w:pStyle w:val="30"/>
        <w:spacing w:line="360" w:lineRule="auto"/>
        <w:ind w:firstLineChars="0" w:firstLine="0"/>
        <w:jc w:val="center"/>
        <w:rPr>
          <w:rFonts w:ascii="宋体" w:cs="宋体"/>
          <w:b/>
          <w:bCs/>
          <w:color w:val="000000"/>
        </w:rPr>
        <w:sectPr w:rsidR="00A023A1">
          <w:headerReference w:type="even" r:id="rId10"/>
          <w:footerReference w:type="even" r:id="rId11"/>
          <w:headerReference w:type="first" r:id="rId12"/>
          <w:pgSz w:w="11906" w:h="16838"/>
          <w:pgMar w:top="1440" w:right="1083" w:bottom="1440" w:left="1083" w:header="426" w:footer="992" w:gutter="0"/>
          <w:cols w:space="720"/>
          <w:titlePg/>
          <w:docGrid w:type="lines" w:linePitch="312"/>
        </w:sectPr>
      </w:pPr>
      <w:r>
        <w:rPr>
          <w:rFonts w:ascii="宋体" w:cs="宋体" w:hint="eastAsia"/>
          <w:b/>
          <w:bCs/>
          <w:color w:val="000000"/>
        </w:rPr>
        <w:t>日期：二〇二六年五月</w:t>
      </w:r>
    </w:p>
    <w:p w:rsidR="00A023A1" w:rsidRDefault="008E5DD2">
      <w:pPr>
        <w:pStyle w:val="30"/>
        <w:ind w:firstLineChars="0" w:firstLine="0"/>
        <w:jc w:val="center"/>
        <w:rPr>
          <w:rFonts w:ascii="宋体" w:cs="宋体"/>
          <w:b/>
          <w:bCs/>
          <w:color w:val="000000"/>
          <w:sz w:val="44"/>
          <w:szCs w:val="44"/>
        </w:rPr>
      </w:pPr>
      <w:r>
        <w:rPr>
          <w:rFonts w:ascii="宋体" w:cs="宋体" w:hint="eastAsia"/>
          <w:b/>
          <w:bCs/>
          <w:color w:val="000000"/>
          <w:sz w:val="44"/>
          <w:szCs w:val="44"/>
        </w:rPr>
        <w:lastRenderedPageBreak/>
        <w:t>温馨提示</w:t>
      </w:r>
    </w:p>
    <w:p w:rsidR="00A023A1" w:rsidRDefault="008E5DD2">
      <w:pPr>
        <w:numPr>
          <w:ilvl w:val="0"/>
          <w:numId w:val="1"/>
        </w:numPr>
        <w:tabs>
          <w:tab w:val="left" w:pos="502"/>
          <w:tab w:val="left" w:pos="2279"/>
          <w:tab w:val="left" w:pos="4769"/>
        </w:tabs>
        <w:spacing w:line="360" w:lineRule="auto"/>
        <w:ind w:left="420" w:hangingChars="200" w:hanging="420"/>
        <w:rPr>
          <w:rFonts w:ascii="宋体" w:cs="宋体"/>
          <w:color w:val="000000"/>
        </w:rPr>
      </w:pPr>
      <w:r>
        <w:rPr>
          <w:rFonts w:ascii="宋体" w:cs="宋体" w:hint="eastAsia"/>
          <w:color w:val="000000"/>
        </w:rPr>
        <w:t>“□”为选择项，采购人/采购代理机构采用相应内容的以“■”或“☑”表示，不采用相应内容的仍然以“□”表示。</w:t>
      </w:r>
    </w:p>
    <w:p w:rsidR="00A023A1" w:rsidRDefault="008E5DD2">
      <w:pPr>
        <w:numPr>
          <w:ilvl w:val="0"/>
          <w:numId w:val="1"/>
        </w:numPr>
        <w:tabs>
          <w:tab w:val="left" w:pos="502"/>
          <w:tab w:val="left" w:pos="2279"/>
          <w:tab w:val="left" w:pos="4769"/>
        </w:tabs>
        <w:spacing w:line="360" w:lineRule="auto"/>
        <w:ind w:left="420" w:hangingChars="200" w:hanging="420"/>
        <w:rPr>
          <w:rFonts w:ascii="宋体" w:cs="宋体"/>
          <w:color w:val="000000"/>
        </w:rPr>
      </w:pPr>
      <w:r>
        <w:rPr>
          <w:rFonts w:ascii="宋体" w:cs="宋体" w:hint="eastAsia"/>
          <w:color w:val="000000"/>
        </w:rPr>
        <w:t>本项目邀请供应商参加开启会议，出席开启会议的人员应当为供应</w:t>
      </w:r>
      <w:proofErr w:type="gramStart"/>
      <w:r>
        <w:rPr>
          <w:rFonts w:ascii="宋体" w:cs="宋体" w:hint="eastAsia"/>
          <w:color w:val="000000"/>
        </w:rPr>
        <w:t>商法定</w:t>
      </w:r>
      <w:proofErr w:type="gramEnd"/>
      <w:r>
        <w:rPr>
          <w:rFonts w:ascii="宋体" w:cs="宋体" w:hint="eastAsia"/>
          <w:color w:val="000000"/>
        </w:rPr>
        <w:t>代表人或其授权代表，并携带相关身份证件；响应文件递交地址/开启地址详见第一章磋商邀请；请供应</w:t>
      </w:r>
      <w:proofErr w:type="gramStart"/>
      <w:r>
        <w:rPr>
          <w:rFonts w:ascii="宋体" w:cs="宋体" w:hint="eastAsia"/>
          <w:color w:val="000000"/>
        </w:rPr>
        <w:t>商适当</w:t>
      </w:r>
      <w:proofErr w:type="gramEnd"/>
      <w:r>
        <w:rPr>
          <w:rFonts w:ascii="宋体" w:cs="宋体" w:hint="eastAsia"/>
          <w:color w:val="000000"/>
        </w:rPr>
        <w:t>提前到达指定地点，建议在响应文件提交截止时间前30分钟到达。</w:t>
      </w:r>
    </w:p>
    <w:p w:rsidR="00A023A1" w:rsidRDefault="008E5DD2">
      <w:pPr>
        <w:numPr>
          <w:ilvl w:val="0"/>
          <w:numId w:val="1"/>
        </w:numPr>
        <w:tabs>
          <w:tab w:val="left" w:pos="502"/>
          <w:tab w:val="left" w:pos="2279"/>
          <w:tab w:val="left" w:pos="4769"/>
        </w:tabs>
        <w:spacing w:line="360" w:lineRule="auto"/>
        <w:ind w:left="420" w:hangingChars="200" w:hanging="420"/>
        <w:rPr>
          <w:rFonts w:ascii="宋体" w:cs="宋体"/>
          <w:color w:val="000000"/>
        </w:rPr>
      </w:pPr>
      <w:r>
        <w:rPr>
          <w:rFonts w:ascii="宋体" w:cs="宋体" w:hint="eastAsia"/>
          <w:color w:val="000000"/>
        </w:rPr>
        <w:t>响应文件应按顺序编制页码和目录，请仔细检查响应文件是否已按磋商文件要求盖章、签名、签署日期；建议逐页盖章或者在骑缝位置盖章。</w:t>
      </w:r>
    </w:p>
    <w:p w:rsidR="00A023A1" w:rsidRDefault="008E5DD2">
      <w:pPr>
        <w:numPr>
          <w:ilvl w:val="0"/>
          <w:numId w:val="1"/>
        </w:numPr>
        <w:tabs>
          <w:tab w:val="left" w:pos="502"/>
          <w:tab w:val="left" w:pos="2279"/>
          <w:tab w:val="left" w:pos="4769"/>
        </w:tabs>
        <w:spacing w:line="360" w:lineRule="auto"/>
        <w:ind w:left="420" w:hangingChars="200" w:hanging="420"/>
        <w:rPr>
          <w:rFonts w:ascii="宋体" w:cs="宋体"/>
          <w:b/>
          <w:color w:val="000000"/>
        </w:rPr>
      </w:pPr>
      <w:r>
        <w:rPr>
          <w:rFonts w:ascii="宋体" w:cs="宋体" w:hint="eastAsia"/>
          <w:color w:val="000000"/>
        </w:rPr>
        <w:t>请仔细根据资格性审查表和符合性审查表逐条检查响应文件对应内容是否</w:t>
      </w:r>
      <w:proofErr w:type="gramStart"/>
      <w:r>
        <w:rPr>
          <w:rFonts w:ascii="宋体" w:cs="宋体" w:hint="eastAsia"/>
          <w:color w:val="000000"/>
        </w:rPr>
        <w:t>符合磋商</w:t>
      </w:r>
      <w:proofErr w:type="gramEnd"/>
      <w:r>
        <w:rPr>
          <w:rFonts w:ascii="宋体" w:cs="宋体" w:hint="eastAsia"/>
          <w:color w:val="000000"/>
        </w:rPr>
        <w:t>文件要求，检查相关证照、证书、人员身份证等证明材料是否在有效期内，业绩合同是否有签订日期，是否在规定的时间范围内。</w:t>
      </w:r>
    </w:p>
    <w:p w:rsidR="00A023A1" w:rsidRDefault="008E5DD2">
      <w:pPr>
        <w:numPr>
          <w:ilvl w:val="0"/>
          <w:numId w:val="1"/>
        </w:numPr>
        <w:tabs>
          <w:tab w:val="left" w:pos="502"/>
          <w:tab w:val="left" w:pos="2279"/>
          <w:tab w:val="left" w:pos="4769"/>
        </w:tabs>
        <w:spacing w:line="360" w:lineRule="auto"/>
        <w:ind w:left="420" w:hangingChars="200" w:hanging="420"/>
        <w:rPr>
          <w:rFonts w:ascii="宋体" w:cs="宋体"/>
          <w:color w:val="000000"/>
        </w:rPr>
      </w:pPr>
      <w:r>
        <w:rPr>
          <w:rFonts w:ascii="宋体" w:cs="宋体" w:hint="eastAsia"/>
          <w:color w:val="000000"/>
        </w:rPr>
        <w:t>为方便评审，提高评审效率和质量，建议供应商可根据评审标准要求，对照自己的响应文件，用显眼的方式标记出对应的响应内容。</w:t>
      </w:r>
    </w:p>
    <w:p w:rsidR="00A023A1" w:rsidRDefault="008E5DD2">
      <w:pPr>
        <w:numPr>
          <w:ilvl w:val="0"/>
          <w:numId w:val="1"/>
        </w:numPr>
        <w:tabs>
          <w:tab w:val="left" w:pos="502"/>
          <w:tab w:val="left" w:pos="1408"/>
          <w:tab w:val="left" w:pos="4769"/>
        </w:tabs>
        <w:spacing w:line="360" w:lineRule="auto"/>
        <w:ind w:left="420" w:hangingChars="200" w:hanging="420"/>
        <w:rPr>
          <w:rFonts w:ascii="宋体" w:cs="宋体"/>
          <w:color w:val="000000"/>
        </w:rPr>
      </w:pPr>
      <w:r>
        <w:rPr>
          <w:rFonts w:ascii="宋体" w:cs="宋体" w:hint="eastAsia"/>
          <w:color w:val="000000"/>
        </w:rPr>
        <w:t>为了提高采购效率，节约社会交易成本与时间，希望获取了磋商文件的供应商如果决定放弃响应的，在响应文件提交截止时间前2日，以书面盖章形式告知：jmhgcgb@163.com。</w:t>
      </w:r>
    </w:p>
    <w:p w:rsidR="00A023A1" w:rsidRDefault="008E5DD2">
      <w:pPr>
        <w:numPr>
          <w:ilvl w:val="0"/>
          <w:numId w:val="1"/>
        </w:numPr>
        <w:tabs>
          <w:tab w:val="left" w:pos="502"/>
          <w:tab w:val="left" w:pos="1408"/>
          <w:tab w:val="left" w:pos="4769"/>
        </w:tabs>
        <w:spacing w:line="360" w:lineRule="auto"/>
        <w:ind w:left="420" w:hangingChars="200" w:hanging="420"/>
        <w:jc w:val="left"/>
        <w:rPr>
          <w:rFonts w:ascii="宋体" w:cs="宋体"/>
          <w:color w:val="000000"/>
        </w:rPr>
      </w:pPr>
      <w:r>
        <w:rPr>
          <w:rFonts w:ascii="宋体" w:cs="宋体" w:hint="eastAsia"/>
          <w:color w:val="000000"/>
        </w:rPr>
        <w:t>根据“节约能源、保护环境”要求，建议供应商双面打印响应文件。</w:t>
      </w:r>
    </w:p>
    <w:p w:rsidR="00A023A1" w:rsidRDefault="008E5DD2">
      <w:pPr>
        <w:numPr>
          <w:ilvl w:val="0"/>
          <w:numId w:val="1"/>
        </w:numPr>
        <w:tabs>
          <w:tab w:val="left" w:pos="502"/>
          <w:tab w:val="left" w:pos="1408"/>
          <w:tab w:val="left" w:pos="4769"/>
        </w:tabs>
        <w:spacing w:line="360" w:lineRule="auto"/>
        <w:ind w:left="420" w:hangingChars="200" w:hanging="420"/>
        <w:jc w:val="left"/>
        <w:rPr>
          <w:rFonts w:ascii="宋体" w:cs="宋体"/>
          <w:color w:val="000000"/>
        </w:rPr>
      </w:pPr>
      <w:r>
        <w:rPr>
          <w:rFonts w:ascii="宋体" w:cs="宋体" w:hint="eastAsia"/>
          <w:color w:val="000000"/>
        </w:rPr>
        <w:t>特别说明：本提示内容非磋商文件的组成部分，仅为善意提醒；如有不一致的地方，以磋商文件为准。</w:t>
      </w:r>
    </w:p>
    <w:p w:rsidR="00A023A1" w:rsidRDefault="00A023A1">
      <w:pPr>
        <w:rPr>
          <w:rFonts w:ascii="宋体" w:cs="宋体"/>
          <w:color w:val="000000"/>
        </w:rPr>
        <w:sectPr w:rsidR="00A023A1">
          <w:footerReference w:type="default" r:id="rId13"/>
          <w:footerReference w:type="first" r:id="rId14"/>
          <w:pgSz w:w="11906" w:h="16838"/>
          <w:pgMar w:top="1440" w:right="1083" w:bottom="1440" w:left="1083" w:header="426" w:footer="992" w:gutter="0"/>
          <w:pgNumType w:start="2"/>
          <w:cols w:space="720"/>
          <w:docGrid w:type="lines" w:linePitch="312"/>
        </w:sectPr>
      </w:pPr>
    </w:p>
    <w:p w:rsidR="00A023A1" w:rsidRDefault="008E5DD2">
      <w:pPr>
        <w:jc w:val="center"/>
        <w:rPr>
          <w:rFonts w:ascii="宋体" w:cs="宋体"/>
          <w:b/>
          <w:bCs/>
          <w:color w:val="000000"/>
          <w:sz w:val="32"/>
          <w:szCs w:val="32"/>
        </w:rPr>
      </w:pPr>
      <w:r>
        <w:rPr>
          <w:rFonts w:ascii="宋体" w:cs="宋体" w:hint="eastAsia"/>
          <w:b/>
          <w:bCs/>
          <w:color w:val="000000"/>
          <w:sz w:val="32"/>
          <w:szCs w:val="32"/>
        </w:rPr>
        <w:lastRenderedPageBreak/>
        <w:t>目</w:t>
      </w:r>
      <w:r>
        <w:rPr>
          <w:rFonts w:ascii="宋体" w:cs="宋体" w:hint="eastAsia"/>
          <w:b/>
          <w:bCs/>
          <w:color w:val="000000"/>
          <w:sz w:val="32"/>
          <w:szCs w:val="32"/>
        </w:rPr>
        <w:tab/>
        <w:t xml:space="preserve">  录</w:t>
      </w:r>
    </w:p>
    <w:p w:rsidR="00A023A1" w:rsidRDefault="00A023A1">
      <w:pPr>
        <w:jc w:val="center"/>
        <w:rPr>
          <w:rFonts w:ascii="宋体" w:cs="宋体"/>
          <w:color w:val="000000"/>
        </w:rPr>
      </w:pPr>
    </w:p>
    <w:p w:rsidR="00A023A1" w:rsidRDefault="008E5DD2" w:rsidP="00AC3708">
      <w:pPr>
        <w:pStyle w:val="10"/>
        <w:spacing w:beforeLines="20" w:before="62" w:afterLines="20" w:after="62" w:line="360" w:lineRule="auto"/>
        <w:ind w:left="84" w:right="84"/>
        <w:rPr>
          <w:rFonts w:ascii="宋体" w:eastAsia="宋体" w:cs="宋体"/>
          <w:color w:val="000000"/>
          <w:sz w:val="24"/>
          <w:szCs w:val="24"/>
        </w:rPr>
      </w:pPr>
      <w:r>
        <w:rPr>
          <w:rFonts w:ascii="宋体" w:eastAsia="宋体" w:cs="宋体" w:hint="eastAsia"/>
          <w:color w:val="000000"/>
          <w:sz w:val="18"/>
          <w:szCs w:val="18"/>
        </w:rPr>
        <w:fldChar w:fldCharType="begin"/>
      </w:r>
      <w:r>
        <w:rPr>
          <w:rFonts w:ascii="宋体" w:eastAsia="宋体" w:cs="宋体" w:hint="eastAsia"/>
          <w:color w:val="000000"/>
          <w:sz w:val="18"/>
          <w:szCs w:val="18"/>
        </w:rPr>
        <w:instrText xml:space="preserve">TOC \o "1-2" \h \u </w:instrText>
      </w:r>
      <w:r>
        <w:rPr>
          <w:rFonts w:ascii="宋体" w:eastAsia="宋体" w:cs="宋体" w:hint="eastAsia"/>
          <w:color w:val="000000"/>
          <w:sz w:val="18"/>
          <w:szCs w:val="18"/>
        </w:rPr>
        <w:fldChar w:fldCharType="separate"/>
      </w:r>
      <w:hyperlink w:anchor="_Toc214376474" w:history="1">
        <w:r>
          <w:rPr>
            <w:rFonts w:ascii="宋体" w:eastAsia="宋体" w:cs="宋体" w:hint="eastAsia"/>
            <w:color w:val="000000"/>
            <w:sz w:val="24"/>
            <w:szCs w:val="24"/>
          </w:rPr>
          <w:t>第一章 磋商邀请</w:t>
        </w:r>
        <w:r>
          <w:rPr>
            <w:rFonts w:ascii="宋体" w:eastAsia="宋体" w:cs="宋体" w:hint="eastAsia"/>
            <w:color w:val="000000"/>
            <w:sz w:val="24"/>
            <w:szCs w:val="24"/>
          </w:rPr>
          <w:tab/>
        </w:r>
        <w:r>
          <w:rPr>
            <w:rFonts w:ascii="宋体" w:eastAsia="宋体" w:cs="宋体" w:hint="eastAsia"/>
            <w:color w:val="000000"/>
            <w:sz w:val="24"/>
            <w:szCs w:val="24"/>
          </w:rPr>
          <w:fldChar w:fldCharType="begin"/>
        </w:r>
        <w:r>
          <w:rPr>
            <w:rFonts w:ascii="宋体" w:eastAsia="宋体" w:cs="宋体" w:hint="eastAsia"/>
            <w:color w:val="000000"/>
            <w:sz w:val="24"/>
            <w:szCs w:val="24"/>
          </w:rPr>
          <w:instrText xml:space="preserve"> PAGEREF _Toc214376474 \h </w:instrText>
        </w:r>
        <w:r>
          <w:rPr>
            <w:rFonts w:ascii="宋体" w:eastAsia="宋体" w:cs="宋体" w:hint="eastAsia"/>
            <w:color w:val="000000"/>
            <w:sz w:val="24"/>
            <w:szCs w:val="24"/>
          </w:rPr>
        </w:r>
        <w:r>
          <w:rPr>
            <w:rFonts w:ascii="宋体" w:eastAsia="宋体" w:cs="宋体" w:hint="eastAsia"/>
            <w:color w:val="000000"/>
            <w:sz w:val="24"/>
            <w:szCs w:val="24"/>
          </w:rPr>
          <w:fldChar w:fldCharType="separate"/>
        </w:r>
        <w:r>
          <w:rPr>
            <w:rFonts w:ascii="宋体" w:eastAsia="宋体" w:cs="宋体" w:hint="eastAsia"/>
            <w:color w:val="000000"/>
            <w:sz w:val="24"/>
            <w:szCs w:val="24"/>
          </w:rPr>
          <w:t>5</w:t>
        </w:r>
        <w:r>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75" w:history="1">
        <w:r w:rsidR="008E5DD2">
          <w:rPr>
            <w:rFonts w:ascii="宋体" w:eastAsia="宋体" w:cs="宋体" w:hint="eastAsia"/>
            <w:color w:val="000000"/>
            <w:sz w:val="24"/>
            <w:szCs w:val="24"/>
          </w:rPr>
          <w:t>一、 项目基本情况</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_Toc214376475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5</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76" w:history="1">
        <w:r w:rsidR="008E5DD2">
          <w:rPr>
            <w:rFonts w:ascii="宋体" w:eastAsia="宋体" w:cs="宋体" w:hint="eastAsia"/>
            <w:color w:val="000000"/>
            <w:sz w:val="24"/>
            <w:szCs w:val="24"/>
          </w:rPr>
          <w:t>二、 申请人的资格要求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_Toc214376476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5</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77" w:history="1">
        <w:r w:rsidR="008E5DD2">
          <w:rPr>
            <w:rFonts w:ascii="宋体" w:eastAsia="宋体" w:cs="宋体" w:hint="eastAsia"/>
            <w:color w:val="000000"/>
            <w:sz w:val="24"/>
            <w:szCs w:val="24"/>
          </w:rPr>
          <w:t>三、 获取磋商文件</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_Toc214376477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6</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78" w:history="1">
        <w:r w:rsidR="008E5DD2">
          <w:rPr>
            <w:rFonts w:ascii="宋体" w:eastAsia="宋体" w:cs="宋体" w:hint="eastAsia"/>
            <w:color w:val="000000"/>
            <w:sz w:val="24"/>
            <w:szCs w:val="24"/>
          </w:rPr>
          <w:t>四、 响应文件提交</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_Toc214376478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79" w:history="1">
        <w:r w:rsidR="008E5DD2">
          <w:rPr>
            <w:rFonts w:ascii="宋体" w:eastAsia="宋体" w:cs="宋体" w:hint="eastAsia"/>
            <w:color w:val="000000"/>
            <w:sz w:val="24"/>
            <w:szCs w:val="24"/>
          </w:rPr>
          <w:t>五、 开启</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_Toc214376479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0" w:history="1">
        <w:r w:rsidR="008E5DD2">
          <w:rPr>
            <w:rFonts w:ascii="宋体" w:eastAsia="宋体" w:cs="宋体" w:hint="eastAsia"/>
            <w:color w:val="000000"/>
            <w:sz w:val="24"/>
            <w:szCs w:val="24"/>
          </w:rPr>
          <w:t>六、 公告期限</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_Toc214376480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1" w:history="1">
        <w:r w:rsidR="008E5DD2">
          <w:rPr>
            <w:rFonts w:ascii="宋体" w:eastAsia="宋体" w:cs="宋体" w:hint="eastAsia"/>
            <w:color w:val="000000"/>
            <w:sz w:val="24"/>
            <w:szCs w:val="24"/>
          </w:rPr>
          <w:t>七、 其他补充事宜</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_Toc214376481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2" w:history="1">
        <w:r w:rsidR="008E5DD2">
          <w:rPr>
            <w:rFonts w:ascii="宋体" w:eastAsia="宋体" w:cs="宋体" w:hint="eastAsia"/>
            <w:color w:val="000000"/>
            <w:sz w:val="24"/>
            <w:szCs w:val="24"/>
          </w:rPr>
          <w:t>八、 凡对本次采购提出询问，请按以下方式联系</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_Toc214376482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w:t>
        </w:r>
        <w:r w:rsidR="008E5DD2">
          <w:rPr>
            <w:rFonts w:ascii="宋体" w:eastAsia="宋体" w:cs="宋体" w:hint="eastAsia"/>
            <w:color w:val="000000"/>
            <w:sz w:val="24"/>
            <w:szCs w:val="24"/>
          </w:rPr>
          <w:fldChar w:fldCharType="end"/>
        </w:r>
      </w:hyperlink>
    </w:p>
    <w:p w:rsidR="00A023A1" w:rsidRDefault="00CF6B82" w:rsidP="00AC3708">
      <w:pPr>
        <w:pStyle w:val="10"/>
        <w:spacing w:beforeLines="20" w:before="62" w:afterLines="20" w:after="62" w:line="360" w:lineRule="auto"/>
        <w:ind w:left="84" w:right="84"/>
        <w:rPr>
          <w:rFonts w:ascii="宋体" w:eastAsia="宋体" w:cs="宋体"/>
          <w:color w:val="000000"/>
          <w:sz w:val="24"/>
          <w:szCs w:val="24"/>
        </w:rPr>
      </w:pPr>
      <w:hyperlink w:anchor="_Toc214376483" w:history="1">
        <w:r w:rsidR="008E5DD2">
          <w:rPr>
            <w:rFonts w:ascii="宋体" w:eastAsia="宋体" w:cs="宋体" w:hint="eastAsia"/>
            <w:color w:val="000000"/>
            <w:sz w:val="24"/>
            <w:szCs w:val="24"/>
          </w:rPr>
          <w:t>第二章 采购需求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_Toc214376483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9</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4" w:history="1">
        <w:r w:rsidR="008E5DD2">
          <w:rPr>
            <w:rFonts w:ascii="宋体" w:eastAsia="宋体" w:cs="宋体" w:hint="eastAsia"/>
            <w:color w:val="000000"/>
            <w:sz w:val="24"/>
            <w:szCs w:val="24"/>
          </w:rPr>
          <w:t>一、技术要求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_Toc214376484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9</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5" w:history="1">
        <w:r w:rsidR="008E5DD2">
          <w:rPr>
            <w:rFonts w:ascii="宋体" w:eastAsia="宋体" w:cs="宋体" w:hint="eastAsia"/>
            <w:color w:val="000000"/>
            <w:sz w:val="24"/>
            <w:szCs w:val="24"/>
          </w:rPr>
          <w:t>二、商务要求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_Toc214376485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18</w:t>
        </w:r>
        <w:r w:rsidR="008E5DD2">
          <w:rPr>
            <w:rFonts w:ascii="宋体" w:eastAsia="宋体" w:cs="宋体" w:hint="eastAsia"/>
            <w:color w:val="000000"/>
            <w:sz w:val="24"/>
            <w:szCs w:val="24"/>
          </w:rPr>
          <w:fldChar w:fldCharType="end"/>
        </w:r>
      </w:hyperlink>
    </w:p>
    <w:p w:rsidR="00A023A1" w:rsidRDefault="00CF6B82" w:rsidP="00AC3708">
      <w:pPr>
        <w:pStyle w:val="10"/>
        <w:spacing w:beforeLines="20" w:before="62" w:afterLines="20" w:after="62" w:line="360" w:lineRule="auto"/>
        <w:ind w:left="84" w:right="84"/>
        <w:rPr>
          <w:rFonts w:ascii="宋体" w:eastAsia="宋体" w:cs="宋体"/>
          <w:color w:val="000000"/>
          <w:sz w:val="24"/>
          <w:szCs w:val="24"/>
        </w:rPr>
      </w:pPr>
      <w:hyperlink w:anchor="_Toc214376486" w:history="1">
        <w:r w:rsidR="008E5DD2">
          <w:rPr>
            <w:rFonts w:ascii="宋体" w:eastAsia="宋体" w:cs="宋体" w:hint="eastAsia"/>
            <w:color w:val="000000"/>
            <w:sz w:val="24"/>
            <w:szCs w:val="24"/>
          </w:rPr>
          <w:t>第三章 供应商须知</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_Toc214376486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22</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7" w:history="1">
        <w:r w:rsidR="008E5DD2">
          <w:rPr>
            <w:rFonts w:ascii="宋体" w:eastAsia="宋体" w:cs="宋体" w:hint="eastAsia"/>
            <w:color w:val="000000"/>
            <w:sz w:val="24"/>
            <w:szCs w:val="24"/>
          </w:rPr>
          <w:t>一、 名词解释</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_Toc214376487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22</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8" w:history="1">
        <w:r w:rsidR="008E5DD2">
          <w:rPr>
            <w:rFonts w:ascii="宋体" w:eastAsia="宋体" w:cs="宋体" w:hint="eastAsia"/>
            <w:color w:val="000000"/>
            <w:sz w:val="24"/>
            <w:szCs w:val="24"/>
          </w:rPr>
          <w:t>二、 须知前附表</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_Toc214376488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23</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89" w:history="1">
        <w:r w:rsidR="008E5DD2">
          <w:rPr>
            <w:rFonts w:ascii="宋体" w:eastAsia="宋体" w:cs="宋体" w:hint="eastAsia"/>
            <w:color w:val="000000"/>
            <w:sz w:val="24"/>
            <w:szCs w:val="24"/>
          </w:rPr>
          <w:t>三、 说明</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_Toc214376489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26</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0" w:history="1">
        <w:r w:rsidR="008E5DD2">
          <w:rPr>
            <w:rFonts w:ascii="宋体" w:eastAsia="宋体" w:cs="宋体" w:hint="eastAsia"/>
            <w:color w:val="000000"/>
            <w:sz w:val="24"/>
            <w:szCs w:val="24"/>
          </w:rPr>
          <w:t>四、 磋商文件的澄清和修改</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_Toc214376490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29</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1" w:history="1">
        <w:r w:rsidR="008E5DD2">
          <w:rPr>
            <w:rFonts w:ascii="宋体" w:eastAsia="宋体" w:cs="宋体" w:hint="eastAsia"/>
            <w:color w:val="000000"/>
            <w:sz w:val="24"/>
            <w:szCs w:val="24"/>
          </w:rPr>
          <w:t>五、 响应要求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_Toc214376491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30</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2" w:history="1">
        <w:r w:rsidR="008E5DD2">
          <w:rPr>
            <w:rFonts w:ascii="宋体" w:eastAsia="宋体" w:cs="宋体" w:hint="eastAsia"/>
            <w:color w:val="000000"/>
            <w:sz w:val="24"/>
            <w:szCs w:val="24"/>
          </w:rPr>
          <w:t>六、 磋商、评审和结果确认</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_Toc214376492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34</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3" w:history="1">
        <w:r w:rsidR="008E5DD2">
          <w:rPr>
            <w:rFonts w:ascii="宋体" w:eastAsia="宋体" w:cs="宋体" w:hint="eastAsia"/>
            <w:color w:val="000000"/>
            <w:sz w:val="24"/>
            <w:szCs w:val="24"/>
          </w:rPr>
          <w:t>七、 询问、质疑与投诉</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_Toc214376493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35</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4" w:history="1">
        <w:r w:rsidR="008E5DD2">
          <w:rPr>
            <w:rFonts w:ascii="宋体" w:eastAsia="宋体" w:cs="宋体" w:hint="eastAsia"/>
            <w:color w:val="000000"/>
            <w:sz w:val="24"/>
            <w:szCs w:val="24"/>
          </w:rPr>
          <w:t>八、 合同签订和履行</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_Toc214376494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36</w:t>
        </w:r>
        <w:r w:rsidR="008E5DD2">
          <w:rPr>
            <w:rFonts w:ascii="宋体" w:eastAsia="宋体" w:cs="宋体" w:hint="eastAsia"/>
            <w:color w:val="000000"/>
            <w:sz w:val="24"/>
            <w:szCs w:val="24"/>
          </w:rPr>
          <w:fldChar w:fldCharType="end"/>
        </w:r>
      </w:hyperlink>
    </w:p>
    <w:p w:rsidR="00A023A1" w:rsidRDefault="00CF6B82" w:rsidP="00AC3708">
      <w:pPr>
        <w:pStyle w:val="10"/>
        <w:spacing w:beforeLines="20" w:before="62" w:afterLines="20" w:after="62" w:line="360" w:lineRule="auto"/>
        <w:ind w:left="84" w:right="84"/>
        <w:rPr>
          <w:rFonts w:ascii="宋体" w:eastAsia="宋体" w:cs="宋体"/>
          <w:color w:val="000000"/>
          <w:sz w:val="24"/>
          <w:szCs w:val="24"/>
        </w:rPr>
      </w:pPr>
      <w:hyperlink w:anchor="_Toc214376495" w:history="1">
        <w:r w:rsidR="008E5DD2">
          <w:rPr>
            <w:rFonts w:ascii="宋体" w:eastAsia="宋体" w:cs="宋体" w:hint="eastAsia"/>
            <w:color w:val="000000"/>
            <w:sz w:val="24"/>
            <w:szCs w:val="24"/>
          </w:rPr>
          <w:t>第四章 评审</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_Toc214376495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38</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6" w:history="1">
        <w:r w:rsidR="008E5DD2">
          <w:rPr>
            <w:rFonts w:ascii="宋体" w:eastAsia="宋体" w:cs="宋体" w:hint="eastAsia"/>
            <w:color w:val="000000"/>
            <w:sz w:val="24"/>
            <w:szCs w:val="24"/>
          </w:rPr>
          <w:t>一、 评审要求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_Toc214376496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38</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7" w:history="1">
        <w:r w:rsidR="008E5DD2">
          <w:rPr>
            <w:rFonts w:ascii="宋体" w:eastAsia="宋体" w:cs="宋体" w:hint="eastAsia"/>
            <w:color w:val="000000"/>
            <w:sz w:val="24"/>
            <w:szCs w:val="24"/>
          </w:rPr>
          <w:t>二、 政府采购政策落实</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_Toc214376497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40</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498" w:history="1">
        <w:r w:rsidR="008E5DD2">
          <w:rPr>
            <w:rFonts w:ascii="宋体" w:eastAsia="宋体" w:cs="宋体" w:hint="eastAsia"/>
            <w:color w:val="000000"/>
            <w:sz w:val="24"/>
            <w:szCs w:val="24"/>
          </w:rPr>
          <w:t>三、 评审程序</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_Toc214376498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42</w:t>
        </w:r>
        <w:r w:rsidR="008E5DD2">
          <w:rPr>
            <w:rFonts w:ascii="宋体" w:eastAsia="宋体" w:cs="宋体" w:hint="eastAsia"/>
            <w:color w:val="000000"/>
            <w:sz w:val="24"/>
            <w:szCs w:val="24"/>
          </w:rPr>
          <w:fldChar w:fldCharType="end"/>
        </w:r>
      </w:hyperlink>
    </w:p>
    <w:p w:rsidR="00A023A1" w:rsidRDefault="00CF6B82" w:rsidP="00AC3708">
      <w:pPr>
        <w:pStyle w:val="10"/>
        <w:spacing w:beforeLines="20" w:before="62" w:afterLines="20" w:after="62" w:line="360" w:lineRule="auto"/>
        <w:ind w:left="84" w:right="84"/>
        <w:rPr>
          <w:rFonts w:ascii="宋体" w:eastAsia="宋体" w:cs="宋体"/>
          <w:color w:val="000000"/>
          <w:sz w:val="24"/>
          <w:szCs w:val="24"/>
        </w:rPr>
      </w:pPr>
      <w:hyperlink w:anchor="_Toc214376499" w:history="1">
        <w:r w:rsidR="008E5DD2">
          <w:rPr>
            <w:rFonts w:ascii="宋体" w:eastAsia="宋体" w:cs="宋体" w:hint="eastAsia"/>
            <w:color w:val="000000"/>
            <w:sz w:val="24"/>
            <w:szCs w:val="24"/>
          </w:rPr>
          <w:t>第五章 合同文本</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_Toc214376499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59</w:t>
        </w:r>
        <w:r w:rsidR="008E5DD2">
          <w:rPr>
            <w:rFonts w:ascii="宋体" w:eastAsia="宋体" w:cs="宋体" w:hint="eastAsia"/>
            <w:color w:val="000000"/>
            <w:sz w:val="24"/>
            <w:szCs w:val="24"/>
          </w:rPr>
          <w:fldChar w:fldCharType="end"/>
        </w:r>
      </w:hyperlink>
    </w:p>
    <w:p w:rsidR="00A023A1" w:rsidRDefault="00CF6B82" w:rsidP="00AC3708">
      <w:pPr>
        <w:pStyle w:val="10"/>
        <w:spacing w:beforeLines="20" w:before="62" w:afterLines="20" w:after="62" w:line="360" w:lineRule="auto"/>
        <w:ind w:left="84" w:right="84"/>
        <w:rPr>
          <w:rFonts w:ascii="宋体" w:eastAsia="宋体" w:cs="宋体"/>
          <w:color w:val="000000"/>
          <w:sz w:val="24"/>
          <w:szCs w:val="24"/>
        </w:rPr>
      </w:pPr>
      <w:hyperlink w:anchor="_Toc214376500" w:history="1">
        <w:r w:rsidR="008E5DD2">
          <w:rPr>
            <w:rFonts w:ascii="宋体" w:eastAsia="宋体" w:cs="宋体" w:hint="eastAsia"/>
            <w:color w:val="000000"/>
            <w:sz w:val="24"/>
            <w:szCs w:val="24"/>
          </w:rPr>
          <w:t>第六章 响应文件格式与要求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_Toc214376500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64</w:t>
        </w:r>
        <w:r w:rsidR="008E5DD2">
          <w:rPr>
            <w:rFonts w:ascii="宋体" w:eastAsia="宋体" w:cs="宋体" w:hint="eastAsia"/>
            <w:color w:val="000000"/>
            <w:sz w:val="24"/>
            <w:szCs w:val="24"/>
          </w:rPr>
          <w:fldChar w:fldCharType="end"/>
        </w:r>
      </w:hyperlink>
    </w:p>
    <w:p w:rsidR="00A023A1" w:rsidRDefault="00CF6B82" w:rsidP="00AC3708">
      <w:pPr>
        <w:pStyle w:val="21"/>
        <w:tabs>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1" w:history="1">
        <w:r w:rsidR="008E5DD2">
          <w:rPr>
            <w:rFonts w:ascii="宋体" w:eastAsia="宋体" w:cs="宋体" w:hint="eastAsia"/>
            <w:b/>
            <w:bCs/>
            <w:color w:val="000000"/>
            <w:sz w:val="24"/>
            <w:szCs w:val="24"/>
          </w:rPr>
          <w:t>响应文件封面（参考）</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_Toc214376501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65</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2" w:history="1">
        <w:r w:rsidR="008E5DD2">
          <w:rPr>
            <w:rFonts w:ascii="宋体" w:eastAsia="宋体" w:cs="宋体" w:hint="eastAsia"/>
            <w:color w:val="000000"/>
            <w:sz w:val="24"/>
            <w:szCs w:val="24"/>
          </w:rPr>
          <w:t>格式一：响应承诺函</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_Toc214376502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66</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3" w:history="1">
        <w:r w:rsidR="008E5DD2">
          <w:rPr>
            <w:rFonts w:ascii="宋体" w:eastAsia="宋体" w:cs="宋体" w:hint="eastAsia"/>
            <w:color w:val="000000"/>
            <w:sz w:val="24"/>
            <w:szCs w:val="24"/>
          </w:rPr>
          <w:t>格式二：首轮报价表</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_Toc214376503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68</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4" w:history="1">
        <w:r w:rsidR="008E5DD2">
          <w:rPr>
            <w:rFonts w:ascii="宋体" w:eastAsia="宋体" w:cs="宋体" w:hint="eastAsia"/>
            <w:color w:val="000000"/>
            <w:sz w:val="24"/>
            <w:szCs w:val="24"/>
          </w:rPr>
          <w:t>格式三：分项报价表</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_Toc214376504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71</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5" w:history="1">
        <w:r w:rsidR="008E5DD2">
          <w:rPr>
            <w:rFonts w:ascii="宋体" w:eastAsia="宋体" w:cs="宋体" w:hint="eastAsia"/>
            <w:color w:val="000000"/>
            <w:sz w:val="24"/>
            <w:szCs w:val="24"/>
          </w:rPr>
          <w:t>格式四：政策适用性说明</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_Toc214376505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72</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6" w:history="1">
        <w:r w:rsidR="008E5DD2">
          <w:rPr>
            <w:rFonts w:ascii="宋体" w:eastAsia="宋体" w:cs="宋体" w:hint="eastAsia"/>
            <w:color w:val="000000"/>
            <w:sz w:val="24"/>
            <w:szCs w:val="24"/>
          </w:rPr>
          <w:t>格式五：法定代表人证明书</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_Toc214376506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73</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7" w:history="1">
        <w:r w:rsidR="008E5DD2">
          <w:rPr>
            <w:rFonts w:ascii="宋体" w:eastAsia="宋体" w:cs="宋体" w:hint="eastAsia"/>
            <w:color w:val="000000"/>
            <w:sz w:val="24"/>
            <w:szCs w:val="24"/>
          </w:rPr>
          <w:t>格式六：法定代表人授权书</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_Toc214376507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74</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8" w:history="1">
        <w:r w:rsidR="008E5DD2">
          <w:rPr>
            <w:rFonts w:ascii="宋体" w:eastAsia="宋体" w:cs="宋体" w:hint="eastAsia"/>
            <w:color w:val="000000"/>
            <w:sz w:val="24"/>
            <w:szCs w:val="24"/>
          </w:rPr>
          <w:t>格式七：提供具有独立承担民事责任的能力的证明材料</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_Toc214376508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75</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09" w:history="1">
        <w:r w:rsidR="008E5DD2">
          <w:rPr>
            <w:rFonts w:ascii="宋体" w:eastAsia="宋体" w:cs="宋体" w:hint="eastAsia"/>
            <w:color w:val="000000"/>
            <w:sz w:val="24"/>
            <w:szCs w:val="24"/>
          </w:rPr>
          <w:t>格式八：资格条件承诺函</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_Toc214376509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75</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0" w:history="1">
        <w:r w:rsidR="008E5DD2">
          <w:rPr>
            <w:rFonts w:ascii="宋体" w:eastAsia="宋体" w:cs="宋体" w:hint="eastAsia"/>
            <w:color w:val="000000"/>
            <w:sz w:val="24"/>
            <w:szCs w:val="24"/>
          </w:rPr>
          <w:t>格式九：其他资格要求</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_Toc214376510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76</w:t>
        </w:r>
        <w:r w:rsidR="008E5DD2">
          <w:rPr>
            <w:rFonts w:ascii="宋体" w:eastAsia="宋体" w:cs="宋体" w:hint="eastAsia"/>
            <w:color w:val="000000"/>
            <w:sz w:val="24"/>
            <w:szCs w:val="24"/>
          </w:rPr>
          <w:fldChar w:fldCharType="end"/>
        </w:r>
      </w:hyperlink>
    </w:p>
    <w:p w:rsidR="00A023A1" w:rsidRDefault="00CF6B82" w:rsidP="00AC3708">
      <w:pPr>
        <w:pStyle w:val="21"/>
        <w:tabs>
          <w:tab w:val="left" w:pos="140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1" w:history="1">
        <w:r w:rsidR="008E5DD2">
          <w:rPr>
            <w:rFonts w:ascii="宋体" w:eastAsia="宋体" w:cs="宋体" w:hint="eastAsia"/>
            <w:color w:val="000000"/>
            <w:sz w:val="24"/>
            <w:szCs w:val="24"/>
          </w:rPr>
          <w:t>格式十：中小企业声明函</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_Toc214376511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77</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2" w:history="1">
        <w:r w:rsidR="008E5DD2">
          <w:rPr>
            <w:rFonts w:ascii="宋体" w:eastAsia="宋体" w:cs="宋体" w:hint="eastAsia"/>
            <w:color w:val="000000"/>
            <w:sz w:val="24"/>
            <w:szCs w:val="24"/>
          </w:rPr>
          <w:t>格式十一：监狱企业</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_Toc214376512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78</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3" w:history="1">
        <w:r w:rsidR="008E5DD2">
          <w:rPr>
            <w:rFonts w:ascii="宋体" w:eastAsia="宋体" w:cs="宋体" w:hint="eastAsia"/>
            <w:color w:val="000000"/>
            <w:sz w:val="24"/>
            <w:szCs w:val="24"/>
          </w:rPr>
          <w:t>格式十二：残疾人福利性单位声明</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_Toc214376513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78</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4" w:history="1">
        <w:r w:rsidR="008E5DD2">
          <w:rPr>
            <w:rFonts w:ascii="宋体" w:eastAsia="宋体" w:cs="宋体" w:hint="eastAsia"/>
            <w:color w:val="000000"/>
            <w:sz w:val="24"/>
            <w:szCs w:val="24"/>
          </w:rPr>
          <w:t>格式十三：需要采购人提供的附加条件</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_Toc214376514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79</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5" w:history="1">
        <w:r w:rsidR="008E5DD2">
          <w:rPr>
            <w:rFonts w:ascii="宋体" w:eastAsia="宋体" w:cs="宋体" w:hint="eastAsia"/>
            <w:color w:val="000000"/>
            <w:sz w:val="24"/>
            <w:szCs w:val="24"/>
          </w:rPr>
          <w:t>格式十四：商务条款响应表</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_Toc214376515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80</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6" w:history="1">
        <w:r w:rsidR="008E5DD2">
          <w:rPr>
            <w:rFonts w:ascii="宋体" w:eastAsia="宋体" w:cs="宋体" w:hint="eastAsia"/>
            <w:color w:val="000000"/>
            <w:sz w:val="24"/>
            <w:szCs w:val="24"/>
          </w:rPr>
          <w:t>格式十五：技术条款响应表</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_Toc214376516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81</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7" w:history="1">
        <w:r w:rsidR="008E5DD2">
          <w:rPr>
            <w:rFonts w:ascii="宋体" w:eastAsia="宋体" w:cs="宋体" w:hint="eastAsia"/>
            <w:color w:val="000000"/>
            <w:sz w:val="24"/>
            <w:szCs w:val="24"/>
          </w:rPr>
          <w:t>格式十六：承诺函</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_Toc214376517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82</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8" w:history="1">
        <w:r w:rsidR="008E5DD2">
          <w:rPr>
            <w:rFonts w:ascii="宋体" w:eastAsia="宋体" w:cs="宋体" w:hint="eastAsia"/>
            <w:color w:val="000000"/>
            <w:sz w:val="24"/>
            <w:szCs w:val="24"/>
          </w:rPr>
          <w:t>格式十七：同类项目业绩</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_Toc214376518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83</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19" w:history="1">
        <w:r w:rsidR="008E5DD2">
          <w:rPr>
            <w:rFonts w:ascii="宋体" w:eastAsia="宋体" w:cs="宋体" w:hint="eastAsia"/>
            <w:color w:val="000000"/>
            <w:sz w:val="24"/>
            <w:szCs w:val="24"/>
          </w:rPr>
          <w:t>格式十八：其他商务和技术评审内容</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_Toc214376519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83</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20" w:history="1">
        <w:r w:rsidR="008E5DD2">
          <w:rPr>
            <w:rFonts w:ascii="宋体" w:eastAsia="宋体" w:cs="宋体" w:hint="eastAsia"/>
            <w:color w:val="000000"/>
            <w:sz w:val="24"/>
            <w:szCs w:val="24"/>
          </w:rPr>
          <w:t>格式十九：其它重要事项说明及承诺</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_Toc214376520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83</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24"/>
          <w:szCs w:val="24"/>
        </w:rPr>
      </w:pPr>
      <w:hyperlink w:anchor="_Toc214376521" w:history="1">
        <w:r w:rsidR="008E5DD2">
          <w:rPr>
            <w:rFonts w:ascii="宋体" w:eastAsia="宋体" w:cs="宋体" w:hint="eastAsia"/>
            <w:color w:val="000000"/>
            <w:sz w:val="24"/>
            <w:szCs w:val="24"/>
          </w:rPr>
          <w:t>格式二十：采购代理服务费支付承诺书</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_Toc214376521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84</w:t>
        </w:r>
        <w:r w:rsidR="008E5DD2">
          <w:rPr>
            <w:rFonts w:ascii="宋体" w:eastAsia="宋体" w:cs="宋体" w:hint="eastAsia"/>
            <w:color w:val="000000"/>
            <w:sz w:val="24"/>
            <w:szCs w:val="24"/>
          </w:rPr>
          <w:fldChar w:fldCharType="end"/>
        </w:r>
      </w:hyperlink>
    </w:p>
    <w:p w:rsidR="00A023A1" w:rsidRDefault="00CF6B82" w:rsidP="00AC3708">
      <w:pPr>
        <w:pStyle w:val="21"/>
        <w:tabs>
          <w:tab w:val="left" w:pos="1760"/>
          <w:tab w:val="right" w:leader="dot" w:pos="9736"/>
        </w:tabs>
        <w:spacing w:beforeLines="20" w:before="62" w:beforeAutospacing="0" w:afterLines="20" w:after="62" w:afterAutospacing="0" w:line="360" w:lineRule="auto"/>
        <w:rPr>
          <w:rFonts w:ascii="宋体" w:eastAsia="宋体" w:cs="宋体"/>
          <w:smallCaps w:val="0"/>
          <w:color w:val="000000"/>
          <w:sz w:val="18"/>
          <w:szCs w:val="18"/>
        </w:rPr>
      </w:pPr>
      <w:hyperlink w:anchor="_Toc214376522" w:history="1">
        <w:r w:rsidR="008E5DD2">
          <w:rPr>
            <w:rFonts w:ascii="宋体" w:eastAsia="宋体" w:cs="宋体" w:hint="eastAsia"/>
            <w:color w:val="000000"/>
            <w:sz w:val="24"/>
            <w:szCs w:val="24"/>
          </w:rPr>
          <w:t>格式二十一：询问函、质疑函、投诉书格式</w:t>
        </w:r>
        <w:r w:rsidR="008E5DD2">
          <w:rPr>
            <w:rFonts w:ascii="宋体" w:eastAsia="宋体" w:cs="宋体" w:hint="eastAsia"/>
            <w:color w:val="000000"/>
            <w:sz w:val="24"/>
            <w:szCs w:val="24"/>
          </w:rPr>
          <w:tab/>
        </w:r>
        <w:r w:rsidR="008E5DD2">
          <w:rPr>
            <w:rFonts w:ascii="宋体" w:eastAsia="宋体" w:cs="宋体" w:hint="eastAsia"/>
            <w:color w:val="000000"/>
            <w:sz w:val="24"/>
            <w:szCs w:val="24"/>
          </w:rPr>
          <w:fldChar w:fldCharType="begin"/>
        </w:r>
        <w:r w:rsidR="008E5DD2">
          <w:rPr>
            <w:rFonts w:ascii="宋体" w:eastAsia="宋体" w:cs="宋体" w:hint="eastAsia"/>
            <w:color w:val="000000"/>
            <w:sz w:val="24"/>
            <w:szCs w:val="24"/>
          </w:rPr>
          <w:instrText xml:space="preserve"> PAGEREF _Toc214376522 \h </w:instrText>
        </w:r>
        <w:r w:rsidR="008E5DD2">
          <w:rPr>
            <w:rFonts w:ascii="宋体" w:eastAsia="宋体" w:cs="宋体" w:hint="eastAsia"/>
            <w:color w:val="000000"/>
            <w:sz w:val="24"/>
            <w:szCs w:val="24"/>
          </w:rPr>
        </w:r>
        <w:r w:rsidR="008E5DD2">
          <w:rPr>
            <w:rFonts w:ascii="宋体" w:eastAsia="宋体" w:cs="宋体" w:hint="eastAsia"/>
            <w:color w:val="000000"/>
            <w:sz w:val="24"/>
            <w:szCs w:val="24"/>
          </w:rPr>
          <w:fldChar w:fldCharType="separate"/>
        </w:r>
        <w:r w:rsidR="008E5DD2">
          <w:rPr>
            <w:rFonts w:ascii="宋体" w:eastAsia="宋体" w:cs="宋体" w:hint="eastAsia"/>
            <w:color w:val="000000"/>
            <w:sz w:val="24"/>
            <w:szCs w:val="24"/>
          </w:rPr>
          <w:t>85</w:t>
        </w:r>
        <w:r w:rsidR="008E5DD2">
          <w:rPr>
            <w:rFonts w:ascii="宋体" w:eastAsia="宋体" w:cs="宋体" w:hint="eastAsia"/>
            <w:color w:val="000000"/>
            <w:sz w:val="24"/>
            <w:szCs w:val="24"/>
          </w:rPr>
          <w:fldChar w:fldCharType="end"/>
        </w:r>
      </w:hyperlink>
    </w:p>
    <w:p w:rsidR="00A023A1" w:rsidRDefault="008E5DD2" w:rsidP="00AC3708">
      <w:pPr>
        <w:spacing w:beforeLines="50" w:before="156" w:afterLines="50" w:after="156"/>
        <w:rPr>
          <w:rFonts w:ascii="宋体" w:cs="宋体"/>
          <w:color w:val="000000"/>
        </w:rPr>
      </w:pPr>
      <w:r>
        <w:rPr>
          <w:rFonts w:ascii="宋体" w:cs="宋体" w:hint="eastAsia"/>
          <w:color w:val="000000"/>
          <w:sz w:val="18"/>
          <w:szCs w:val="18"/>
        </w:rPr>
        <w:fldChar w:fldCharType="end"/>
      </w:r>
    </w:p>
    <w:p w:rsidR="00A023A1" w:rsidRDefault="00A023A1">
      <w:pPr>
        <w:rPr>
          <w:rFonts w:ascii="宋体" w:cs="宋体"/>
          <w:color w:val="000000"/>
        </w:rPr>
        <w:sectPr w:rsidR="00A023A1">
          <w:footerReference w:type="default" r:id="rId15"/>
          <w:footerReference w:type="first" r:id="rId16"/>
          <w:pgSz w:w="11906" w:h="16838"/>
          <w:pgMar w:top="1440" w:right="1080" w:bottom="1440" w:left="1080" w:header="426" w:footer="992" w:gutter="0"/>
          <w:cols w:space="720"/>
          <w:titlePg/>
          <w:docGrid w:type="lines" w:linePitch="312"/>
        </w:sectPr>
      </w:pPr>
    </w:p>
    <w:p w:rsidR="00A023A1" w:rsidRDefault="008E5DD2">
      <w:pPr>
        <w:pStyle w:val="1"/>
        <w:keepLines w:val="0"/>
        <w:spacing w:before="0" w:after="0" w:line="360" w:lineRule="auto"/>
        <w:rPr>
          <w:rFonts w:ascii="宋体" w:eastAsia="宋体" w:cs="宋体"/>
          <w:color w:val="000000"/>
          <w:sz w:val="24"/>
          <w:szCs w:val="24"/>
        </w:rPr>
      </w:pPr>
      <w:bookmarkStart w:id="1" w:name="_Toc4625"/>
      <w:bookmarkStart w:id="2" w:name="_Toc214376474"/>
      <w:bookmarkEnd w:id="1"/>
      <w:r>
        <w:rPr>
          <w:rFonts w:ascii="宋体" w:eastAsia="宋体" w:cs="宋体" w:hint="eastAsia"/>
          <w:color w:val="000000"/>
          <w:sz w:val="24"/>
          <w:szCs w:val="24"/>
        </w:rPr>
        <w:lastRenderedPageBreak/>
        <w:t>第一章 磋商邀请</w:t>
      </w:r>
      <w:bookmarkEnd w:id="2"/>
    </w:p>
    <w:p w:rsidR="00A023A1" w:rsidRDefault="008E5DD2">
      <w:pPr>
        <w:spacing w:line="336" w:lineRule="auto"/>
        <w:ind w:firstLineChars="200" w:firstLine="422"/>
        <w:rPr>
          <w:rFonts w:ascii="宋体" w:cs="宋体"/>
          <w:b/>
          <w:bCs/>
          <w:color w:val="000000"/>
        </w:rPr>
      </w:pPr>
      <w:bookmarkStart w:id="3" w:name="_Hlk4312558"/>
      <w:bookmarkStart w:id="4" w:name="_Hlk215488955"/>
      <w:bookmarkEnd w:id="3"/>
      <w:r>
        <w:rPr>
          <w:rFonts w:ascii="宋体" w:cs="宋体" w:hint="eastAsia"/>
          <w:b/>
          <w:bCs/>
          <w:color w:val="000000"/>
        </w:rPr>
        <w:t>项目概况</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kern w:val="0"/>
          <w:u w:val="single"/>
          <w:shd w:val="clear" w:color="auto" w:fill="FFFFFF"/>
        </w:rPr>
        <w:t>江门海关技术中心2026年实验室设备采购项目</w:t>
      </w:r>
      <w:r>
        <w:rPr>
          <w:rFonts w:ascii="宋体" w:cs="宋体" w:hint="eastAsia"/>
          <w:color w:val="000000"/>
        </w:rPr>
        <w:t>的潜在供应商应在</w:t>
      </w:r>
      <w:r>
        <w:rPr>
          <w:rFonts w:ascii="宋体" w:cs="宋体" w:hint="eastAsia"/>
          <w:color w:val="000000"/>
          <w:u w:val="single"/>
        </w:rPr>
        <w:t>江门市蓬江区海傍街43号江门海关后勤管理中心政府采购部（5号楼202室）</w:t>
      </w:r>
      <w:proofErr w:type="gramStart"/>
      <w:r>
        <w:rPr>
          <w:rFonts w:ascii="宋体" w:cs="宋体" w:hint="eastAsia"/>
          <w:color w:val="000000"/>
        </w:rPr>
        <w:t>获取磋商</w:t>
      </w:r>
      <w:proofErr w:type="gramEnd"/>
      <w:r>
        <w:rPr>
          <w:rFonts w:ascii="宋体" w:cs="宋体" w:hint="eastAsia"/>
          <w:color w:val="000000"/>
        </w:rPr>
        <w:t>文件，并于</w:t>
      </w:r>
      <w:r>
        <w:rPr>
          <w:rFonts w:ascii="宋体" w:cs="宋体" w:hint="eastAsia"/>
          <w:color w:val="000000"/>
          <w:u w:val="single"/>
        </w:rPr>
        <w:t>2026年06月1</w:t>
      </w:r>
      <w:r w:rsidR="00EF7847">
        <w:rPr>
          <w:rFonts w:ascii="宋体" w:cs="宋体" w:hint="eastAsia"/>
          <w:color w:val="000000"/>
          <w:u w:val="single"/>
        </w:rPr>
        <w:t>1</w:t>
      </w:r>
      <w:r>
        <w:rPr>
          <w:rFonts w:ascii="宋体" w:cs="宋体" w:hint="eastAsia"/>
          <w:color w:val="000000"/>
          <w:u w:val="single"/>
        </w:rPr>
        <w:t>日09点30分（北京时间）</w:t>
      </w:r>
      <w:r>
        <w:rPr>
          <w:rFonts w:ascii="宋体" w:cs="宋体" w:hint="eastAsia"/>
          <w:color w:val="000000"/>
        </w:rPr>
        <w:t>前提交响应文件。</w:t>
      </w:r>
    </w:p>
    <w:p w:rsidR="00A023A1" w:rsidRDefault="008E5DD2">
      <w:pPr>
        <w:numPr>
          <w:ilvl w:val="0"/>
          <w:numId w:val="2"/>
        </w:numPr>
        <w:spacing w:line="336" w:lineRule="auto"/>
        <w:jc w:val="left"/>
        <w:outlineLvl w:val="1"/>
        <w:rPr>
          <w:rFonts w:ascii="宋体" w:cs="宋体"/>
          <w:b/>
          <w:color w:val="000000"/>
        </w:rPr>
      </w:pPr>
      <w:bookmarkStart w:id="5" w:name="_Toc104040677"/>
      <w:bookmarkStart w:id="6" w:name="_Toc214376475"/>
      <w:bookmarkStart w:id="7" w:name="_Toc13578"/>
      <w:bookmarkEnd w:id="5"/>
      <w:r>
        <w:rPr>
          <w:rFonts w:ascii="宋体" w:cs="宋体" w:hint="eastAsia"/>
          <w:b/>
          <w:color w:val="000000"/>
        </w:rPr>
        <w:t>项目基本情况</w:t>
      </w:r>
      <w:bookmarkEnd w:id="6"/>
      <w:bookmarkEnd w:id="7"/>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项目编号：2026-003</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项目名称：江门海关技术中心2026年实验室设备采购项目</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采购方式：竞争性磋商</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预算金额：569000.00元</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最高限价（如有）：具体详见各采购包。</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采购需求：（包括但不限于标的</w:t>
      </w:r>
      <w:proofErr w:type="gramStart"/>
      <w:r>
        <w:rPr>
          <w:rFonts w:ascii="宋体" w:cs="宋体" w:hint="eastAsia"/>
          <w:color w:val="000000"/>
        </w:rPr>
        <w:t>的</w:t>
      </w:r>
      <w:proofErr w:type="gramEnd"/>
      <w:r>
        <w:rPr>
          <w:rFonts w:ascii="宋体" w:cs="宋体" w:hint="eastAsia"/>
          <w:color w:val="000000"/>
        </w:rPr>
        <w:t>名称、数量、简要技术要求和商务要求等）：</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1.标的名称：</w:t>
      </w:r>
      <w:r>
        <w:rPr>
          <w:rFonts w:ascii="宋体" w:cs="宋体" w:hint="eastAsia"/>
          <w:color w:val="000000"/>
          <w:szCs w:val="21"/>
        </w:rPr>
        <w:t>采购包1；</w:t>
      </w:r>
      <w:r>
        <w:rPr>
          <w:rFonts w:ascii="宋体" w:cs="宋体" w:hint="eastAsia"/>
          <w:bCs/>
          <w:color w:val="000000"/>
          <w:szCs w:val="21"/>
        </w:rPr>
        <w:t>采购包2；采购包3。</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2.标的数量：</w:t>
      </w:r>
      <w:r>
        <w:rPr>
          <w:rFonts w:ascii="宋体" w:cs="宋体" w:hint="eastAsia"/>
          <w:color w:val="000000"/>
          <w:szCs w:val="21"/>
        </w:rPr>
        <w:t>采购包1：1台；</w:t>
      </w:r>
      <w:r>
        <w:rPr>
          <w:rFonts w:ascii="宋体" w:cs="宋体" w:hint="eastAsia"/>
          <w:bCs/>
          <w:color w:val="000000"/>
          <w:szCs w:val="21"/>
        </w:rPr>
        <w:t>采购包2：</w:t>
      </w:r>
      <w:r>
        <w:rPr>
          <w:rFonts w:ascii="宋体" w:cs="宋体" w:hint="eastAsia"/>
          <w:color w:val="000000"/>
          <w:szCs w:val="21"/>
        </w:rPr>
        <w:t>1批；</w:t>
      </w:r>
      <w:r>
        <w:rPr>
          <w:rFonts w:ascii="宋体" w:cs="宋体" w:hint="eastAsia"/>
          <w:bCs/>
          <w:color w:val="000000"/>
          <w:szCs w:val="21"/>
        </w:rPr>
        <w:t>采购包3：</w:t>
      </w:r>
      <w:r>
        <w:rPr>
          <w:rFonts w:ascii="宋体" w:cs="宋体" w:hint="eastAsia"/>
          <w:color w:val="000000"/>
          <w:szCs w:val="21"/>
        </w:rPr>
        <w:t>1批</w:t>
      </w:r>
      <w:r>
        <w:rPr>
          <w:rFonts w:ascii="宋体" w:cs="宋体" w:hint="eastAsia"/>
          <w:bCs/>
          <w:color w:val="000000"/>
          <w:szCs w:val="21"/>
        </w:rPr>
        <w:t>。</w:t>
      </w:r>
    </w:p>
    <w:p w:rsidR="00A023A1" w:rsidRDefault="008E5DD2">
      <w:pPr>
        <w:spacing w:line="360" w:lineRule="auto"/>
        <w:ind w:firstLine="435"/>
        <w:rPr>
          <w:rFonts w:ascii="宋体" w:cs="宋体"/>
          <w:color w:val="000000"/>
          <w:szCs w:val="21"/>
        </w:rPr>
      </w:pPr>
      <w:r>
        <w:rPr>
          <w:rFonts w:ascii="宋体" w:cs="宋体" w:hint="eastAsia"/>
          <w:color w:val="000000"/>
        </w:rPr>
        <w:t>3.简要技术需求或服务要求：</w:t>
      </w:r>
      <w:r>
        <w:rPr>
          <w:rFonts w:ascii="宋体" w:cs="宋体" w:hint="eastAsia"/>
          <w:color w:val="000000"/>
          <w:szCs w:val="21"/>
        </w:rPr>
        <w:t>本次采购项目为</w:t>
      </w:r>
      <w:r>
        <w:rPr>
          <w:rFonts w:ascii="宋体" w:cs="宋体" w:hint="eastAsia"/>
          <w:color w:val="000000"/>
        </w:rPr>
        <w:t>江门海关技术中心2026年实验室设备采购</w:t>
      </w:r>
      <w:r>
        <w:rPr>
          <w:rFonts w:ascii="宋体" w:cs="宋体" w:hint="eastAsia"/>
          <w:color w:val="000000"/>
          <w:szCs w:val="21"/>
        </w:rPr>
        <w:t>，由江门海关后勤管理中心负责组织开展本次采购项目。采购内容：采购包1：采购预算为人民币9万元，采购标的为纯水超纯水一体机1台；</w:t>
      </w:r>
      <w:r>
        <w:rPr>
          <w:rFonts w:ascii="宋体" w:cs="宋体" w:hint="eastAsia"/>
          <w:bCs/>
          <w:color w:val="000000"/>
          <w:szCs w:val="21"/>
        </w:rPr>
        <w:t>采购包2：</w:t>
      </w:r>
      <w:r>
        <w:rPr>
          <w:rFonts w:ascii="宋体" w:cs="宋体" w:hint="eastAsia"/>
          <w:color w:val="000000"/>
          <w:szCs w:val="21"/>
        </w:rPr>
        <w:t>采购预算为人民币27万元，采购标的为蒸馏仪1台、冷冻离心机1台以及</w:t>
      </w:r>
      <w:proofErr w:type="gramStart"/>
      <w:r>
        <w:rPr>
          <w:rFonts w:ascii="宋体" w:cs="宋体" w:hint="eastAsia"/>
          <w:color w:val="000000"/>
          <w:szCs w:val="21"/>
        </w:rPr>
        <w:t>防爆冰箱</w:t>
      </w:r>
      <w:proofErr w:type="gramEnd"/>
      <w:r>
        <w:rPr>
          <w:rFonts w:ascii="宋体" w:cs="宋体" w:hint="eastAsia"/>
          <w:color w:val="000000"/>
          <w:szCs w:val="21"/>
        </w:rPr>
        <w:t>2台；</w:t>
      </w:r>
      <w:r>
        <w:rPr>
          <w:rFonts w:ascii="宋体" w:cs="宋体" w:hint="eastAsia"/>
          <w:bCs/>
          <w:color w:val="000000"/>
          <w:szCs w:val="21"/>
        </w:rPr>
        <w:t>采购包3：</w:t>
      </w:r>
      <w:r>
        <w:rPr>
          <w:rFonts w:ascii="宋体" w:cs="宋体" w:hint="eastAsia"/>
          <w:color w:val="000000"/>
          <w:szCs w:val="21"/>
        </w:rPr>
        <w:t>采购预算为人民币20.9万元，采购标的为</w:t>
      </w:r>
      <w:proofErr w:type="gramStart"/>
      <w:r>
        <w:rPr>
          <w:rFonts w:ascii="宋体" w:cs="宋体" w:hint="eastAsia"/>
          <w:color w:val="000000"/>
          <w:szCs w:val="21"/>
        </w:rPr>
        <w:t>触摸屏抗压力机</w:t>
      </w:r>
      <w:proofErr w:type="gramEnd"/>
      <w:r>
        <w:rPr>
          <w:rFonts w:ascii="宋体" w:cs="宋体" w:hint="eastAsia"/>
          <w:color w:val="000000"/>
          <w:szCs w:val="21"/>
        </w:rPr>
        <w:t>1套、</w:t>
      </w:r>
      <w:r>
        <w:rPr>
          <w:rFonts w:ascii="宋体" w:cs="宋体" w:hint="eastAsia"/>
        </w:rPr>
        <w:t>垂直上下振荡器1台</w:t>
      </w:r>
      <w:r>
        <w:rPr>
          <w:rFonts w:ascii="宋体" w:cs="宋体" w:hint="eastAsia"/>
          <w:color w:val="000000"/>
          <w:szCs w:val="21"/>
        </w:rPr>
        <w:t>、</w:t>
      </w:r>
      <w:r>
        <w:rPr>
          <w:rFonts w:ascii="宋体" w:cs="宋体" w:hint="eastAsia"/>
        </w:rPr>
        <w:t>超声清洁器2台</w:t>
      </w:r>
      <w:r>
        <w:rPr>
          <w:rFonts w:ascii="宋体" w:cs="宋体" w:hint="eastAsia"/>
          <w:color w:val="000000"/>
          <w:szCs w:val="21"/>
        </w:rPr>
        <w:t>、</w:t>
      </w:r>
      <w:r>
        <w:rPr>
          <w:rFonts w:ascii="宋体" w:cs="宋体" w:hint="eastAsia"/>
        </w:rPr>
        <w:t>固相萃取装置3套</w:t>
      </w:r>
      <w:r>
        <w:rPr>
          <w:rFonts w:ascii="宋体" w:cs="宋体" w:hint="eastAsia"/>
          <w:color w:val="000000"/>
          <w:szCs w:val="21"/>
        </w:rPr>
        <w:t>、</w:t>
      </w:r>
      <w:r>
        <w:rPr>
          <w:rFonts w:ascii="宋体" w:cs="宋体" w:hint="eastAsia"/>
        </w:rPr>
        <w:t>双开门医用冰箱1台</w:t>
      </w:r>
      <w:r>
        <w:rPr>
          <w:rFonts w:ascii="宋体" w:cs="宋体" w:hint="eastAsia"/>
          <w:color w:val="000000"/>
          <w:szCs w:val="21"/>
        </w:rPr>
        <w:t>、</w:t>
      </w:r>
      <w:r>
        <w:rPr>
          <w:rFonts w:ascii="宋体" w:cs="宋体" w:hint="eastAsia"/>
          <w:color w:val="000000"/>
        </w:rPr>
        <w:t>精密净化交流稳压器4台</w:t>
      </w:r>
      <w:r>
        <w:rPr>
          <w:rFonts w:ascii="宋体" w:cs="宋体" w:hint="eastAsia"/>
          <w:color w:val="000000"/>
          <w:szCs w:val="21"/>
        </w:rPr>
        <w:t>、冰箱2台、</w:t>
      </w:r>
      <w:r>
        <w:rPr>
          <w:rFonts w:ascii="宋体" w:cs="宋体" w:hint="eastAsia"/>
        </w:rPr>
        <w:t>卧式冷冻冰柜1台</w:t>
      </w:r>
      <w:r>
        <w:rPr>
          <w:rFonts w:ascii="宋体" w:cs="宋体" w:hint="eastAsia"/>
          <w:color w:val="000000"/>
          <w:szCs w:val="21"/>
        </w:rPr>
        <w:t>、</w:t>
      </w:r>
      <w:r>
        <w:rPr>
          <w:rFonts w:ascii="宋体" w:cs="宋体" w:hint="eastAsia"/>
        </w:rPr>
        <w:t>涡旋振荡器3台</w:t>
      </w:r>
      <w:r>
        <w:rPr>
          <w:rFonts w:ascii="宋体" w:cs="宋体" w:hint="eastAsia"/>
          <w:color w:val="000000"/>
          <w:szCs w:val="21"/>
        </w:rPr>
        <w:t>、</w:t>
      </w:r>
      <w:r>
        <w:rPr>
          <w:rFonts w:ascii="宋体" w:cs="宋体" w:hint="eastAsia"/>
        </w:rPr>
        <w:t>电子天平A 1台</w:t>
      </w:r>
      <w:r>
        <w:rPr>
          <w:rFonts w:ascii="宋体" w:cs="宋体" w:hint="eastAsia"/>
          <w:color w:val="000000"/>
          <w:szCs w:val="21"/>
        </w:rPr>
        <w:t>、</w:t>
      </w:r>
      <w:r>
        <w:rPr>
          <w:rFonts w:ascii="宋体" w:cs="宋体" w:hint="eastAsia"/>
        </w:rPr>
        <w:t>电子天平B 2台</w:t>
      </w:r>
      <w:r>
        <w:rPr>
          <w:rFonts w:ascii="宋体" w:cs="宋体" w:hint="eastAsia"/>
          <w:color w:val="000000"/>
          <w:szCs w:val="21"/>
        </w:rPr>
        <w:t>、</w:t>
      </w:r>
      <w:proofErr w:type="gramStart"/>
      <w:r>
        <w:rPr>
          <w:rFonts w:ascii="宋体" w:cs="宋体" w:hint="eastAsia"/>
        </w:rPr>
        <w:t>移液器</w:t>
      </w:r>
      <w:proofErr w:type="gramEnd"/>
      <w:r>
        <w:rPr>
          <w:rFonts w:ascii="宋体" w:cs="宋体" w:hint="eastAsia"/>
        </w:rPr>
        <w:t>2台</w:t>
      </w:r>
      <w:r>
        <w:rPr>
          <w:rFonts w:ascii="宋体" w:cs="宋体" w:hint="eastAsia"/>
          <w:color w:val="000000"/>
          <w:szCs w:val="21"/>
        </w:rPr>
        <w:t>、</w:t>
      </w:r>
      <w:r>
        <w:rPr>
          <w:rFonts w:ascii="宋体" w:cs="宋体" w:hint="eastAsia"/>
        </w:rPr>
        <w:t>瓶口分液器2台</w:t>
      </w:r>
      <w:r>
        <w:rPr>
          <w:rFonts w:ascii="宋体" w:cs="宋体" w:hint="eastAsia"/>
          <w:color w:val="000000"/>
          <w:szCs w:val="21"/>
        </w:rPr>
        <w:t>以及超声清洁器1台</w:t>
      </w:r>
      <w:r>
        <w:rPr>
          <w:rFonts w:ascii="宋体" w:cs="宋体" w:hint="eastAsia"/>
          <w:bCs/>
          <w:color w:val="000000"/>
          <w:szCs w:val="21"/>
        </w:rPr>
        <w:t>。</w:t>
      </w:r>
      <w:r>
        <w:rPr>
          <w:rFonts w:ascii="宋体" w:cs="宋体" w:hint="eastAsia"/>
          <w:color w:val="000000"/>
          <w:szCs w:val="21"/>
        </w:rPr>
        <w:t>（具体要求详见“采购需求”）。</w:t>
      </w:r>
    </w:p>
    <w:p w:rsidR="00A023A1" w:rsidRDefault="008E5DD2">
      <w:pPr>
        <w:pStyle w:val="2"/>
        <w:spacing w:before="0" w:beforeAutospacing="0" w:after="0" w:line="336" w:lineRule="auto"/>
        <w:ind w:leftChars="0" w:left="0" w:firstLine="420"/>
        <w:rPr>
          <w:rFonts w:ascii="宋体" w:cs="宋体"/>
          <w:color w:val="000000"/>
        </w:rPr>
      </w:pPr>
      <w:r>
        <w:rPr>
          <w:rFonts w:ascii="宋体" w:cs="宋体" w:hint="eastAsia"/>
          <w:color w:val="000000"/>
        </w:rPr>
        <w:t>4.</w:t>
      </w:r>
      <w:r>
        <w:rPr>
          <w:rFonts w:ascii="宋体" w:cs="宋体" w:hint="eastAsia"/>
          <w:color w:val="000000"/>
          <w:szCs w:val="21"/>
        </w:rPr>
        <w:t>本项目各采购包均不允许采购进口产品。</w:t>
      </w:r>
    </w:p>
    <w:p w:rsidR="00A023A1" w:rsidRDefault="008E5DD2">
      <w:pPr>
        <w:pStyle w:val="2"/>
        <w:spacing w:before="0" w:beforeAutospacing="0" w:after="0" w:line="336" w:lineRule="auto"/>
        <w:ind w:leftChars="0" w:left="0" w:firstLine="420"/>
        <w:rPr>
          <w:rFonts w:ascii="宋体" w:cs="宋体"/>
          <w:color w:val="000000"/>
          <w:szCs w:val="21"/>
        </w:rPr>
      </w:pPr>
      <w:r>
        <w:rPr>
          <w:rFonts w:ascii="宋体" w:cs="宋体" w:hint="eastAsia"/>
          <w:color w:val="000000"/>
        </w:rPr>
        <w:t>合同项目交付期：（适用于各采购包）从合同签订之日起30个日历日内完成交货、安装调试</w:t>
      </w:r>
      <w:r>
        <w:rPr>
          <w:rFonts w:ascii="宋体" w:cs="宋体" w:hint="eastAsia"/>
          <w:color w:val="000000"/>
          <w:szCs w:val="21"/>
        </w:rPr>
        <w:t>、验收计量、技术培训，确保设备能够正常投入使用。</w:t>
      </w:r>
    </w:p>
    <w:p w:rsidR="00A023A1" w:rsidRDefault="00A023A1">
      <w:pPr>
        <w:pStyle w:val="2"/>
        <w:spacing w:before="0" w:beforeAutospacing="0" w:after="0" w:line="336" w:lineRule="auto"/>
        <w:ind w:leftChars="0" w:left="0" w:firstLine="420"/>
        <w:rPr>
          <w:rFonts w:ascii="宋体" w:cs="宋体"/>
          <w:color w:val="000000"/>
          <w:szCs w:val="21"/>
        </w:rPr>
      </w:pPr>
    </w:p>
    <w:p w:rsidR="00A023A1" w:rsidRDefault="008E5DD2">
      <w:pPr>
        <w:numPr>
          <w:ilvl w:val="0"/>
          <w:numId w:val="2"/>
        </w:numPr>
        <w:spacing w:line="336" w:lineRule="auto"/>
        <w:jc w:val="left"/>
        <w:outlineLvl w:val="1"/>
        <w:rPr>
          <w:rFonts w:ascii="宋体" w:cs="宋体"/>
          <w:b/>
          <w:color w:val="000000"/>
        </w:rPr>
      </w:pPr>
      <w:bookmarkStart w:id="8" w:name="_Toc104040678"/>
      <w:bookmarkStart w:id="9" w:name="_Toc214376476"/>
      <w:bookmarkStart w:id="10" w:name="_Toc21106"/>
      <w:bookmarkEnd w:id="8"/>
      <w:r>
        <w:rPr>
          <w:rFonts w:ascii="宋体" w:cs="宋体" w:hint="eastAsia"/>
          <w:b/>
          <w:color w:val="000000"/>
        </w:rPr>
        <w:t>申请人的资格要求</w:t>
      </w:r>
      <w:bookmarkEnd w:id="9"/>
      <w:bookmarkEnd w:id="10"/>
      <w:r>
        <w:rPr>
          <w:rFonts w:ascii="宋体" w:cs="宋体" w:hint="eastAsia"/>
          <w:b/>
          <w:color w:val="000000"/>
        </w:rPr>
        <w:t>（适用于各采购包）</w:t>
      </w:r>
    </w:p>
    <w:p w:rsidR="00A023A1" w:rsidRDefault="008E5DD2">
      <w:pPr>
        <w:spacing w:line="336" w:lineRule="auto"/>
        <w:ind w:firstLineChars="200" w:firstLine="422"/>
        <w:rPr>
          <w:rFonts w:ascii="宋体" w:cs="宋体"/>
          <w:b/>
          <w:bCs/>
          <w:color w:val="000000"/>
        </w:rPr>
      </w:pPr>
      <w:r>
        <w:rPr>
          <w:rFonts w:ascii="宋体" w:cs="宋体" w:hint="eastAsia"/>
          <w:b/>
          <w:bCs/>
          <w:color w:val="000000"/>
        </w:rPr>
        <w:t>1.满足《中华人民共和国政府采购法》第二十二条规定，提供下列材料：</w:t>
      </w:r>
    </w:p>
    <w:p w:rsidR="00A023A1" w:rsidRDefault="008E5DD2">
      <w:pPr>
        <w:numPr>
          <w:ilvl w:val="0"/>
          <w:numId w:val="3"/>
        </w:numPr>
        <w:spacing w:line="336" w:lineRule="auto"/>
        <w:ind w:left="0" w:firstLineChars="200" w:firstLine="420"/>
        <w:rPr>
          <w:rFonts w:ascii="宋体" w:cs="宋体"/>
          <w:color w:val="000000"/>
        </w:rPr>
      </w:pPr>
      <w:r>
        <w:rPr>
          <w:rFonts w:ascii="宋体" w:cs="宋体" w:hint="eastAsia"/>
          <w:color w:val="000000"/>
        </w:rPr>
        <w:t>具有独立承担民事责任的能力：在中华人民共和国境内注册的法人或其他组织或自然人，响应文件中须提供有效的营业执照（或事业法人登记证或身份证等相关证明）复印件。分支机构响应的，响应文件中须提供总公司和分公司营业执照复印件，总公司出具给分支机构的授权书。</w:t>
      </w:r>
    </w:p>
    <w:p w:rsidR="00A023A1" w:rsidRDefault="008E5DD2">
      <w:pPr>
        <w:numPr>
          <w:ilvl w:val="0"/>
          <w:numId w:val="3"/>
        </w:numPr>
        <w:spacing w:line="336" w:lineRule="auto"/>
        <w:ind w:left="0" w:firstLineChars="200" w:firstLine="420"/>
        <w:rPr>
          <w:rFonts w:ascii="宋体" w:cs="宋体"/>
          <w:color w:val="000000"/>
        </w:rPr>
      </w:pPr>
      <w:r>
        <w:rPr>
          <w:rFonts w:ascii="宋体" w:cs="宋体" w:hint="eastAsia"/>
          <w:color w:val="000000"/>
        </w:rPr>
        <w:t>有依法缴纳税收和社会保障资金的良好记录：①提供2025年10月至响应截止时间内任意1个月</w:t>
      </w:r>
      <w:r>
        <w:rPr>
          <w:rFonts w:ascii="宋体" w:cs="宋体" w:hint="eastAsia"/>
          <w:color w:val="000000"/>
        </w:rPr>
        <w:lastRenderedPageBreak/>
        <w:t>的依法缴纳税收的证明文件，如依法免税的，应提供相应文件证明其依法免税；②提供2025年10月至响应截止时间内任意1个月的依法缴纳社会保险的证明文件，如依法不需要缴纳社会保障资金的，应提供相应文件证明其依法不需要缴纳社会保障资金。</w:t>
      </w:r>
    </w:p>
    <w:p w:rsidR="00A023A1" w:rsidRDefault="008E5DD2">
      <w:pPr>
        <w:numPr>
          <w:ilvl w:val="0"/>
          <w:numId w:val="3"/>
        </w:numPr>
        <w:spacing w:line="336" w:lineRule="auto"/>
        <w:ind w:left="0" w:firstLineChars="200" w:firstLine="420"/>
        <w:rPr>
          <w:rFonts w:ascii="宋体" w:cs="宋体"/>
          <w:color w:val="000000"/>
        </w:rPr>
      </w:pPr>
      <w:r>
        <w:rPr>
          <w:rFonts w:ascii="宋体" w:cs="宋体" w:hint="eastAsia"/>
          <w:color w:val="000000"/>
        </w:rPr>
        <w:t>具有良好的商业信誉和健全的财务会计制度：提供以下①或②证明材料：①经会计师事务所审计的2024年度或2025年度的财务状况报告；②同时提供a.基本开户行出具的资信证明，b.《基本存款账号信息》或《开户许可证》）。</w:t>
      </w:r>
    </w:p>
    <w:p w:rsidR="00A023A1" w:rsidRDefault="008E5DD2">
      <w:pPr>
        <w:numPr>
          <w:ilvl w:val="0"/>
          <w:numId w:val="3"/>
        </w:numPr>
        <w:spacing w:line="336" w:lineRule="auto"/>
        <w:ind w:left="0" w:firstLineChars="200" w:firstLine="420"/>
        <w:rPr>
          <w:rFonts w:ascii="宋体" w:cs="宋体"/>
          <w:color w:val="000000"/>
        </w:rPr>
      </w:pPr>
      <w:r>
        <w:rPr>
          <w:rFonts w:ascii="宋体" w:cs="宋体" w:hint="eastAsia"/>
          <w:color w:val="000000"/>
        </w:rPr>
        <w:t>履行合同所必需的设备和专业技术能力：响应文件中须提供《资格条件承诺函》，并按格式要求响应。</w:t>
      </w:r>
    </w:p>
    <w:p w:rsidR="00A023A1" w:rsidRDefault="008E5DD2">
      <w:pPr>
        <w:numPr>
          <w:ilvl w:val="0"/>
          <w:numId w:val="3"/>
        </w:numPr>
        <w:spacing w:line="336" w:lineRule="auto"/>
        <w:ind w:left="0" w:firstLineChars="200" w:firstLine="420"/>
        <w:rPr>
          <w:rFonts w:ascii="宋体" w:cs="宋体"/>
          <w:color w:val="000000"/>
        </w:rPr>
      </w:pPr>
      <w:r>
        <w:rPr>
          <w:rFonts w:ascii="宋体" w:cs="宋体" w:hint="eastAsia"/>
          <w:color w:val="000000"/>
        </w:rPr>
        <w:t>参加采购活动前3年内，在经营活动中没有重大违法记录：响应文件中须提供《资格条件承诺函》，并按格式要求响应。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A023A1" w:rsidRDefault="008E5DD2">
      <w:pPr>
        <w:numPr>
          <w:ilvl w:val="0"/>
          <w:numId w:val="3"/>
        </w:numPr>
        <w:spacing w:line="336" w:lineRule="auto"/>
        <w:ind w:left="0" w:firstLineChars="200" w:firstLine="420"/>
        <w:rPr>
          <w:rFonts w:ascii="宋体" w:cs="宋体"/>
          <w:color w:val="000000"/>
        </w:rPr>
      </w:pPr>
      <w:r>
        <w:rPr>
          <w:rFonts w:ascii="宋体" w:cs="宋体" w:hint="eastAsia"/>
          <w:color w:val="000000"/>
        </w:rPr>
        <w:t>具备法律、行政法规规定的其他条件。响应文件中须提供《资格条件承诺函》，并按格式要求响应。</w:t>
      </w:r>
    </w:p>
    <w:p w:rsidR="00A023A1" w:rsidRDefault="008E5DD2">
      <w:pPr>
        <w:spacing w:line="336" w:lineRule="auto"/>
        <w:ind w:firstLineChars="200" w:firstLine="422"/>
        <w:rPr>
          <w:rFonts w:ascii="宋体" w:cs="宋体"/>
          <w:b/>
          <w:bCs/>
          <w:color w:val="000000"/>
        </w:rPr>
      </w:pPr>
      <w:r>
        <w:rPr>
          <w:rFonts w:ascii="宋体" w:cs="宋体" w:hint="eastAsia"/>
          <w:b/>
          <w:bCs/>
          <w:color w:val="000000"/>
        </w:rPr>
        <w:t>2.落实政府采购政策需满足的资格要求：</w:t>
      </w:r>
    </w:p>
    <w:p w:rsidR="00A023A1" w:rsidRDefault="008E5DD2">
      <w:pPr>
        <w:pStyle w:val="a7"/>
        <w:spacing w:line="336" w:lineRule="auto"/>
        <w:ind w:firstLineChars="200" w:firstLine="420"/>
        <w:rPr>
          <w:rFonts w:ascii="宋体" w:cs="宋体"/>
          <w:color w:val="000000"/>
        </w:rPr>
      </w:pPr>
      <w:r>
        <w:rPr>
          <w:rStyle w:val="15"/>
          <w:rFonts w:ascii="宋体" w:cs="宋体" w:hint="eastAsia"/>
          <w:color w:val="000000"/>
        </w:rPr>
        <w:t>本项目各采购包不属于专门面向中小企业采购的项目。</w:t>
      </w:r>
    </w:p>
    <w:p w:rsidR="00A023A1" w:rsidRDefault="008E5DD2">
      <w:pPr>
        <w:shd w:val="clear" w:color="auto" w:fill="FFFFFF"/>
        <w:spacing w:line="336" w:lineRule="auto"/>
        <w:ind w:firstLineChars="200" w:firstLine="422"/>
        <w:jc w:val="left"/>
        <w:rPr>
          <w:rFonts w:ascii="宋体" w:cs="宋体"/>
          <w:b/>
          <w:bCs/>
          <w:color w:val="000000"/>
          <w:shd w:val="clear" w:color="auto" w:fill="FFFFFF"/>
        </w:rPr>
      </w:pPr>
      <w:r>
        <w:rPr>
          <w:rFonts w:ascii="宋体" w:cs="宋体" w:hint="eastAsia"/>
          <w:b/>
          <w:bCs/>
          <w:color w:val="000000"/>
          <w:shd w:val="clear" w:color="auto" w:fill="FFFFFF"/>
        </w:rPr>
        <w:t>3.本项目的特定资格要求：</w:t>
      </w:r>
    </w:p>
    <w:p w:rsidR="00A023A1" w:rsidRDefault="008E5DD2">
      <w:pPr>
        <w:shd w:val="clear" w:color="auto" w:fill="FFFFFF"/>
        <w:tabs>
          <w:tab w:val="left" w:pos="0"/>
        </w:tabs>
        <w:spacing w:line="336" w:lineRule="auto"/>
        <w:ind w:firstLine="336"/>
        <w:jc w:val="left"/>
        <w:rPr>
          <w:rFonts w:ascii="宋体" w:cs="宋体"/>
          <w:color w:val="000000"/>
        </w:rPr>
      </w:pPr>
      <w:r>
        <w:rPr>
          <w:rFonts w:ascii="宋体" w:cs="宋体" w:hint="eastAsia"/>
          <w:color w:val="000000"/>
        </w:rPr>
        <w:t>（1）单位负责人为同一人或者存在直接控股、管理关系的不同供应商，不得同时参加本采购项目</w:t>
      </w:r>
      <w:r>
        <w:rPr>
          <w:rFonts w:ascii="宋体" w:cs="宋体" w:hint="eastAsia"/>
        </w:rPr>
        <w:t>（包组）</w:t>
      </w:r>
      <w:r>
        <w:rPr>
          <w:rFonts w:ascii="宋体" w:cs="宋体" w:hint="eastAsia"/>
          <w:color w:val="000000"/>
        </w:rPr>
        <w:t>响应。为本项目提供整体设计、规范编制或者项目管理、监理、检测等服务的供应商，不得再参与本项目</w:t>
      </w:r>
      <w:r>
        <w:rPr>
          <w:rFonts w:ascii="宋体" w:cs="宋体" w:hint="eastAsia"/>
        </w:rPr>
        <w:t>（包组）</w:t>
      </w:r>
      <w:r>
        <w:rPr>
          <w:rFonts w:ascii="宋体" w:cs="宋体" w:hint="eastAsia"/>
          <w:color w:val="000000"/>
        </w:rPr>
        <w:t>响应。在《响应承诺函》中进行相关申明。</w:t>
      </w:r>
    </w:p>
    <w:p w:rsidR="00A023A1" w:rsidRDefault="008E5DD2">
      <w:pPr>
        <w:shd w:val="clear" w:color="auto" w:fill="FFFFFF"/>
        <w:tabs>
          <w:tab w:val="left" w:pos="0"/>
        </w:tabs>
        <w:spacing w:line="336" w:lineRule="auto"/>
        <w:ind w:firstLine="336"/>
        <w:jc w:val="left"/>
        <w:rPr>
          <w:rFonts w:ascii="宋体" w:cs="宋体"/>
          <w:color w:val="000000"/>
        </w:rPr>
      </w:pPr>
      <w:r>
        <w:rPr>
          <w:rFonts w:ascii="宋体" w:cs="宋体" w:hint="eastAsia"/>
          <w:color w:val="000000"/>
        </w:rPr>
        <w:t>（2）供应商未被列入“信用中国”网站（www.creditchina.gov.cn）“失信被执行人名单或重大税收违法案件当事人名单（即‘重大税收违法失信主体’）或政府采购严重违法失信行为记录名单”中；不处于“中国政府采购网”（www.ccgp.gov.cn）“政府采购严重违法失信行为信息记录”中的禁止参加政府采购活动期间。（以采购代理机构于响应截止时间当天在上述网站查询结果为准，如在上述网站查询结果均显示没有相关记录，视为没有上述不良信用记录；如相关失信记录已失效，供应商须提供相关证明资料。）</w:t>
      </w:r>
    </w:p>
    <w:p w:rsidR="00A023A1" w:rsidRDefault="008E5DD2">
      <w:pPr>
        <w:shd w:val="clear" w:color="auto" w:fill="FFFFFF"/>
        <w:tabs>
          <w:tab w:val="left" w:pos="0"/>
        </w:tabs>
        <w:spacing w:line="336" w:lineRule="auto"/>
        <w:ind w:firstLine="336"/>
        <w:jc w:val="left"/>
        <w:rPr>
          <w:rFonts w:ascii="宋体" w:cs="宋体"/>
          <w:color w:val="000000"/>
        </w:rPr>
      </w:pPr>
      <w:r>
        <w:rPr>
          <w:rFonts w:ascii="宋体" w:cs="宋体" w:hint="eastAsia"/>
          <w:color w:val="000000"/>
        </w:rPr>
        <w:t>（3）本项目各采购包不接受联合体响应。</w:t>
      </w:r>
    </w:p>
    <w:p w:rsidR="00A023A1" w:rsidRDefault="008E5DD2">
      <w:pPr>
        <w:shd w:val="clear" w:color="auto" w:fill="FFFFFF"/>
        <w:tabs>
          <w:tab w:val="left" w:pos="0"/>
        </w:tabs>
        <w:spacing w:line="336" w:lineRule="auto"/>
        <w:ind w:firstLine="336"/>
        <w:jc w:val="left"/>
        <w:rPr>
          <w:rFonts w:ascii="宋体" w:cs="宋体"/>
          <w:color w:val="000000"/>
        </w:rPr>
      </w:pPr>
      <w:r>
        <w:rPr>
          <w:rFonts w:ascii="宋体" w:cs="宋体" w:hint="eastAsia"/>
          <w:color w:val="000000"/>
        </w:rPr>
        <w:t>（4）仅适用于采购包2、3：如供应商为所投产品制造商，须具有有效的医疗器械生产许可证。如供应商为所投产品代理商，须具有或承诺供货前取得第二类医疗器械经营备案凭证（如国家另有规定，从其规定）。</w:t>
      </w:r>
    </w:p>
    <w:p w:rsidR="00A023A1" w:rsidRDefault="008E5DD2">
      <w:pPr>
        <w:numPr>
          <w:ilvl w:val="0"/>
          <w:numId w:val="2"/>
        </w:numPr>
        <w:spacing w:line="336" w:lineRule="auto"/>
        <w:jc w:val="left"/>
        <w:outlineLvl w:val="1"/>
        <w:rPr>
          <w:rFonts w:ascii="宋体" w:cs="宋体"/>
          <w:b/>
          <w:color w:val="000000"/>
        </w:rPr>
      </w:pPr>
      <w:bookmarkStart w:id="11" w:name="_Toc104040679"/>
      <w:bookmarkStart w:id="12" w:name="_Toc109"/>
      <w:bookmarkStart w:id="13" w:name="_Toc214376477"/>
      <w:bookmarkEnd w:id="11"/>
      <w:proofErr w:type="gramStart"/>
      <w:r>
        <w:rPr>
          <w:rFonts w:ascii="宋体" w:cs="宋体" w:hint="eastAsia"/>
          <w:b/>
          <w:color w:val="000000"/>
        </w:rPr>
        <w:t>获取</w:t>
      </w:r>
      <w:bookmarkEnd w:id="12"/>
      <w:r>
        <w:rPr>
          <w:rFonts w:ascii="宋体" w:cs="宋体" w:hint="eastAsia"/>
          <w:b/>
          <w:color w:val="000000"/>
        </w:rPr>
        <w:t>磋商</w:t>
      </w:r>
      <w:proofErr w:type="gramEnd"/>
      <w:r>
        <w:rPr>
          <w:rFonts w:ascii="宋体" w:cs="宋体" w:hint="eastAsia"/>
          <w:b/>
          <w:color w:val="000000"/>
        </w:rPr>
        <w:t>文件</w:t>
      </w:r>
      <w:bookmarkEnd w:id="13"/>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时间：2026年</w:t>
      </w:r>
      <w:r w:rsidR="00EF7847">
        <w:rPr>
          <w:rFonts w:ascii="宋体" w:cs="宋体" w:hint="eastAsia"/>
          <w:color w:val="000000"/>
          <w:spacing w:val="2"/>
        </w:rPr>
        <w:t>06月01</w:t>
      </w:r>
      <w:r>
        <w:rPr>
          <w:rFonts w:ascii="宋体" w:cs="宋体" w:hint="eastAsia"/>
          <w:color w:val="000000"/>
          <w:spacing w:val="2"/>
        </w:rPr>
        <w:t>日起至2026年06月0</w:t>
      </w:r>
      <w:r w:rsidR="00EF7847">
        <w:rPr>
          <w:rFonts w:ascii="宋体" w:cs="宋体" w:hint="eastAsia"/>
          <w:color w:val="000000"/>
          <w:spacing w:val="2"/>
        </w:rPr>
        <w:t>3</w:t>
      </w:r>
      <w:r>
        <w:rPr>
          <w:rFonts w:ascii="宋体" w:cs="宋体" w:hint="eastAsia"/>
          <w:color w:val="000000"/>
          <w:spacing w:val="2"/>
        </w:rPr>
        <w:t>日，每天上午9：00至11：30，14:30至17:00（北</w:t>
      </w:r>
      <w:r>
        <w:rPr>
          <w:rFonts w:ascii="宋体" w:cs="宋体" w:hint="eastAsia"/>
          <w:color w:val="000000"/>
          <w:spacing w:val="2"/>
        </w:rPr>
        <w:lastRenderedPageBreak/>
        <w:t>京时间，法定节假日除外）</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地点：江门市蓬江区海傍街43号江门海关后勤管理中心政府采购部（5号楼202室）</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申请人报名时需提供以下相关资料：</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1.营业执照（副本）；</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2.法定代表人身份证明书和法定代表人身份证或者法定代表人授权委托书及被授权人身份证。</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注：供应商可通过电子邮件形式报名</w:t>
      </w:r>
      <w:proofErr w:type="gramStart"/>
      <w:r>
        <w:rPr>
          <w:rFonts w:ascii="宋体" w:cs="宋体" w:hint="eastAsia"/>
          <w:color w:val="000000"/>
          <w:spacing w:val="2"/>
        </w:rPr>
        <w:t>获取磋商</w:t>
      </w:r>
      <w:proofErr w:type="gramEnd"/>
      <w:r>
        <w:rPr>
          <w:rFonts w:ascii="宋体" w:cs="宋体" w:hint="eastAsia"/>
          <w:color w:val="000000"/>
          <w:spacing w:val="2"/>
        </w:rPr>
        <w:t>文件（电子邮箱号码：jmhgcgb@163.com），邮件内请写明联系人，联系人电话号码，并请电话确认（0750-7352634）。</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方式：电子邮箱</w:t>
      </w:r>
    </w:p>
    <w:p w:rsidR="00A023A1" w:rsidRDefault="008E5DD2">
      <w:pPr>
        <w:spacing w:line="336" w:lineRule="auto"/>
        <w:ind w:firstLineChars="200" w:firstLine="428"/>
        <w:rPr>
          <w:rFonts w:ascii="宋体" w:cs="宋体"/>
          <w:color w:val="000000"/>
          <w:spacing w:val="2"/>
        </w:rPr>
      </w:pPr>
      <w:r>
        <w:rPr>
          <w:rFonts w:ascii="宋体" w:cs="宋体" w:hint="eastAsia"/>
          <w:color w:val="000000"/>
          <w:spacing w:val="2"/>
        </w:rPr>
        <w:t>售价：免费提供</w:t>
      </w:r>
    </w:p>
    <w:p w:rsidR="00A023A1" w:rsidRDefault="008E5DD2">
      <w:pPr>
        <w:numPr>
          <w:ilvl w:val="0"/>
          <w:numId w:val="2"/>
        </w:numPr>
        <w:spacing w:line="336" w:lineRule="auto"/>
        <w:jc w:val="left"/>
        <w:outlineLvl w:val="1"/>
        <w:rPr>
          <w:rFonts w:ascii="宋体" w:cs="宋体"/>
          <w:b/>
          <w:color w:val="000000"/>
        </w:rPr>
      </w:pPr>
      <w:bookmarkStart w:id="14" w:name="_Toc104040680"/>
      <w:bookmarkStart w:id="15" w:name="_Toc22613"/>
      <w:bookmarkStart w:id="16" w:name="_Toc214376478"/>
      <w:bookmarkStart w:id="17" w:name="_Hlk114001339"/>
      <w:bookmarkEnd w:id="14"/>
      <w:bookmarkEnd w:id="15"/>
      <w:r>
        <w:rPr>
          <w:rFonts w:ascii="宋体" w:cs="宋体" w:hint="eastAsia"/>
          <w:b/>
          <w:color w:val="000000"/>
        </w:rPr>
        <w:t>响应文件提交</w:t>
      </w:r>
      <w:bookmarkEnd w:id="16"/>
      <w:bookmarkEnd w:id="17"/>
    </w:p>
    <w:p w:rsidR="00A023A1" w:rsidRDefault="008E5DD2">
      <w:pPr>
        <w:spacing w:line="336" w:lineRule="auto"/>
        <w:ind w:firstLine="480"/>
        <w:rPr>
          <w:rFonts w:ascii="宋体" w:cs="宋体"/>
          <w:color w:val="000000"/>
          <w:kern w:val="28"/>
        </w:rPr>
      </w:pPr>
      <w:r>
        <w:rPr>
          <w:rFonts w:ascii="宋体" w:cs="宋体" w:hint="eastAsia"/>
          <w:color w:val="000000"/>
          <w:kern w:val="28"/>
        </w:rPr>
        <w:t>截止时间：2026年06月1</w:t>
      </w:r>
      <w:r w:rsidR="00EF7847">
        <w:rPr>
          <w:rFonts w:ascii="宋体" w:cs="宋体" w:hint="eastAsia"/>
          <w:color w:val="000000"/>
          <w:kern w:val="28"/>
        </w:rPr>
        <w:t>1</w:t>
      </w:r>
      <w:r>
        <w:rPr>
          <w:rFonts w:ascii="宋体" w:cs="宋体" w:hint="eastAsia"/>
          <w:color w:val="000000"/>
          <w:kern w:val="28"/>
        </w:rPr>
        <w:t>日09时30分（北京时间）</w:t>
      </w:r>
    </w:p>
    <w:p w:rsidR="00A023A1" w:rsidRDefault="008E5DD2">
      <w:pPr>
        <w:spacing w:line="336" w:lineRule="auto"/>
        <w:ind w:firstLine="480"/>
        <w:rPr>
          <w:rFonts w:ascii="宋体" w:cs="宋体"/>
          <w:color w:val="000000"/>
          <w:kern w:val="28"/>
        </w:rPr>
      </w:pPr>
      <w:r>
        <w:rPr>
          <w:rFonts w:ascii="宋体" w:cs="宋体" w:hint="eastAsia"/>
          <w:color w:val="000000"/>
          <w:kern w:val="28"/>
        </w:rPr>
        <w:t>地点：江门市蓬江区海傍街43号江门海关后勤管理中心政府采购部（5号楼201室）</w:t>
      </w:r>
    </w:p>
    <w:p w:rsidR="00A023A1" w:rsidRDefault="008E5DD2">
      <w:pPr>
        <w:numPr>
          <w:ilvl w:val="0"/>
          <w:numId w:val="2"/>
        </w:numPr>
        <w:spacing w:line="336" w:lineRule="auto"/>
        <w:jc w:val="left"/>
        <w:outlineLvl w:val="1"/>
        <w:rPr>
          <w:rFonts w:ascii="宋体" w:cs="宋体"/>
          <w:b/>
          <w:color w:val="000000"/>
        </w:rPr>
      </w:pPr>
      <w:bookmarkStart w:id="18" w:name="_Toc3522"/>
      <w:bookmarkStart w:id="19" w:name="_Toc214376479"/>
      <w:bookmarkStart w:id="20" w:name="_Toc104040681"/>
      <w:bookmarkEnd w:id="18"/>
      <w:r>
        <w:rPr>
          <w:rFonts w:ascii="宋体" w:cs="宋体" w:hint="eastAsia"/>
          <w:b/>
          <w:color w:val="000000"/>
        </w:rPr>
        <w:t>开启</w:t>
      </w:r>
      <w:bookmarkEnd w:id="19"/>
      <w:bookmarkEnd w:id="20"/>
    </w:p>
    <w:p w:rsidR="00A023A1" w:rsidRDefault="008E5DD2">
      <w:pPr>
        <w:spacing w:line="336" w:lineRule="auto"/>
        <w:ind w:firstLine="480"/>
        <w:rPr>
          <w:rFonts w:ascii="宋体" w:cs="宋体"/>
          <w:color w:val="000000"/>
          <w:kern w:val="28"/>
        </w:rPr>
      </w:pPr>
      <w:r>
        <w:rPr>
          <w:rFonts w:ascii="宋体" w:cs="宋体" w:hint="eastAsia"/>
          <w:color w:val="000000"/>
          <w:kern w:val="28"/>
        </w:rPr>
        <w:t>时间</w:t>
      </w:r>
      <w:r>
        <w:rPr>
          <w:rFonts w:ascii="宋体" w:cs="宋体" w:hint="eastAsia"/>
          <w:color w:val="000000"/>
          <w:spacing w:val="2"/>
        </w:rPr>
        <w:t>：</w:t>
      </w:r>
      <w:r>
        <w:rPr>
          <w:rFonts w:ascii="宋体" w:cs="宋体" w:hint="eastAsia"/>
          <w:color w:val="000000"/>
          <w:kern w:val="28"/>
        </w:rPr>
        <w:t>2026年06月1</w:t>
      </w:r>
      <w:r w:rsidR="00EF7847">
        <w:rPr>
          <w:rFonts w:ascii="宋体" w:cs="宋体" w:hint="eastAsia"/>
          <w:color w:val="000000"/>
          <w:kern w:val="28"/>
        </w:rPr>
        <w:t>1</w:t>
      </w:r>
      <w:r>
        <w:rPr>
          <w:rFonts w:ascii="宋体" w:cs="宋体" w:hint="eastAsia"/>
          <w:color w:val="000000"/>
          <w:kern w:val="28"/>
        </w:rPr>
        <w:t>日</w:t>
      </w:r>
      <w:r>
        <w:rPr>
          <w:rFonts w:ascii="宋体" w:cs="宋体" w:hint="eastAsia"/>
          <w:color w:val="000000"/>
          <w:spacing w:val="2"/>
        </w:rPr>
        <w:t>09时30分</w:t>
      </w:r>
      <w:r>
        <w:rPr>
          <w:rFonts w:ascii="宋体" w:cs="宋体" w:hint="eastAsia"/>
          <w:color w:val="000000"/>
          <w:kern w:val="28"/>
        </w:rPr>
        <w:t>（北京时间）</w:t>
      </w:r>
    </w:p>
    <w:p w:rsidR="00A023A1" w:rsidRDefault="008E5DD2">
      <w:pPr>
        <w:spacing w:line="336" w:lineRule="auto"/>
        <w:ind w:firstLine="480"/>
        <w:rPr>
          <w:rFonts w:ascii="宋体" w:cs="宋体"/>
          <w:color w:val="000000"/>
        </w:rPr>
      </w:pPr>
      <w:r>
        <w:rPr>
          <w:rFonts w:ascii="宋体" w:cs="宋体" w:hint="eastAsia"/>
          <w:color w:val="000000"/>
          <w:kern w:val="28"/>
        </w:rPr>
        <w:t>地点：江门市蓬江区海傍街43号江门海关后勤管理中心政府采购部（5号楼201室）</w:t>
      </w:r>
    </w:p>
    <w:p w:rsidR="00A023A1" w:rsidRDefault="008E5DD2">
      <w:pPr>
        <w:numPr>
          <w:ilvl w:val="0"/>
          <w:numId w:val="2"/>
        </w:numPr>
        <w:spacing w:line="336" w:lineRule="auto"/>
        <w:jc w:val="left"/>
        <w:outlineLvl w:val="1"/>
        <w:rPr>
          <w:rFonts w:ascii="宋体" w:cs="宋体"/>
          <w:b/>
          <w:color w:val="000000"/>
        </w:rPr>
      </w:pPr>
      <w:bookmarkStart w:id="21" w:name="_Toc19964"/>
      <w:bookmarkStart w:id="22" w:name="_Toc104040682"/>
      <w:bookmarkStart w:id="23" w:name="_Toc214376480"/>
      <w:bookmarkEnd w:id="21"/>
      <w:r>
        <w:rPr>
          <w:rFonts w:ascii="宋体" w:cs="宋体" w:hint="eastAsia"/>
          <w:b/>
          <w:color w:val="000000"/>
        </w:rPr>
        <w:t>公告期限</w:t>
      </w:r>
      <w:bookmarkEnd w:id="22"/>
      <w:bookmarkEnd w:id="23"/>
    </w:p>
    <w:p w:rsidR="00A023A1" w:rsidRDefault="008E5DD2">
      <w:pPr>
        <w:spacing w:line="336" w:lineRule="auto"/>
        <w:ind w:firstLine="480"/>
        <w:rPr>
          <w:rFonts w:ascii="宋体" w:cs="宋体"/>
          <w:color w:val="000000"/>
          <w:kern w:val="28"/>
        </w:rPr>
      </w:pPr>
      <w:r>
        <w:rPr>
          <w:rFonts w:ascii="宋体" w:cs="宋体" w:hint="eastAsia"/>
          <w:color w:val="000000"/>
          <w:kern w:val="28"/>
        </w:rPr>
        <w:t>自本公告发布之日起3个工作日。</w:t>
      </w:r>
    </w:p>
    <w:p w:rsidR="00A023A1" w:rsidRDefault="008E5DD2">
      <w:pPr>
        <w:numPr>
          <w:ilvl w:val="0"/>
          <w:numId w:val="2"/>
        </w:numPr>
        <w:spacing w:line="336" w:lineRule="auto"/>
        <w:jc w:val="left"/>
        <w:outlineLvl w:val="1"/>
        <w:rPr>
          <w:rFonts w:ascii="宋体" w:cs="宋体"/>
          <w:b/>
          <w:color w:val="000000"/>
        </w:rPr>
      </w:pPr>
      <w:bookmarkStart w:id="24" w:name="_Toc25596"/>
      <w:bookmarkStart w:id="25" w:name="_Toc104040683"/>
      <w:bookmarkStart w:id="26" w:name="_Toc214376481"/>
      <w:bookmarkEnd w:id="24"/>
      <w:r>
        <w:rPr>
          <w:rFonts w:ascii="宋体" w:cs="宋体" w:hint="eastAsia"/>
          <w:b/>
          <w:color w:val="000000"/>
        </w:rPr>
        <w:t>其他补充事宜</w:t>
      </w:r>
      <w:bookmarkEnd w:id="25"/>
      <w:bookmarkEnd w:id="26"/>
    </w:p>
    <w:p w:rsidR="00A023A1" w:rsidRDefault="008E5DD2">
      <w:pPr>
        <w:numPr>
          <w:ilvl w:val="0"/>
          <w:numId w:val="4"/>
        </w:numPr>
        <w:adjustRightInd w:val="0"/>
        <w:snapToGrid w:val="0"/>
        <w:spacing w:line="336" w:lineRule="auto"/>
        <w:ind w:firstLine="490"/>
        <w:rPr>
          <w:rFonts w:ascii="宋体" w:cs="宋体"/>
          <w:color w:val="000000"/>
        </w:rPr>
      </w:pPr>
      <w:bookmarkStart w:id="27" w:name="_Hlk4312634"/>
      <w:bookmarkEnd w:id="27"/>
      <w:r>
        <w:rPr>
          <w:rFonts w:ascii="宋体" w:cs="宋体" w:hint="eastAsia"/>
          <w:color w:val="000000"/>
        </w:rPr>
        <w:t>进入总关大院时需配合海关大门保安人员完成身份信息登记。</w:t>
      </w:r>
    </w:p>
    <w:p w:rsidR="00A023A1" w:rsidRDefault="008E5DD2">
      <w:pPr>
        <w:numPr>
          <w:ilvl w:val="0"/>
          <w:numId w:val="4"/>
        </w:numPr>
        <w:adjustRightInd w:val="0"/>
        <w:snapToGrid w:val="0"/>
        <w:spacing w:line="336" w:lineRule="auto"/>
        <w:ind w:firstLine="490"/>
        <w:rPr>
          <w:rFonts w:ascii="宋体" w:cs="宋体"/>
          <w:color w:val="000000"/>
        </w:rPr>
      </w:pPr>
      <w:r>
        <w:rPr>
          <w:rFonts w:ascii="宋体" w:cs="宋体" w:hint="eastAsia"/>
          <w:color w:val="000000"/>
        </w:rPr>
        <w:t>资格要求中所指“其他组织”不包括法人的分支机构，由于法人分支机构不能独立承担民事责任，不能以分支机构的身份参加政府采购，只能以法人身份参加。但由于银行、保险、石油石化、电力、电信、邮政、铁路等行业具有其特殊性，如果能够提供其法人给予的相应授权证明材料，可以参加本采购活动。</w:t>
      </w:r>
    </w:p>
    <w:p w:rsidR="00A023A1" w:rsidRDefault="008E5DD2">
      <w:pPr>
        <w:numPr>
          <w:ilvl w:val="0"/>
          <w:numId w:val="2"/>
        </w:numPr>
        <w:spacing w:line="336" w:lineRule="auto"/>
        <w:jc w:val="left"/>
        <w:outlineLvl w:val="1"/>
        <w:rPr>
          <w:rFonts w:ascii="宋体" w:cs="宋体"/>
          <w:b/>
          <w:color w:val="000000"/>
        </w:rPr>
      </w:pPr>
      <w:bookmarkStart w:id="28" w:name="_Toc30046"/>
      <w:bookmarkStart w:id="29" w:name="_Toc104040684"/>
      <w:bookmarkStart w:id="30" w:name="_Toc214376482"/>
      <w:bookmarkEnd w:id="28"/>
      <w:r>
        <w:rPr>
          <w:rFonts w:ascii="宋体" w:cs="宋体" w:hint="eastAsia"/>
          <w:b/>
          <w:color w:val="000000"/>
        </w:rPr>
        <w:t>凡对本次采购提出询问，请按以下方式联系</w:t>
      </w:r>
      <w:bookmarkEnd w:id="29"/>
      <w:bookmarkEnd w:id="30"/>
    </w:p>
    <w:p w:rsidR="00A023A1" w:rsidRDefault="008E5DD2">
      <w:pPr>
        <w:spacing w:line="336" w:lineRule="auto"/>
        <w:ind w:firstLineChars="200" w:firstLine="422"/>
        <w:rPr>
          <w:rFonts w:ascii="宋体" w:cs="宋体"/>
          <w:b/>
          <w:bCs/>
          <w:color w:val="000000"/>
        </w:rPr>
      </w:pPr>
      <w:r>
        <w:rPr>
          <w:rFonts w:ascii="宋体" w:cs="宋体" w:hint="eastAsia"/>
          <w:b/>
          <w:bCs/>
          <w:color w:val="000000"/>
        </w:rPr>
        <w:t>1.采购人信息</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名    称：中华人民共和国江门海关后勤管理中心</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地    址：江门海关后勤管理中心政府采购部（5号楼202室）</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联系方式：阮小姐，0750-7352627</w:t>
      </w:r>
    </w:p>
    <w:p w:rsidR="00A023A1" w:rsidRDefault="008E5DD2">
      <w:pPr>
        <w:spacing w:line="336" w:lineRule="auto"/>
        <w:ind w:firstLineChars="200" w:firstLine="422"/>
        <w:rPr>
          <w:rFonts w:ascii="宋体" w:cs="宋体"/>
          <w:b/>
          <w:bCs/>
          <w:color w:val="000000"/>
        </w:rPr>
      </w:pPr>
      <w:r>
        <w:rPr>
          <w:rFonts w:ascii="宋体" w:cs="宋体" w:hint="eastAsia"/>
          <w:b/>
          <w:bCs/>
          <w:color w:val="000000"/>
        </w:rPr>
        <w:t>2.采购代理机构信息</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名    称：</w:t>
      </w:r>
      <w:proofErr w:type="gramStart"/>
      <w:r>
        <w:rPr>
          <w:rFonts w:ascii="宋体" w:cs="宋体" w:hint="eastAsia"/>
          <w:color w:val="000000"/>
        </w:rPr>
        <w:t>公诚管理</w:t>
      </w:r>
      <w:proofErr w:type="gramEnd"/>
      <w:r>
        <w:rPr>
          <w:rFonts w:ascii="宋体" w:cs="宋体" w:hint="eastAsia"/>
          <w:color w:val="000000"/>
        </w:rPr>
        <w:t>咨询有限公司</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地    址：江门市蓬江区</w:t>
      </w:r>
      <w:proofErr w:type="gramStart"/>
      <w:r>
        <w:rPr>
          <w:rFonts w:ascii="宋体" w:cs="宋体" w:hint="eastAsia"/>
          <w:color w:val="000000"/>
        </w:rPr>
        <w:t>篁</w:t>
      </w:r>
      <w:proofErr w:type="gramEnd"/>
      <w:r>
        <w:rPr>
          <w:rFonts w:ascii="宋体" w:cs="宋体" w:hint="eastAsia"/>
          <w:color w:val="000000"/>
        </w:rPr>
        <w:t>庄大道10号火炬高新技术创业园3号楼808室</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联系方式：0750-3881516</w:t>
      </w:r>
    </w:p>
    <w:p w:rsidR="00A023A1" w:rsidRDefault="008E5DD2">
      <w:pPr>
        <w:spacing w:line="336" w:lineRule="auto"/>
        <w:ind w:firstLineChars="200" w:firstLine="422"/>
        <w:rPr>
          <w:rFonts w:ascii="宋体" w:cs="宋体"/>
          <w:b/>
          <w:bCs/>
          <w:color w:val="000000"/>
        </w:rPr>
      </w:pPr>
      <w:r>
        <w:rPr>
          <w:rFonts w:ascii="宋体" w:cs="宋体" w:hint="eastAsia"/>
          <w:b/>
          <w:bCs/>
          <w:color w:val="000000"/>
        </w:rPr>
        <w:lastRenderedPageBreak/>
        <w:t>3.项目联系方式</w:t>
      </w:r>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项目联系人：李淑雯、张鹏、刘海新</w:t>
      </w:r>
      <w:bookmarkStart w:id="31" w:name="_GoBack"/>
      <w:bookmarkEnd w:id="31"/>
    </w:p>
    <w:p w:rsidR="00A023A1" w:rsidRDefault="008E5DD2">
      <w:pPr>
        <w:pStyle w:val="af"/>
        <w:spacing w:before="0" w:beforeAutospacing="0" w:after="0" w:line="336" w:lineRule="auto"/>
        <w:ind w:firstLineChars="200" w:firstLine="420"/>
        <w:rPr>
          <w:rFonts w:ascii="宋体" w:cs="宋体"/>
          <w:color w:val="000000"/>
        </w:rPr>
      </w:pPr>
      <w:r>
        <w:rPr>
          <w:rFonts w:ascii="宋体" w:cs="宋体" w:hint="eastAsia"/>
          <w:color w:val="000000"/>
        </w:rPr>
        <w:t>电    话：0750-3881516</w:t>
      </w:r>
    </w:p>
    <w:p w:rsidR="00A023A1" w:rsidRDefault="008E5DD2">
      <w:pPr>
        <w:adjustRightInd w:val="0"/>
        <w:snapToGrid w:val="0"/>
        <w:spacing w:line="336" w:lineRule="auto"/>
        <w:ind w:right="-51" w:firstLineChars="1300" w:firstLine="2730"/>
        <w:jc w:val="right"/>
        <w:rPr>
          <w:rFonts w:ascii="宋体" w:cs="宋体"/>
          <w:bCs/>
          <w:color w:val="000000"/>
        </w:rPr>
      </w:pPr>
      <w:proofErr w:type="gramStart"/>
      <w:r>
        <w:rPr>
          <w:rFonts w:ascii="宋体" w:cs="宋体" w:hint="eastAsia"/>
          <w:bCs/>
          <w:color w:val="000000"/>
        </w:rPr>
        <w:t>公诚管理</w:t>
      </w:r>
      <w:proofErr w:type="gramEnd"/>
      <w:r>
        <w:rPr>
          <w:rFonts w:ascii="宋体" w:cs="宋体" w:hint="eastAsia"/>
          <w:bCs/>
          <w:color w:val="000000"/>
        </w:rPr>
        <w:t>咨询有限公司</w:t>
      </w:r>
      <w:bookmarkStart w:id="32" w:name="_Toc35342045"/>
      <w:bookmarkEnd w:id="32"/>
    </w:p>
    <w:p w:rsidR="00A023A1" w:rsidRDefault="008E5DD2">
      <w:pPr>
        <w:adjustRightInd w:val="0"/>
        <w:snapToGrid w:val="0"/>
        <w:spacing w:line="336" w:lineRule="auto"/>
        <w:ind w:right="-51" w:firstLineChars="1300" w:firstLine="2782"/>
        <w:jc w:val="right"/>
        <w:rPr>
          <w:rFonts w:ascii="宋体" w:cs="宋体"/>
          <w:bCs/>
          <w:color w:val="000000"/>
        </w:rPr>
      </w:pPr>
      <w:r>
        <w:rPr>
          <w:rFonts w:ascii="宋体" w:cs="宋体" w:hint="eastAsia"/>
          <w:color w:val="000000"/>
          <w:spacing w:val="2"/>
        </w:rPr>
        <w:t>2026年05月2</w:t>
      </w:r>
      <w:r w:rsidR="00EF7847">
        <w:rPr>
          <w:rFonts w:ascii="宋体" w:cs="宋体" w:hint="eastAsia"/>
          <w:color w:val="000000"/>
          <w:spacing w:val="2"/>
        </w:rPr>
        <w:t>9</w:t>
      </w:r>
      <w:r>
        <w:rPr>
          <w:rFonts w:ascii="宋体" w:cs="宋体" w:hint="eastAsia"/>
          <w:color w:val="000000"/>
          <w:spacing w:val="2"/>
        </w:rPr>
        <w:t>日</w:t>
      </w:r>
      <w:bookmarkEnd w:id="4"/>
      <w:r>
        <w:rPr>
          <w:rFonts w:ascii="宋体" w:cs="宋体" w:hint="eastAsia"/>
          <w:color w:val="000000"/>
        </w:rPr>
        <w:br w:type="page"/>
      </w:r>
    </w:p>
    <w:p w:rsidR="00A023A1" w:rsidRDefault="008E5DD2">
      <w:pPr>
        <w:pStyle w:val="1"/>
        <w:keepLines w:val="0"/>
        <w:spacing w:before="0" w:after="0" w:line="360" w:lineRule="auto"/>
        <w:rPr>
          <w:rFonts w:ascii="宋体" w:eastAsia="宋体" w:cs="宋体"/>
          <w:color w:val="000000"/>
          <w:sz w:val="24"/>
          <w:szCs w:val="24"/>
        </w:rPr>
      </w:pPr>
      <w:bookmarkStart w:id="33" w:name="_Toc103033202"/>
      <w:bookmarkStart w:id="34" w:name="_Toc103216634"/>
      <w:bookmarkStart w:id="35" w:name="_Toc101122290"/>
      <w:bookmarkStart w:id="36" w:name="_Toc104040685"/>
      <w:bookmarkStart w:id="37" w:name="_Toc193"/>
      <w:bookmarkStart w:id="38" w:name="_Hlk103194593"/>
      <w:bookmarkStart w:id="39" w:name="_Toc214376483"/>
      <w:bookmarkEnd w:id="33"/>
      <w:bookmarkEnd w:id="34"/>
      <w:bookmarkEnd w:id="35"/>
      <w:bookmarkEnd w:id="36"/>
      <w:bookmarkEnd w:id="37"/>
      <w:r>
        <w:rPr>
          <w:rFonts w:ascii="宋体" w:eastAsia="宋体" w:cs="宋体" w:hint="eastAsia"/>
          <w:color w:val="000000"/>
          <w:sz w:val="24"/>
          <w:szCs w:val="24"/>
        </w:rPr>
        <w:lastRenderedPageBreak/>
        <w:t>第二章</w:t>
      </w:r>
      <w:bookmarkEnd w:id="38"/>
      <w:r>
        <w:rPr>
          <w:rFonts w:ascii="宋体" w:eastAsia="宋体" w:cs="宋体" w:hint="eastAsia"/>
          <w:color w:val="000000"/>
          <w:sz w:val="24"/>
          <w:szCs w:val="24"/>
        </w:rPr>
        <w:t xml:space="preserve"> 采购需求</w:t>
      </w:r>
      <w:bookmarkEnd w:id="39"/>
    </w:p>
    <w:p w:rsidR="00A023A1" w:rsidRDefault="008E5DD2">
      <w:pPr>
        <w:pStyle w:val="2"/>
        <w:spacing w:before="0" w:beforeAutospacing="0" w:after="0" w:line="360" w:lineRule="auto"/>
        <w:ind w:leftChars="0" w:left="0" w:firstLineChars="0" w:firstLine="0"/>
        <w:rPr>
          <w:rFonts w:ascii="宋体" w:cs="宋体"/>
          <w:b/>
          <w:bCs/>
          <w:color w:val="000000"/>
        </w:rPr>
      </w:pPr>
      <w:bookmarkStart w:id="40" w:name="_Hlk112005103"/>
      <w:bookmarkEnd w:id="40"/>
      <w:r>
        <w:rPr>
          <w:rFonts w:ascii="宋体" w:cs="宋体" w:hint="eastAsia"/>
          <w:b/>
          <w:bCs/>
          <w:color w:val="000000"/>
        </w:rPr>
        <w:t>说明：</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1.供应商须对采购包的采购标的进行整体响应，任何只对采购包的采购标的其中一部分内容或数量进行响应的，将作无效响应处理。</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2.采购需求中标注</w:t>
      </w:r>
      <w:r>
        <w:rPr>
          <w:rFonts w:ascii="宋体" w:cs="宋体" w:hint="eastAsia"/>
          <w:bCs/>
          <w:szCs w:val="21"/>
        </w:rPr>
        <w:t>“★”的条款均为必须满足指标，供应商须进行实质性响应，供应商若有一项带“★”的条款未响应或不满足，将按无效响应处理。</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3.采购需求中标注“▲”号条款为重要技术条款，供应商须按要求对其进行逐条响应，当出现负偏离或未响应，对应项将不予以计分，不会作无效响应处理；若要</w:t>
      </w:r>
      <w:proofErr w:type="gramStart"/>
      <w:r>
        <w:rPr>
          <w:rFonts w:ascii="宋体" w:cs="宋体" w:hint="eastAsia"/>
          <w:color w:val="000000"/>
        </w:rPr>
        <w:t>求提供</w:t>
      </w:r>
      <w:proofErr w:type="gramEnd"/>
      <w:r>
        <w:rPr>
          <w:rFonts w:ascii="宋体" w:cs="宋体" w:hint="eastAsia"/>
          <w:color w:val="000000"/>
        </w:rPr>
        <w:t>证明材料，还须按要求提供证明材料，否则不予计分。</w:t>
      </w:r>
    </w:p>
    <w:p w:rsidR="00A023A1" w:rsidRDefault="00A023A1">
      <w:pPr>
        <w:pStyle w:val="2"/>
        <w:spacing w:before="0" w:beforeAutospacing="0" w:after="0" w:line="360" w:lineRule="auto"/>
        <w:ind w:leftChars="0" w:left="0" w:firstLine="420"/>
        <w:rPr>
          <w:rFonts w:ascii="宋体" w:cs="宋体"/>
          <w:color w:val="000000"/>
        </w:rPr>
      </w:pPr>
    </w:p>
    <w:p w:rsidR="00A023A1" w:rsidRDefault="008E5DD2">
      <w:pPr>
        <w:outlineLvl w:val="1"/>
        <w:rPr>
          <w:rFonts w:ascii="宋体" w:cs="宋体"/>
          <w:b/>
          <w:bCs/>
          <w:color w:val="000000"/>
          <w:sz w:val="24"/>
        </w:rPr>
      </w:pPr>
      <w:bookmarkStart w:id="41" w:name="_Toc9862"/>
      <w:bookmarkStart w:id="42" w:name="_Toc104160554"/>
      <w:bookmarkStart w:id="43" w:name="_Toc104040686"/>
      <w:bookmarkStart w:id="44" w:name="_Toc13042"/>
      <w:bookmarkStart w:id="45" w:name="_Toc171529101"/>
      <w:bookmarkStart w:id="46" w:name="_Toc214376484"/>
      <w:bookmarkEnd w:id="41"/>
      <w:bookmarkEnd w:id="42"/>
      <w:bookmarkEnd w:id="43"/>
      <w:bookmarkEnd w:id="44"/>
      <w:r>
        <w:rPr>
          <w:rFonts w:ascii="宋体" w:cs="宋体" w:hint="eastAsia"/>
          <w:b/>
          <w:bCs/>
          <w:color w:val="000000"/>
          <w:sz w:val="24"/>
        </w:rPr>
        <w:t>一、</w:t>
      </w:r>
      <w:bookmarkEnd w:id="45"/>
      <w:r>
        <w:rPr>
          <w:rFonts w:ascii="宋体" w:cs="宋体" w:hint="eastAsia"/>
          <w:b/>
          <w:bCs/>
          <w:color w:val="000000"/>
          <w:sz w:val="24"/>
        </w:rPr>
        <w:t>项目概况</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1、项目属性：货物类项目。</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2、所属行业：工业。</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3、本项目各采购包均不允许采购进口产品。</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4、本项目为江门海关技术中心2026年实验室设备采购</w:t>
      </w:r>
      <w:r>
        <w:rPr>
          <w:rFonts w:ascii="宋体" w:cs="宋体" w:hint="eastAsia"/>
          <w:color w:val="000000"/>
          <w:szCs w:val="21"/>
        </w:rPr>
        <w:t>，由江门海关后勤管理中心负责组织开展本次采购项目</w:t>
      </w:r>
      <w:r>
        <w:rPr>
          <w:rFonts w:ascii="宋体" w:cs="宋体" w:hint="eastAsia"/>
          <w:color w:val="000000"/>
        </w:rPr>
        <w:t>。</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5、供应商拟</w:t>
      </w:r>
      <w:proofErr w:type="gramStart"/>
      <w:r>
        <w:rPr>
          <w:rFonts w:ascii="宋体" w:cs="宋体" w:hint="eastAsia"/>
          <w:color w:val="000000"/>
        </w:rPr>
        <w:t>投产品凡属于</w:t>
      </w:r>
      <w:proofErr w:type="gramEnd"/>
      <w:r>
        <w:rPr>
          <w:rFonts w:ascii="宋体" w:cs="宋体" w:hint="eastAsia"/>
          <w:color w:val="000000"/>
        </w:rPr>
        <w:t>《中华人民共和国实施强制性产品认证的产品目录》范围内的产品，交货时须提供该产品的“中国强制性产品认证”（CCC认证）证书。</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6、项目采购设备一览表</w:t>
      </w:r>
    </w:p>
    <w:p w:rsidR="00A023A1" w:rsidRDefault="008E5DD2">
      <w:pPr>
        <w:pStyle w:val="2"/>
        <w:spacing w:before="0" w:beforeAutospacing="0" w:after="0" w:line="360" w:lineRule="auto"/>
        <w:ind w:leftChars="0" w:left="0" w:firstLine="420"/>
        <w:rPr>
          <w:rFonts w:ascii="宋体" w:cs="宋体"/>
          <w:color w:val="000000"/>
        </w:rPr>
      </w:pPr>
      <w:r>
        <w:rPr>
          <w:rFonts w:ascii="宋体" w:cs="宋体" w:hint="eastAsia"/>
          <w:color w:val="000000"/>
        </w:rPr>
        <w:t>采购包1：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340"/>
        <w:gridCol w:w="2131"/>
        <w:gridCol w:w="3352"/>
      </w:tblGrid>
      <w:tr w:rsidR="00A023A1">
        <w:trPr>
          <w:trHeight w:val="446"/>
          <w:jc w:val="center"/>
        </w:trPr>
        <w:tc>
          <w:tcPr>
            <w:tcW w:w="570"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spacing w:val="-2"/>
              </w:rPr>
              <w:t>序号</w:t>
            </w:r>
          </w:p>
        </w:tc>
        <w:tc>
          <w:tcPr>
            <w:tcW w:w="1676"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spacing w:val="2"/>
              </w:rPr>
              <w:t>标的名称</w:t>
            </w:r>
          </w:p>
        </w:tc>
        <w:tc>
          <w:tcPr>
            <w:tcW w:w="1070" w:type="pct"/>
            <w:vAlign w:val="center"/>
          </w:tcPr>
          <w:p w:rsidR="00A023A1" w:rsidRDefault="008E5DD2">
            <w:pPr>
              <w:spacing w:line="360" w:lineRule="auto"/>
              <w:ind w:right="4"/>
              <w:jc w:val="center"/>
              <w:rPr>
                <w:rFonts w:ascii="宋体" w:cs="宋体"/>
                <w:b/>
                <w:bCs/>
                <w:color w:val="000000"/>
                <w:kern w:val="0"/>
                <w:szCs w:val="21"/>
              </w:rPr>
            </w:pPr>
            <w:r>
              <w:rPr>
                <w:rFonts w:ascii="宋体" w:cs="宋体" w:hint="eastAsia"/>
                <w:b/>
                <w:bCs/>
                <w:color w:val="000000"/>
                <w:spacing w:val="1"/>
              </w:rPr>
              <w:t>需求数量</w:t>
            </w:r>
          </w:p>
        </w:tc>
        <w:tc>
          <w:tcPr>
            <w:tcW w:w="1682"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kern w:val="0"/>
                <w:szCs w:val="21"/>
              </w:rPr>
              <w:t>最高单价限价（人民币 元）</w:t>
            </w:r>
          </w:p>
        </w:tc>
      </w:tr>
      <w:tr w:rsidR="00A023A1">
        <w:trPr>
          <w:trHeight w:val="397"/>
          <w:jc w:val="center"/>
        </w:trPr>
        <w:tc>
          <w:tcPr>
            <w:tcW w:w="5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w:t>
            </w:r>
          </w:p>
        </w:tc>
        <w:tc>
          <w:tcPr>
            <w:tcW w:w="1676"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纯水超纯水一体机</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szCs w:val="21"/>
              </w:rPr>
              <w:t>90000.00</w:t>
            </w:r>
          </w:p>
        </w:tc>
      </w:tr>
    </w:tbl>
    <w:p w:rsidR="00A023A1" w:rsidRDefault="00A023A1">
      <w:pPr>
        <w:pStyle w:val="2"/>
        <w:spacing w:before="0" w:beforeAutospacing="0" w:after="0" w:line="360" w:lineRule="auto"/>
        <w:ind w:leftChars="0" w:left="0" w:firstLineChars="0" w:firstLine="420"/>
        <w:rPr>
          <w:rFonts w:ascii="宋体" w:cs="宋体"/>
          <w:color w:val="000000"/>
        </w:rPr>
      </w:pPr>
    </w:p>
    <w:p w:rsidR="00A023A1" w:rsidRDefault="008E5DD2">
      <w:pPr>
        <w:pStyle w:val="2"/>
        <w:spacing w:before="0" w:beforeAutospacing="0" w:after="0" w:line="360" w:lineRule="auto"/>
        <w:ind w:leftChars="0" w:left="0" w:firstLineChars="0" w:firstLine="420"/>
        <w:rPr>
          <w:rFonts w:ascii="宋体" w:cs="宋体"/>
          <w:color w:val="000000"/>
        </w:rPr>
      </w:pPr>
      <w:r>
        <w:rPr>
          <w:rFonts w:ascii="宋体" w:cs="宋体" w:hint="eastAsia"/>
          <w:color w:val="000000"/>
        </w:rPr>
        <w:t>采购包2：</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340"/>
        <w:gridCol w:w="2131"/>
        <w:gridCol w:w="3352"/>
      </w:tblGrid>
      <w:tr w:rsidR="00A023A1">
        <w:trPr>
          <w:trHeight w:val="446"/>
          <w:jc w:val="center"/>
        </w:trPr>
        <w:tc>
          <w:tcPr>
            <w:tcW w:w="570"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spacing w:val="-2"/>
              </w:rPr>
              <w:t>序号</w:t>
            </w:r>
          </w:p>
        </w:tc>
        <w:tc>
          <w:tcPr>
            <w:tcW w:w="1676"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spacing w:val="2"/>
              </w:rPr>
              <w:t>标的名称</w:t>
            </w:r>
          </w:p>
        </w:tc>
        <w:tc>
          <w:tcPr>
            <w:tcW w:w="1070" w:type="pct"/>
            <w:vAlign w:val="center"/>
          </w:tcPr>
          <w:p w:rsidR="00A023A1" w:rsidRDefault="008E5DD2">
            <w:pPr>
              <w:spacing w:line="360" w:lineRule="auto"/>
              <w:ind w:right="4"/>
              <w:jc w:val="center"/>
              <w:rPr>
                <w:rFonts w:ascii="宋体" w:cs="宋体"/>
                <w:b/>
                <w:bCs/>
                <w:color w:val="000000"/>
                <w:kern w:val="0"/>
                <w:szCs w:val="21"/>
              </w:rPr>
            </w:pPr>
            <w:r>
              <w:rPr>
                <w:rFonts w:ascii="宋体" w:cs="宋体" w:hint="eastAsia"/>
                <w:b/>
                <w:bCs/>
                <w:color w:val="000000"/>
                <w:spacing w:val="1"/>
              </w:rPr>
              <w:t>需求数量</w:t>
            </w:r>
          </w:p>
        </w:tc>
        <w:tc>
          <w:tcPr>
            <w:tcW w:w="1682"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kern w:val="0"/>
                <w:szCs w:val="21"/>
              </w:rPr>
              <w:t>最高单价限价（人民币 元）</w:t>
            </w:r>
          </w:p>
        </w:tc>
      </w:tr>
      <w:tr w:rsidR="00A023A1">
        <w:trPr>
          <w:trHeight w:val="397"/>
          <w:jc w:val="center"/>
        </w:trPr>
        <w:tc>
          <w:tcPr>
            <w:tcW w:w="570" w:type="pct"/>
            <w:vAlign w:val="center"/>
          </w:tcPr>
          <w:p w:rsidR="00A023A1" w:rsidRDefault="00A023A1">
            <w:pPr>
              <w:numPr>
                <w:ilvl w:val="0"/>
                <w:numId w:val="5"/>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szCs w:val="21"/>
              </w:rPr>
              <w:t>蒸馏仪</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szCs w:val="21"/>
              </w:rPr>
              <w:t>70000.00</w:t>
            </w:r>
          </w:p>
        </w:tc>
      </w:tr>
      <w:tr w:rsidR="00A023A1">
        <w:trPr>
          <w:trHeight w:val="397"/>
          <w:jc w:val="center"/>
        </w:trPr>
        <w:tc>
          <w:tcPr>
            <w:tcW w:w="570" w:type="pct"/>
            <w:vAlign w:val="center"/>
          </w:tcPr>
          <w:p w:rsidR="00A023A1" w:rsidRDefault="00A023A1">
            <w:pPr>
              <w:numPr>
                <w:ilvl w:val="0"/>
                <w:numId w:val="5"/>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szCs w:val="21"/>
              </w:rPr>
              <w:t>冷冻离心机</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szCs w:val="21"/>
              </w:rPr>
              <w:t>80000.00</w:t>
            </w:r>
          </w:p>
        </w:tc>
      </w:tr>
      <w:tr w:rsidR="00A023A1">
        <w:trPr>
          <w:trHeight w:val="397"/>
          <w:jc w:val="center"/>
        </w:trPr>
        <w:tc>
          <w:tcPr>
            <w:tcW w:w="570" w:type="pct"/>
            <w:vAlign w:val="center"/>
          </w:tcPr>
          <w:p w:rsidR="00A023A1" w:rsidRDefault="00A023A1">
            <w:pPr>
              <w:numPr>
                <w:ilvl w:val="0"/>
                <w:numId w:val="5"/>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kern w:val="0"/>
                <w:szCs w:val="21"/>
              </w:rPr>
            </w:pPr>
            <w:proofErr w:type="gramStart"/>
            <w:r>
              <w:rPr>
                <w:rFonts w:ascii="宋体" w:cs="宋体" w:hint="eastAsia"/>
                <w:color w:val="000000"/>
                <w:szCs w:val="21"/>
              </w:rPr>
              <w:t>防爆冰箱</w:t>
            </w:r>
            <w:proofErr w:type="gramEnd"/>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2台</w:t>
            </w:r>
          </w:p>
        </w:tc>
        <w:tc>
          <w:tcPr>
            <w:tcW w:w="1682"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szCs w:val="21"/>
              </w:rPr>
              <w:t>60000.00</w:t>
            </w:r>
          </w:p>
        </w:tc>
      </w:tr>
    </w:tbl>
    <w:p w:rsidR="00A023A1" w:rsidRDefault="008E5DD2">
      <w:pPr>
        <w:rPr>
          <w:rFonts w:ascii="宋体" w:cs="宋体"/>
          <w:color w:val="000000"/>
        </w:rPr>
      </w:pPr>
      <w:r>
        <w:rPr>
          <w:rFonts w:ascii="宋体" w:cs="宋体" w:hint="eastAsia"/>
          <w:color w:val="000000"/>
        </w:rPr>
        <w:br w:type="page"/>
      </w:r>
    </w:p>
    <w:p w:rsidR="00A023A1" w:rsidRDefault="008E5DD2">
      <w:pPr>
        <w:pStyle w:val="2"/>
        <w:spacing w:before="0" w:beforeAutospacing="0" w:after="0" w:line="360" w:lineRule="auto"/>
        <w:ind w:leftChars="0" w:left="0" w:firstLineChars="0" w:firstLine="420"/>
        <w:rPr>
          <w:rFonts w:ascii="宋体" w:cs="宋体"/>
          <w:color w:val="000000"/>
        </w:rPr>
      </w:pPr>
      <w:r>
        <w:rPr>
          <w:rFonts w:ascii="宋体" w:cs="宋体" w:hint="eastAsia"/>
          <w:color w:val="000000"/>
        </w:rPr>
        <w:lastRenderedPageBreak/>
        <w:t>采购包3：</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339"/>
        <w:gridCol w:w="2130"/>
        <w:gridCol w:w="3351"/>
      </w:tblGrid>
      <w:tr w:rsidR="00A023A1">
        <w:trPr>
          <w:trHeight w:val="446"/>
          <w:tblHeader/>
          <w:jc w:val="center"/>
        </w:trPr>
        <w:tc>
          <w:tcPr>
            <w:tcW w:w="570"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spacing w:val="-2"/>
              </w:rPr>
              <w:t>序号</w:t>
            </w:r>
          </w:p>
        </w:tc>
        <w:tc>
          <w:tcPr>
            <w:tcW w:w="1676"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spacing w:val="2"/>
              </w:rPr>
              <w:t>标的名称</w:t>
            </w:r>
          </w:p>
        </w:tc>
        <w:tc>
          <w:tcPr>
            <w:tcW w:w="1070" w:type="pct"/>
            <w:vAlign w:val="center"/>
          </w:tcPr>
          <w:p w:rsidR="00A023A1" w:rsidRDefault="008E5DD2">
            <w:pPr>
              <w:spacing w:line="360" w:lineRule="auto"/>
              <w:ind w:right="4"/>
              <w:jc w:val="center"/>
              <w:rPr>
                <w:rFonts w:ascii="宋体" w:cs="宋体"/>
                <w:b/>
                <w:bCs/>
                <w:color w:val="000000"/>
                <w:kern w:val="0"/>
                <w:szCs w:val="21"/>
              </w:rPr>
            </w:pPr>
            <w:r>
              <w:rPr>
                <w:rFonts w:ascii="宋体" w:cs="宋体" w:hint="eastAsia"/>
                <w:b/>
                <w:bCs/>
                <w:color w:val="000000"/>
                <w:spacing w:val="1"/>
              </w:rPr>
              <w:t>需求数量</w:t>
            </w:r>
          </w:p>
        </w:tc>
        <w:tc>
          <w:tcPr>
            <w:tcW w:w="1682" w:type="pct"/>
            <w:vAlign w:val="center"/>
          </w:tcPr>
          <w:p w:rsidR="00A023A1" w:rsidRDefault="008E5DD2">
            <w:pPr>
              <w:spacing w:line="360" w:lineRule="auto"/>
              <w:jc w:val="center"/>
              <w:rPr>
                <w:rFonts w:ascii="宋体" w:cs="宋体"/>
                <w:b/>
                <w:bCs/>
                <w:color w:val="000000"/>
                <w:kern w:val="0"/>
                <w:szCs w:val="21"/>
              </w:rPr>
            </w:pPr>
            <w:r>
              <w:rPr>
                <w:rFonts w:ascii="宋体" w:cs="宋体" w:hint="eastAsia"/>
                <w:b/>
                <w:bCs/>
                <w:color w:val="000000"/>
                <w:kern w:val="0"/>
                <w:szCs w:val="21"/>
              </w:rPr>
              <w:t>最高限价（人民币 元）</w:t>
            </w:r>
          </w:p>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kern w:val="0"/>
                <w:szCs w:val="21"/>
              </w:rPr>
            </w:pPr>
            <w:proofErr w:type="gramStart"/>
            <w:r>
              <w:rPr>
                <w:rFonts w:ascii="宋体" w:cs="宋体" w:hint="eastAsia"/>
                <w:color w:val="000000"/>
                <w:szCs w:val="21"/>
              </w:rPr>
              <w:t>触摸屏抗压力机</w:t>
            </w:r>
            <w:proofErr w:type="gramEnd"/>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1套</w:t>
            </w:r>
          </w:p>
        </w:tc>
        <w:tc>
          <w:tcPr>
            <w:tcW w:w="1682" w:type="pct"/>
            <w:vMerge w:val="restart"/>
            <w:vAlign w:val="center"/>
          </w:tcPr>
          <w:p w:rsidR="00A023A1" w:rsidRDefault="008E5DD2">
            <w:pPr>
              <w:spacing w:line="360" w:lineRule="auto"/>
              <w:jc w:val="center"/>
              <w:rPr>
                <w:rFonts w:ascii="宋体" w:cs="宋体"/>
                <w:color w:val="000000"/>
                <w:szCs w:val="21"/>
              </w:rPr>
            </w:pPr>
            <w:r>
              <w:rPr>
                <w:rFonts w:ascii="宋体" w:cs="宋体" w:hint="eastAsia"/>
                <w:color w:val="000000"/>
                <w:szCs w:val="21"/>
              </w:rPr>
              <w:t>209000.00</w:t>
            </w:r>
          </w:p>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kern w:val="0"/>
                <w:szCs w:val="21"/>
              </w:rPr>
            </w:pPr>
            <w:r>
              <w:rPr>
                <w:rFonts w:ascii="宋体" w:cs="宋体" w:hint="eastAsia"/>
              </w:rPr>
              <w:t>垂直上下振荡器</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kern w:val="0"/>
                <w:szCs w:val="21"/>
              </w:rPr>
            </w:pPr>
            <w:r>
              <w:rPr>
                <w:rFonts w:ascii="宋体" w:cs="宋体" w:hint="eastAsia"/>
              </w:rPr>
              <w:t>超声清洁器</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2台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szCs w:val="21"/>
              </w:rPr>
            </w:pPr>
            <w:r>
              <w:rPr>
                <w:rFonts w:ascii="宋体" w:cs="宋体" w:hint="eastAsia"/>
              </w:rPr>
              <w:t>固相萃取装置</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3套</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szCs w:val="21"/>
              </w:rPr>
            </w:pPr>
            <w:r>
              <w:rPr>
                <w:rFonts w:ascii="宋体" w:cs="宋体" w:hint="eastAsia"/>
              </w:rPr>
              <w:t>双开门医用冰箱</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szCs w:val="21"/>
              </w:rPr>
            </w:pPr>
            <w:r>
              <w:rPr>
                <w:rFonts w:ascii="宋体" w:cs="宋体" w:hint="eastAsia"/>
                <w:color w:val="000000"/>
              </w:rPr>
              <w:t>精密净化交流稳压器</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4台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szCs w:val="21"/>
              </w:rPr>
            </w:pPr>
            <w:r>
              <w:rPr>
                <w:rFonts w:ascii="宋体" w:cs="宋体" w:hint="eastAsia"/>
                <w:color w:val="000000"/>
                <w:szCs w:val="21"/>
              </w:rPr>
              <w:t>冰箱</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2台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color w:val="000000"/>
                <w:szCs w:val="21"/>
              </w:rPr>
            </w:pPr>
            <w:r>
              <w:rPr>
                <w:rFonts w:ascii="宋体" w:cs="宋体" w:hint="eastAsia"/>
              </w:rPr>
              <w:t>卧式冷冻冰柜</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rPr>
            </w:pPr>
            <w:r>
              <w:rPr>
                <w:rFonts w:ascii="宋体" w:cs="宋体" w:hint="eastAsia"/>
              </w:rPr>
              <w:t>涡旋振荡器</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3台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shd w:val="clear" w:color="auto" w:fill="auto"/>
            <w:vAlign w:val="center"/>
          </w:tcPr>
          <w:p w:rsidR="00A023A1" w:rsidRDefault="008E5DD2">
            <w:pPr>
              <w:spacing w:line="360" w:lineRule="auto"/>
              <w:jc w:val="center"/>
              <w:rPr>
                <w:rFonts w:ascii="宋体" w:cs="宋体"/>
              </w:rPr>
            </w:pPr>
            <w:r>
              <w:rPr>
                <w:rFonts w:ascii="宋体" w:cs="宋体" w:hint="eastAsia"/>
              </w:rPr>
              <w:t>电子天平A</w:t>
            </w:r>
          </w:p>
        </w:tc>
        <w:tc>
          <w:tcPr>
            <w:tcW w:w="1070" w:type="pct"/>
            <w:shd w:val="clear" w:color="auto" w:fill="auto"/>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Merge/>
            <w:shd w:val="clear" w:color="auto" w:fill="auto"/>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rPr>
            </w:pPr>
            <w:r>
              <w:rPr>
                <w:rFonts w:ascii="宋体" w:cs="宋体" w:hint="eastAsia"/>
              </w:rPr>
              <w:t>电子天平B</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2台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rPr>
            </w:pPr>
            <w:proofErr w:type="gramStart"/>
            <w:r>
              <w:rPr>
                <w:rFonts w:ascii="宋体" w:cs="宋体" w:hint="eastAsia"/>
              </w:rPr>
              <w:t>移液器</w:t>
            </w:r>
            <w:proofErr w:type="gramEnd"/>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2台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rPr>
            </w:pPr>
            <w:r>
              <w:rPr>
                <w:rFonts w:ascii="宋体" w:cs="宋体" w:hint="eastAsia"/>
              </w:rPr>
              <w:t>瓶口分液器</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2台</w:t>
            </w:r>
          </w:p>
        </w:tc>
        <w:tc>
          <w:tcPr>
            <w:tcW w:w="1682" w:type="pct"/>
            <w:vMerge/>
            <w:vAlign w:val="center"/>
          </w:tcPr>
          <w:p w:rsidR="00A023A1" w:rsidRDefault="00A023A1"/>
        </w:tc>
      </w:tr>
      <w:tr w:rsidR="00A023A1">
        <w:trPr>
          <w:trHeight w:val="397"/>
          <w:jc w:val="center"/>
        </w:trPr>
        <w:tc>
          <w:tcPr>
            <w:tcW w:w="570" w:type="pct"/>
            <w:vAlign w:val="center"/>
          </w:tcPr>
          <w:p w:rsidR="00A023A1" w:rsidRDefault="00A023A1">
            <w:pPr>
              <w:numPr>
                <w:ilvl w:val="0"/>
                <w:numId w:val="6"/>
              </w:numPr>
              <w:spacing w:line="360" w:lineRule="auto"/>
              <w:jc w:val="center"/>
              <w:rPr>
                <w:rFonts w:ascii="宋体" w:cs="宋体"/>
                <w:color w:val="000000"/>
                <w:kern w:val="0"/>
                <w:szCs w:val="21"/>
              </w:rPr>
            </w:pPr>
          </w:p>
        </w:tc>
        <w:tc>
          <w:tcPr>
            <w:tcW w:w="1676" w:type="pct"/>
            <w:vAlign w:val="center"/>
          </w:tcPr>
          <w:p w:rsidR="00A023A1" w:rsidRDefault="008E5DD2">
            <w:pPr>
              <w:spacing w:line="360" w:lineRule="auto"/>
              <w:jc w:val="center"/>
              <w:rPr>
                <w:rFonts w:ascii="宋体" w:cs="宋体"/>
              </w:rPr>
            </w:pPr>
            <w:r>
              <w:rPr>
                <w:rFonts w:ascii="宋体" w:cs="宋体" w:hint="eastAsia"/>
                <w:color w:val="000000"/>
                <w:szCs w:val="21"/>
              </w:rPr>
              <w:t>超声清洁器</w:t>
            </w:r>
          </w:p>
        </w:tc>
        <w:tc>
          <w:tcPr>
            <w:tcW w:w="1070" w:type="pct"/>
            <w:vAlign w:val="center"/>
          </w:tcPr>
          <w:p w:rsidR="00A023A1" w:rsidRDefault="008E5DD2">
            <w:pPr>
              <w:spacing w:line="360" w:lineRule="auto"/>
              <w:jc w:val="center"/>
              <w:rPr>
                <w:rFonts w:ascii="宋体" w:cs="宋体"/>
                <w:color w:val="000000"/>
                <w:kern w:val="0"/>
                <w:szCs w:val="21"/>
              </w:rPr>
            </w:pPr>
            <w:r>
              <w:rPr>
                <w:rFonts w:ascii="宋体" w:cs="宋体" w:hint="eastAsia"/>
                <w:color w:val="000000"/>
                <w:kern w:val="0"/>
                <w:szCs w:val="21"/>
              </w:rPr>
              <w:t>1台</w:t>
            </w:r>
          </w:p>
        </w:tc>
        <w:tc>
          <w:tcPr>
            <w:tcW w:w="1682" w:type="pct"/>
            <w:vMerge/>
            <w:vAlign w:val="center"/>
          </w:tcPr>
          <w:p w:rsidR="00A023A1" w:rsidRDefault="00A023A1"/>
        </w:tc>
      </w:tr>
    </w:tbl>
    <w:p w:rsidR="00A023A1" w:rsidRDefault="00A023A1">
      <w:pPr>
        <w:rPr>
          <w:rFonts w:ascii="宋体" w:cs="宋体"/>
          <w:b/>
          <w:bCs/>
          <w:color w:val="000000"/>
          <w:sz w:val="24"/>
        </w:rPr>
      </w:pPr>
    </w:p>
    <w:p w:rsidR="00A023A1" w:rsidRDefault="008E5DD2">
      <w:pPr>
        <w:outlineLvl w:val="1"/>
        <w:rPr>
          <w:rFonts w:ascii="宋体" w:cs="宋体"/>
          <w:color w:val="000000"/>
        </w:rPr>
      </w:pPr>
      <w:r>
        <w:rPr>
          <w:rFonts w:ascii="宋体" w:cs="宋体" w:hint="eastAsia"/>
          <w:b/>
          <w:bCs/>
          <w:color w:val="000000"/>
          <w:sz w:val="24"/>
        </w:rPr>
        <w:t>二、技术要求</w:t>
      </w:r>
      <w:bookmarkEnd w:id="46"/>
    </w:p>
    <w:p w:rsidR="00A023A1" w:rsidRDefault="008E5DD2">
      <w:pPr>
        <w:pStyle w:val="2"/>
        <w:spacing w:before="0" w:beforeAutospacing="0" w:after="0" w:line="360" w:lineRule="auto"/>
        <w:ind w:leftChars="0" w:left="420" w:firstLineChars="0" w:firstLine="0"/>
        <w:jc w:val="left"/>
        <w:outlineLvl w:val="2"/>
        <w:rPr>
          <w:rFonts w:ascii="宋体" w:cs="宋体"/>
          <w:b/>
          <w:bCs/>
          <w:color w:val="000000"/>
        </w:rPr>
      </w:pPr>
      <w:r>
        <w:rPr>
          <w:rFonts w:ascii="宋体" w:cs="宋体" w:hint="eastAsia"/>
          <w:b/>
          <w:bCs/>
          <w:color w:val="000000"/>
        </w:rPr>
        <w:t>表</w:t>
      </w:r>
      <w:proofErr w:type="gramStart"/>
      <w:r>
        <w:rPr>
          <w:rFonts w:ascii="宋体" w:cs="宋体" w:hint="eastAsia"/>
          <w:b/>
          <w:bCs/>
          <w:color w:val="000000"/>
        </w:rPr>
        <w:t>一</w:t>
      </w:r>
      <w:proofErr w:type="gramEnd"/>
      <w:r>
        <w:rPr>
          <w:rFonts w:ascii="宋体" w:cs="宋体" w:hint="eastAsia"/>
          <w:b/>
          <w:bCs/>
          <w:color w:val="000000"/>
        </w:rPr>
        <w:t>：采购包1：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72"/>
        <w:gridCol w:w="719"/>
        <w:gridCol w:w="854"/>
      </w:tblGrid>
      <w:tr w:rsidR="00A023A1">
        <w:trPr>
          <w:trHeight w:val="510"/>
          <w:jc w:val="center"/>
        </w:trPr>
        <w:tc>
          <w:tcPr>
            <w:tcW w:w="709" w:type="pct"/>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名称</w:t>
            </w:r>
          </w:p>
        </w:tc>
        <w:tc>
          <w:tcPr>
            <w:tcW w:w="3498"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规格参数</w:t>
            </w:r>
          </w:p>
        </w:tc>
        <w:tc>
          <w:tcPr>
            <w:tcW w:w="361"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数量</w:t>
            </w:r>
          </w:p>
        </w:tc>
        <w:tc>
          <w:tcPr>
            <w:tcW w:w="429"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单位</w:t>
            </w:r>
          </w:p>
        </w:tc>
      </w:tr>
      <w:tr w:rsidR="00A023A1">
        <w:trPr>
          <w:trHeight w:val="20"/>
          <w:jc w:val="center"/>
        </w:trPr>
        <w:tc>
          <w:tcPr>
            <w:tcW w:w="709" w:type="pct"/>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纯水超纯水一体机</w:t>
            </w:r>
          </w:p>
        </w:tc>
        <w:tc>
          <w:tcPr>
            <w:tcW w:w="3498" w:type="pct"/>
          </w:tcPr>
          <w:p w:rsidR="00A023A1" w:rsidRDefault="008E5DD2">
            <w:pPr>
              <w:pStyle w:val="100"/>
              <w:spacing w:line="240" w:lineRule="auto"/>
              <w:rPr>
                <w:rFonts w:cs="宋体"/>
              </w:rPr>
            </w:pPr>
            <w:r>
              <w:rPr>
                <w:rFonts w:cs="宋体" w:hint="eastAsia"/>
              </w:rPr>
              <w:t>（一）技术参数</w:t>
            </w:r>
          </w:p>
          <w:p w:rsidR="00A023A1" w:rsidRDefault="008E5DD2">
            <w:pPr>
              <w:pStyle w:val="100"/>
              <w:spacing w:line="240" w:lineRule="auto"/>
              <w:rPr>
                <w:rFonts w:cs="宋体"/>
              </w:rPr>
            </w:pPr>
            <w:r>
              <w:rPr>
                <w:rFonts w:cs="宋体" w:hint="eastAsia"/>
              </w:rPr>
              <w:t>1.工作原理：系统支持由自来水作进水，经过预纯化柱、反渗透膜（RO）柱、紫外灯、高纯化柱、超纯水柱及终端过滤器，可连续生产纯水和超纯水。</w:t>
            </w:r>
          </w:p>
          <w:p w:rsidR="00A023A1" w:rsidRDefault="008E5DD2">
            <w:pPr>
              <w:pStyle w:val="100"/>
              <w:spacing w:line="240" w:lineRule="auto"/>
              <w:rPr>
                <w:rFonts w:cs="宋体"/>
              </w:rPr>
            </w:pPr>
            <w:r>
              <w:rPr>
                <w:rFonts w:cs="宋体" w:hint="eastAsia"/>
              </w:rPr>
              <w:t>▲2.超纯水指标：以下指标须提供检测机构出具的响应型号设备的水质检测报告（须有CMA或CNAS标识）逐一进行佐证，否则不予认可。</w:t>
            </w:r>
          </w:p>
          <w:p w:rsidR="00A023A1" w:rsidRDefault="008E5DD2">
            <w:pPr>
              <w:pStyle w:val="100"/>
              <w:spacing w:line="240" w:lineRule="auto"/>
              <w:rPr>
                <w:rFonts w:cs="宋体"/>
              </w:rPr>
            </w:pPr>
            <w:r>
              <w:rPr>
                <w:rFonts w:cs="宋体" w:hint="eastAsia"/>
              </w:rPr>
              <w:t>2.1 电阻率≤18.2 MΩ.cm@25℃。</w:t>
            </w:r>
          </w:p>
          <w:p w:rsidR="00A023A1" w:rsidRDefault="008E5DD2">
            <w:pPr>
              <w:pStyle w:val="100"/>
              <w:spacing w:line="240" w:lineRule="auto"/>
              <w:rPr>
                <w:rFonts w:cs="宋体"/>
              </w:rPr>
            </w:pPr>
            <w:r>
              <w:rPr>
                <w:rFonts w:cs="宋体" w:hint="eastAsia"/>
              </w:rPr>
              <w:t>2.2 全硅（Si）＜2 ug/L。</w:t>
            </w:r>
          </w:p>
          <w:p w:rsidR="00A023A1" w:rsidRDefault="008E5DD2">
            <w:pPr>
              <w:pStyle w:val="100"/>
              <w:spacing w:line="240" w:lineRule="auto"/>
              <w:rPr>
                <w:rFonts w:cs="宋体"/>
              </w:rPr>
            </w:pPr>
            <w:r>
              <w:rPr>
                <w:rFonts w:cs="宋体" w:hint="eastAsia"/>
              </w:rPr>
              <w:t>2.3 阳离子（Na / Cu / Zn / Fe / Pb）＜0.1 ug/L</w:t>
            </w:r>
          </w:p>
          <w:p w:rsidR="00A023A1" w:rsidRDefault="008E5DD2">
            <w:pPr>
              <w:pStyle w:val="100"/>
              <w:spacing w:line="240" w:lineRule="auto"/>
              <w:rPr>
                <w:rFonts w:cs="宋体"/>
              </w:rPr>
            </w:pPr>
            <w:r>
              <w:rPr>
                <w:rFonts w:cs="宋体" w:hint="eastAsia"/>
              </w:rPr>
              <w:t>2.4 阴离子（F / Cl / Br /SO4）＜1 ug/L</w:t>
            </w:r>
          </w:p>
          <w:p w:rsidR="00A023A1" w:rsidRDefault="008E5DD2">
            <w:pPr>
              <w:pStyle w:val="100"/>
              <w:spacing w:line="240" w:lineRule="auto"/>
              <w:rPr>
                <w:rFonts w:cs="宋体"/>
              </w:rPr>
            </w:pPr>
            <w:r>
              <w:rPr>
                <w:rFonts w:cs="宋体" w:hint="eastAsia"/>
              </w:rPr>
              <w:t>2.5 总有机碳（TOC）＜5 ug/L。</w:t>
            </w:r>
          </w:p>
          <w:p w:rsidR="00A023A1" w:rsidRDefault="008E5DD2">
            <w:pPr>
              <w:pStyle w:val="100"/>
              <w:spacing w:line="240" w:lineRule="auto"/>
              <w:rPr>
                <w:rFonts w:cs="宋体"/>
              </w:rPr>
            </w:pPr>
            <w:r>
              <w:rPr>
                <w:rFonts w:cs="宋体" w:hint="eastAsia"/>
              </w:rPr>
              <w:t>2.6 细菌总数＜1CFU/100mL。</w:t>
            </w:r>
          </w:p>
          <w:p w:rsidR="00A023A1" w:rsidRDefault="008E5DD2">
            <w:pPr>
              <w:pStyle w:val="100"/>
              <w:spacing w:line="240" w:lineRule="auto"/>
              <w:rPr>
                <w:rFonts w:cs="宋体"/>
              </w:rPr>
            </w:pPr>
            <w:r>
              <w:rPr>
                <w:rFonts w:cs="宋体" w:hint="eastAsia"/>
              </w:rPr>
              <w:t>▲3.主机能够有效监测RO</w:t>
            </w:r>
            <w:proofErr w:type="gramStart"/>
            <w:r>
              <w:rPr>
                <w:rFonts w:cs="宋体" w:hint="eastAsia"/>
              </w:rPr>
              <w:t>柱并实时</w:t>
            </w:r>
            <w:proofErr w:type="gramEnd"/>
            <w:r>
              <w:rPr>
                <w:rFonts w:cs="宋体" w:hint="eastAsia"/>
              </w:rPr>
              <w:t>显示截留率，应具有不合格RO水排放设计，保障产水水质；应具有RO弃水回收设计，实现节水与保护RO膜的</w:t>
            </w:r>
            <w:r>
              <w:rPr>
                <w:rFonts w:cs="宋体" w:hint="eastAsia"/>
              </w:rPr>
              <w:lastRenderedPageBreak/>
              <w:t>双重功能。</w:t>
            </w:r>
          </w:p>
          <w:p w:rsidR="00A023A1" w:rsidRDefault="008E5DD2">
            <w:pPr>
              <w:pStyle w:val="100"/>
              <w:spacing w:line="240" w:lineRule="auto"/>
              <w:rPr>
                <w:rFonts w:cs="宋体"/>
              </w:rPr>
            </w:pPr>
            <w:r>
              <w:rPr>
                <w:rFonts w:cs="宋体" w:hint="eastAsia"/>
              </w:rPr>
              <w:t>4.纯水产水流速≥24 L/h，产水流速恒定，无论进水温度如何变化，确保主机的产水流量不受环境温度影响。响应时提供原厂家出具的流速恒定技术说明文件进行佐证（须加盖响应供应商公章）。</w:t>
            </w:r>
          </w:p>
          <w:p w:rsidR="00A023A1" w:rsidRDefault="008E5DD2">
            <w:pPr>
              <w:pStyle w:val="100"/>
              <w:spacing w:line="240" w:lineRule="auto"/>
              <w:rPr>
                <w:rFonts w:cs="宋体"/>
                <w:kern w:val="0"/>
              </w:rPr>
            </w:pPr>
            <w:r>
              <w:rPr>
                <w:rFonts w:cs="宋体" w:hint="eastAsia"/>
              </w:rPr>
              <w:t>▲5</w:t>
            </w:r>
            <w:r>
              <w:rPr>
                <w:rFonts w:cs="宋体" w:hint="eastAsia"/>
                <w:kern w:val="0"/>
              </w:rPr>
              <w:t>.主机一体集成式水箱，采用洁净聚乙烯材料，完全密封且无溢流口设计，顶部应安装UVC波段265nm的无汞紫外杀菌灯，配备空气过滤器、液位传感器和溢流传感器。</w:t>
            </w:r>
            <w:r>
              <w:rPr>
                <w:rFonts w:cs="宋体" w:hint="eastAsia"/>
              </w:rPr>
              <w:t>（须提供厂家证明材料并加盖响应供应商公章。）</w:t>
            </w:r>
          </w:p>
          <w:p w:rsidR="00A023A1" w:rsidRDefault="008E5DD2">
            <w:pPr>
              <w:pStyle w:val="100"/>
              <w:spacing w:line="240" w:lineRule="auto"/>
              <w:rPr>
                <w:rFonts w:cs="宋体"/>
              </w:rPr>
            </w:pPr>
            <w:r>
              <w:rPr>
                <w:rFonts w:cs="宋体" w:hint="eastAsia"/>
              </w:rPr>
              <w:t>6.系统配置高性能纯化柱，有效去除重金属离子、微量元素离子含量稳定至0.1 ug/L以下；纯化</w:t>
            </w:r>
            <w:proofErr w:type="gramStart"/>
            <w:r>
              <w:rPr>
                <w:rFonts w:cs="宋体" w:hint="eastAsia"/>
              </w:rPr>
              <w:t>柱选择</w:t>
            </w:r>
            <w:proofErr w:type="gramEnd"/>
            <w:r>
              <w:rPr>
                <w:rFonts w:cs="宋体" w:hint="eastAsia"/>
              </w:rPr>
              <w:t>高性能提料和配方，弱电离元素（全硅）稳定至2ppb以下。</w:t>
            </w:r>
          </w:p>
          <w:p w:rsidR="00A023A1" w:rsidRDefault="008E5DD2">
            <w:pPr>
              <w:pStyle w:val="100"/>
              <w:spacing w:line="240" w:lineRule="auto"/>
              <w:rPr>
                <w:rFonts w:cs="宋体"/>
              </w:rPr>
            </w:pPr>
            <w:r>
              <w:rPr>
                <w:rFonts w:cs="宋体" w:hint="eastAsia"/>
              </w:rPr>
              <w:t>▲7.在无需改变制水主机情况下可以选择配置≥6种</w:t>
            </w:r>
            <w:proofErr w:type="gramStart"/>
            <w:r>
              <w:rPr>
                <w:rFonts w:cs="宋体" w:hint="eastAsia"/>
              </w:rPr>
              <w:t>类型超纯化</w:t>
            </w:r>
            <w:proofErr w:type="gramEnd"/>
            <w:r>
              <w:rPr>
                <w:rFonts w:cs="宋体" w:hint="eastAsia"/>
              </w:rPr>
              <w:t>柱，满足包括但不限于常规实验、PCR、测序、超低有机物、元素分析、痕量ICP分析等在内的多种实验应用，必须附上所有超纯化柱的质量说明文件。（须提供厂家证明材料并加盖响应供应商公章。）</w:t>
            </w:r>
          </w:p>
          <w:p w:rsidR="00A023A1" w:rsidRDefault="008E5DD2">
            <w:pPr>
              <w:pStyle w:val="100"/>
              <w:spacing w:line="240" w:lineRule="auto"/>
              <w:rPr>
                <w:rFonts w:cs="宋体"/>
              </w:rPr>
            </w:pPr>
            <w:r>
              <w:rPr>
                <w:rFonts w:cs="宋体" w:hint="eastAsia"/>
              </w:rPr>
              <w:t>8.主机内置超纯水紫外灯，超纯水每小时经过紫外灯和纯化柱自动循环，可有效去除超纯水中的细菌至1CFU/100mL以下及分解有机物至5 ug/L以下，保持水质。</w:t>
            </w:r>
          </w:p>
          <w:p w:rsidR="00A023A1" w:rsidRDefault="008E5DD2">
            <w:pPr>
              <w:pStyle w:val="100"/>
              <w:spacing w:line="240" w:lineRule="auto"/>
              <w:rPr>
                <w:rFonts w:cs="宋体"/>
              </w:rPr>
            </w:pPr>
            <w:r>
              <w:rPr>
                <w:rFonts w:cs="宋体" w:hint="eastAsia"/>
              </w:rPr>
              <w:t>▲9.主机配置连接管长度≥50cm的灵活取水手柄，集成彩色触控显示屏，可实时显示超纯水出水指标、进水指标、水箱实时液位、RO截留率，可实现定量取水（范围0.1～99.9L，调节增量≤0.1L）。（须提供厂家证明材料并加盖响应供应商公章。）</w:t>
            </w:r>
          </w:p>
          <w:p w:rsidR="00A023A1" w:rsidRDefault="008E5DD2">
            <w:pPr>
              <w:pStyle w:val="100"/>
              <w:spacing w:line="240" w:lineRule="auto"/>
              <w:rPr>
                <w:rFonts w:cs="宋体"/>
                <w:kern w:val="0"/>
              </w:rPr>
            </w:pPr>
            <w:r>
              <w:rPr>
                <w:rFonts w:cs="宋体" w:hint="eastAsia"/>
              </w:rPr>
              <w:t>▲</w:t>
            </w:r>
            <w:r>
              <w:rPr>
                <w:rFonts w:cs="宋体" w:hint="eastAsia"/>
                <w:kern w:val="0"/>
              </w:rPr>
              <w:t>10.主机配置高灵敏度的漏水检测器，至少包括探头、信号放大电路等，其中探头应至少包括2个探针，可高灵敏度地检测微弱的漏水信号强度和高纯度纯水的微量漏水。</w:t>
            </w:r>
            <w:r>
              <w:rPr>
                <w:rFonts w:cs="宋体" w:hint="eastAsia"/>
              </w:rPr>
              <w:t>（须提供厂家证明材料并加盖响应供应商公章。）</w:t>
            </w:r>
          </w:p>
          <w:p w:rsidR="00A023A1" w:rsidRDefault="008E5DD2">
            <w:pPr>
              <w:pStyle w:val="100"/>
              <w:spacing w:line="240" w:lineRule="auto"/>
              <w:rPr>
                <w:rFonts w:cs="宋体"/>
                <w:kern w:val="0"/>
              </w:rPr>
            </w:pPr>
            <w:r>
              <w:rPr>
                <w:rFonts w:cs="宋体" w:hint="eastAsia"/>
                <w:kern w:val="0"/>
              </w:rPr>
              <w:t>11.主机可记录包括纯化柱、过滤器、紫外灯在内的耗材名称、安装时间、过水量和剩余寿命，具备耗材登记、记录功能，可提前提醒更换耗材，提前提示维护。</w:t>
            </w:r>
          </w:p>
          <w:p w:rsidR="00A023A1" w:rsidRDefault="008E5DD2">
            <w:pPr>
              <w:pStyle w:val="100"/>
              <w:spacing w:line="240" w:lineRule="auto"/>
              <w:rPr>
                <w:rFonts w:cs="宋体"/>
                <w:kern w:val="0"/>
              </w:rPr>
            </w:pPr>
            <w:r>
              <w:rPr>
                <w:rFonts w:cs="宋体" w:hint="eastAsia"/>
                <w:kern w:val="0"/>
              </w:rPr>
              <w:t>12.主机提供完善的PC端上位机软件支持，符合实验室信息化管理要求，可提供标准LIMS接口，支持与主流LIMS系统对接。</w:t>
            </w:r>
          </w:p>
          <w:p w:rsidR="00A023A1" w:rsidRDefault="008E5DD2">
            <w:pPr>
              <w:pStyle w:val="100"/>
              <w:spacing w:line="240" w:lineRule="auto"/>
              <w:rPr>
                <w:rFonts w:cs="宋体"/>
                <w:kern w:val="0"/>
              </w:rPr>
            </w:pPr>
            <w:r>
              <w:rPr>
                <w:rFonts w:cs="宋体" w:hint="eastAsia"/>
              </w:rPr>
              <w:t>13.</w:t>
            </w:r>
            <w:r>
              <w:rPr>
                <w:rFonts w:cs="宋体" w:hint="eastAsia"/>
                <w:kern w:val="0"/>
              </w:rPr>
              <w:t>生产厂家已通过GB/T 19001:2016和GB/T 24001:2016管理体系认证（须有“水纯化设备和纯化耗材设计和生产”等内容的明确描述）。</w:t>
            </w:r>
          </w:p>
          <w:p w:rsidR="00A023A1" w:rsidRDefault="008E5DD2">
            <w:pPr>
              <w:pStyle w:val="100"/>
              <w:spacing w:line="240" w:lineRule="auto"/>
              <w:rPr>
                <w:rFonts w:cs="宋体"/>
              </w:rPr>
            </w:pPr>
            <w:r>
              <w:rPr>
                <w:rFonts w:cs="宋体" w:hint="eastAsia"/>
              </w:rPr>
              <w:t>★（二）配置清单：</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227"/>
              <w:gridCol w:w="2111"/>
            </w:tblGrid>
            <w:tr w:rsidR="00A023A1">
              <w:trPr>
                <w:trHeight w:val="283"/>
              </w:trPr>
              <w:tc>
                <w:tcPr>
                  <w:tcW w:w="1042" w:type="pct"/>
                </w:tcPr>
                <w:p w:rsidR="00A023A1" w:rsidRDefault="008E5DD2">
                  <w:pPr>
                    <w:pStyle w:val="100"/>
                    <w:spacing w:line="240" w:lineRule="auto"/>
                    <w:jc w:val="center"/>
                    <w:rPr>
                      <w:rFonts w:cs="宋体"/>
                    </w:rPr>
                  </w:pPr>
                  <w:r>
                    <w:rPr>
                      <w:rFonts w:cs="宋体" w:hint="eastAsia"/>
                    </w:rPr>
                    <w:t>序号</w:t>
                  </w:r>
                </w:p>
              </w:tc>
              <w:tc>
                <w:tcPr>
                  <w:tcW w:w="2392" w:type="pct"/>
                </w:tcPr>
                <w:p w:rsidR="00A023A1" w:rsidRDefault="008E5DD2">
                  <w:pPr>
                    <w:pStyle w:val="100"/>
                    <w:spacing w:line="240" w:lineRule="auto"/>
                    <w:jc w:val="center"/>
                    <w:rPr>
                      <w:rFonts w:cs="宋体"/>
                    </w:rPr>
                  </w:pPr>
                  <w:r>
                    <w:rPr>
                      <w:rFonts w:cs="宋体" w:hint="eastAsia"/>
                    </w:rPr>
                    <w:t>设备</w:t>
                  </w:r>
                </w:p>
              </w:tc>
              <w:tc>
                <w:tcPr>
                  <w:tcW w:w="1565" w:type="pct"/>
                </w:tcPr>
                <w:p w:rsidR="00A023A1" w:rsidRDefault="008E5DD2">
                  <w:pPr>
                    <w:pStyle w:val="100"/>
                    <w:spacing w:line="240" w:lineRule="auto"/>
                    <w:jc w:val="center"/>
                    <w:rPr>
                      <w:rFonts w:cs="宋体"/>
                    </w:rPr>
                  </w:pPr>
                  <w:r>
                    <w:rPr>
                      <w:rFonts w:cs="宋体" w:hint="eastAsia"/>
                    </w:rPr>
                    <w:t>数量</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1</w:t>
                  </w:r>
                </w:p>
              </w:tc>
              <w:tc>
                <w:tcPr>
                  <w:tcW w:w="2392" w:type="pct"/>
                </w:tcPr>
                <w:p w:rsidR="00A023A1" w:rsidRDefault="008E5DD2">
                  <w:pPr>
                    <w:pStyle w:val="100"/>
                    <w:spacing w:line="240" w:lineRule="auto"/>
                    <w:jc w:val="center"/>
                    <w:rPr>
                      <w:rFonts w:cs="宋体"/>
                    </w:rPr>
                  </w:pPr>
                  <w:r>
                    <w:rPr>
                      <w:rFonts w:cs="宋体" w:hint="eastAsia"/>
                    </w:rPr>
                    <w:t>纯水超纯水机主机</w:t>
                  </w:r>
                </w:p>
              </w:tc>
              <w:tc>
                <w:tcPr>
                  <w:tcW w:w="1565" w:type="pct"/>
                </w:tcPr>
                <w:p w:rsidR="00A023A1" w:rsidRDefault="008E5DD2">
                  <w:pPr>
                    <w:pStyle w:val="100"/>
                    <w:spacing w:line="240" w:lineRule="auto"/>
                    <w:jc w:val="center"/>
                    <w:rPr>
                      <w:rFonts w:cs="宋体"/>
                    </w:rPr>
                  </w:pPr>
                  <w:r>
                    <w:rPr>
                      <w:rFonts w:cs="宋体" w:hint="eastAsia"/>
                    </w:rPr>
                    <w:t>1台</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2</w:t>
                  </w:r>
                </w:p>
              </w:tc>
              <w:tc>
                <w:tcPr>
                  <w:tcW w:w="2392" w:type="pct"/>
                </w:tcPr>
                <w:p w:rsidR="00A023A1" w:rsidRDefault="008E5DD2">
                  <w:pPr>
                    <w:pStyle w:val="100"/>
                    <w:spacing w:line="240" w:lineRule="auto"/>
                    <w:jc w:val="center"/>
                    <w:rPr>
                      <w:rFonts w:cs="宋体"/>
                    </w:rPr>
                  </w:pPr>
                  <w:r>
                    <w:rPr>
                      <w:rFonts w:cs="宋体" w:hint="eastAsia"/>
                    </w:rPr>
                    <w:t>取水手柄</w:t>
                  </w:r>
                </w:p>
              </w:tc>
              <w:tc>
                <w:tcPr>
                  <w:tcW w:w="1565" w:type="pct"/>
                </w:tcPr>
                <w:p w:rsidR="00A023A1" w:rsidRDefault="008E5DD2">
                  <w:pPr>
                    <w:pStyle w:val="100"/>
                    <w:spacing w:line="240" w:lineRule="auto"/>
                    <w:jc w:val="center"/>
                    <w:rPr>
                      <w:rFonts w:cs="宋体"/>
                    </w:rPr>
                  </w:pPr>
                  <w:r>
                    <w:rPr>
                      <w:rFonts w:cs="宋体" w:hint="eastAsia"/>
                    </w:rPr>
                    <w:t>1个</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3</w:t>
                  </w:r>
                </w:p>
              </w:tc>
              <w:tc>
                <w:tcPr>
                  <w:tcW w:w="2392" w:type="pct"/>
                </w:tcPr>
                <w:p w:rsidR="00A023A1" w:rsidRDefault="008E5DD2">
                  <w:pPr>
                    <w:pStyle w:val="100"/>
                    <w:spacing w:line="240" w:lineRule="auto"/>
                    <w:jc w:val="center"/>
                    <w:rPr>
                      <w:rFonts w:cs="宋体"/>
                    </w:rPr>
                  </w:pPr>
                  <w:r>
                    <w:rPr>
                      <w:rFonts w:cs="宋体" w:hint="eastAsia"/>
                    </w:rPr>
                    <w:t>预纯化柱</w:t>
                  </w:r>
                </w:p>
              </w:tc>
              <w:tc>
                <w:tcPr>
                  <w:tcW w:w="1565" w:type="pct"/>
                </w:tcPr>
                <w:p w:rsidR="00A023A1" w:rsidRDefault="008E5DD2">
                  <w:pPr>
                    <w:pStyle w:val="100"/>
                    <w:spacing w:line="240" w:lineRule="auto"/>
                    <w:jc w:val="center"/>
                    <w:rPr>
                      <w:rFonts w:cs="宋体"/>
                    </w:rPr>
                  </w:pPr>
                  <w:r>
                    <w:rPr>
                      <w:rFonts w:cs="宋体" w:hint="eastAsia"/>
                    </w:rPr>
                    <w:t>2支</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4</w:t>
                  </w:r>
                </w:p>
              </w:tc>
              <w:tc>
                <w:tcPr>
                  <w:tcW w:w="2392" w:type="pct"/>
                </w:tcPr>
                <w:p w:rsidR="00A023A1" w:rsidRDefault="008E5DD2">
                  <w:pPr>
                    <w:pStyle w:val="100"/>
                    <w:spacing w:line="240" w:lineRule="auto"/>
                    <w:jc w:val="center"/>
                    <w:rPr>
                      <w:rFonts w:cs="宋体"/>
                    </w:rPr>
                  </w:pPr>
                  <w:r>
                    <w:rPr>
                      <w:rFonts w:cs="宋体" w:hint="eastAsia"/>
                    </w:rPr>
                    <w:t>高纯化柱</w:t>
                  </w:r>
                </w:p>
              </w:tc>
              <w:tc>
                <w:tcPr>
                  <w:tcW w:w="1565" w:type="pct"/>
                </w:tcPr>
                <w:p w:rsidR="00A023A1" w:rsidRDefault="008E5DD2">
                  <w:pPr>
                    <w:pStyle w:val="100"/>
                    <w:spacing w:line="240" w:lineRule="auto"/>
                    <w:jc w:val="center"/>
                    <w:rPr>
                      <w:rFonts w:cs="宋体"/>
                    </w:rPr>
                  </w:pPr>
                  <w:r>
                    <w:rPr>
                      <w:rFonts w:cs="宋体" w:hint="eastAsia"/>
                    </w:rPr>
                    <w:t>2支</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5</w:t>
                  </w:r>
                </w:p>
              </w:tc>
              <w:tc>
                <w:tcPr>
                  <w:tcW w:w="2392" w:type="pct"/>
                </w:tcPr>
                <w:p w:rsidR="00A023A1" w:rsidRDefault="008E5DD2">
                  <w:pPr>
                    <w:pStyle w:val="100"/>
                    <w:spacing w:line="240" w:lineRule="auto"/>
                    <w:jc w:val="center"/>
                    <w:rPr>
                      <w:rFonts w:cs="宋体"/>
                    </w:rPr>
                  </w:pPr>
                  <w:r>
                    <w:rPr>
                      <w:rFonts w:cs="宋体" w:hint="eastAsia"/>
                    </w:rPr>
                    <w:t>超纯化柱</w:t>
                  </w:r>
                </w:p>
              </w:tc>
              <w:tc>
                <w:tcPr>
                  <w:tcW w:w="1565" w:type="pct"/>
                </w:tcPr>
                <w:p w:rsidR="00A023A1" w:rsidRDefault="008E5DD2">
                  <w:pPr>
                    <w:pStyle w:val="100"/>
                    <w:spacing w:line="240" w:lineRule="auto"/>
                    <w:jc w:val="center"/>
                    <w:rPr>
                      <w:rFonts w:cs="宋体"/>
                    </w:rPr>
                  </w:pPr>
                  <w:r>
                    <w:rPr>
                      <w:rFonts w:cs="宋体" w:hint="eastAsia"/>
                    </w:rPr>
                    <w:t>2支</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6</w:t>
                  </w:r>
                </w:p>
              </w:tc>
              <w:tc>
                <w:tcPr>
                  <w:tcW w:w="2392" w:type="pct"/>
                </w:tcPr>
                <w:p w:rsidR="00A023A1" w:rsidRDefault="008E5DD2">
                  <w:pPr>
                    <w:pStyle w:val="100"/>
                    <w:spacing w:line="240" w:lineRule="auto"/>
                    <w:jc w:val="center"/>
                    <w:rPr>
                      <w:rFonts w:cs="宋体"/>
                    </w:rPr>
                  </w:pPr>
                  <w:r>
                    <w:rPr>
                      <w:rFonts w:cs="宋体" w:hint="eastAsia"/>
                    </w:rPr>
                    <w:t>0.2μm PES 终端过滤器</w:t>
                  </w:r>
                </w:p>
              </w:tc>
              <w:tc>
                <w:tcPr>
                  <w:tcW w:w="1565" w:type="pct"/>
                </w:tcPr>
                <w:p w:rsidR="00A023A1" w:rsidRDefault="008E5DD2">
                  <w:pPr>
                    <w:pStyle w:val="100"/>
                    <w:spacing w:line="240" w:lineRule="auto"/>
                    <w:jc w:val="center"/>
                    <w:rPr>
                      <w:rFonts w:cs="宋体"/>
                    </w:rPr>
                  </w:pPr>
                  <w:r>
                    <w:rPr>
                      <w:rFonts w:cs="宋体" w:hint="eastAsia"/>
                    </w:rPr>
                    <w:t>2个</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7</w:t>
                  </w:r>
                </w:p>
              </w:tc>
              <w:tc>
                <w:tcPr>
                  <w:tcW w:w="2392" w:type="pct"/>
                </w:tcPr>
                <w:p w:rsidR="00A023A1" w:rsidRDefault="008E5DD2">
                  <w:pPr>
                    <w:pStyle w:val="100"/>
                    <w:spacing w:line="240" w:lineRule="auto"/>
                    <w:jc w:val="center"/>
                    <w:rPr>
                      <w:rFonts w:cs="宋体"/>
                    </w:rPr>
                  </w:pPr>
                  <w:r>
                    <w:rPr>
                      <w:rFonts w:cs="宋体" w:hint="eastAsia"/>
                    </w:rPr>
                    <w:t>水箱空气过滤器</w:t>
                  </w:r>
                </w:p>
              </w:tc>
              <w:tc>
                <w:tcPr>
                  <w:tcW w:w="1565" w:type="pct"/>
                </w:tcPr>
                <w:p w:rsidR="00A023A1" w:rsidRDefault="008E5DD2">
                  <w:pPr>
                    <w:pStyle w:val="100"/>
                    <w:spacing w:line="240" w:lineRule="auto"/>
                    <w:jc w:val="center"/>
                    <w:rPr>
                      <w:rFonts w:cs="宋体"/>
                    </w:rPr>
                  </w:pPr>
                  <w:r>
                    <w:rPr>
                      <w:rFonts w:cs="宋体" w:hint="eastAsia"/>
                    </w:rPr>
                    <w:t>1个</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8</w:t>
                  </w:r>
                </w:p>
              </w:tc>
              <w:tc>
                <w:tcPr>
                  <w:tcW w:w="2392" w:type="pct"/>
                </w:tcPr>
                <w:p w:rsidR="00A023A1" w:rsidRDefault="008E5DD2">
                  <w:pPr>
                    <w:pStyle w:val="100"/>
                    <w:spacing w:line="240" w:lineRule="auto"/>
                    <w:jc w:val="center"/>
                    <w:rPr>
                      <w:rFonts w:cs="宋体"/>
                    </w:rPr>
                  </w:pPr>
                  <w:r>
                    <w:rPr>
                      <w:rFonts w:cs="宋体" w:hint="eastAsia"/>
                    </w:rPr>
                    <w:t>漏水保护器</w:t>
                  </w:r>
                </w:p>
              </w:tc>
              <w:tc>
                <w:tcPr>
                  <w:tcW w:w="1565" w:type="pct"/>
                </w:tcPr>
                <w:p w:rsidR="00A023A1" w:rsidRDefault="008E5DD2">
                  <w:pPr>
                    <w:pStyle w:val="100"/>
                    <w:spacing w:line="240" w:lineRule="auto"/>
                    <w:jc w:val="center"/>
                    <w:rPr>
                      <w:rFonts w:cs="宋体"/>
                    </w:rPr>
                  </w:pPr>
                  <w:r>
                    <w:rPr>
                      <w:rFonts w:cs="宋体" w:hint="eastAsia"/>
                    </w:rPr>
                    <w:t>1个</w:t>
                  </w:r>
                </w:p>
              </w:tc>
            </w:tr>
            <w:tr w:rsidR="00A023A1">
              <w:trPr>
                <w:trHeight w:val="283"/>
              </w:trPr>
              <w:tc>
                <w:tcPr>
                  <w:tcW w:w="1042" w:type="pct"/>
                </w:tcPr>
                <w:p w:rsidR="00A023A1" w:rsidRDefault="008E5DD2">
                  <w:pPr>
                    <w:pStyle w:val="100"/>
                    <w:spacing w:line="240" w:lineRule="auto"/>
                    <w:jc w:val="center"/>
                    <w:rPr>
                      <w:rFonts w:cs="宋体"/>
                    </w:rPr>
                  </w:pPr>
                  <w:r>
                    <w:rPr>
                      <w:rFonts w:cs="宋体" w:hint="eastAsia"/>
                    </w:rPr>
                    <w:t>9</w:t>
                  </w:r>
                </w:p>
              </w:tc>
              <w:tc>
                <w:tcPr>
                  <w:tcW w:w="2392" w:type="pct"/>
                </w:tcPr>
                <w:p w:rsidR="00A023A1" w:rsidRDefault="008E5DD2">
                  <w:pPr>
                    <w:pStyle w:val="100"/>
                    <w:spacing w:line="240" w:lineRule="auto"/>
                    <w:jc w:val="center"/>
                    <w:rPr>
                      <w:rFonts w:cs="宋体"/>
                    </w:rPr>
                  </w:pPr>
                  <w:r>
                    <w:rPr>
                      <w:rFonts w:cs="宋体" w:hint="eastAsia"/>
                    </w:rPr>
                    <w:t>水箱（≥50L）</w:t>
                  </w:r>
                </w:p>
              </w:tc>
              <w:tc>
                <w:tcPr>
                  <w:tcW w:w="1565" w:type="pct"/>
                </w:tcPr>
                <w:p w:rsidR="00A023A1" w:rsidRDefault="008E5DD2">
                  <w:pPr>
                    <w:pStyle w:val="100"/>
                    <w:spacing w:line="240" w:lineRule="auto"/>
                    <w:jc w:val="center"/>
                    <w:rPr>
                      <w:rFonts w:cs="宋体"/>
                    </w:rPr>
                  </w:pPr>
                  <w:r>
                    <w:rPr>
                      <w:rFonts w:cs="宋体" w:hint="eastAsia"/>
                    </w:rPr>
                    <w:t>1个</w:t>
                  </w:r>
                </w:p>
              </w:tc>
            </w:tr>
          </w:tbl>
          <w:p w:rsidR="00A023A1" w:rsidRDefault="00A023A1">
            <w:pPr>
              <w:pStyle w:val="100"/>
              <w:spacing w:line="240" w:lineRule="auto"/>
              <w:rPr>
                <w:rFonts w:cs="宋体"/>
                <w:color w:val="000000"/>
                <w:kern w:val="0"/>
              </w:rPr>
            </w:pPr>
          </w:p>
        </w:tc>
        <w:tc>
          <w:tcPr>
            <w:tcW w:w="361"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1</w:t>
            </w:r>
          </w:p>
        </w:tc>
        <w:tc>
          <w:tcPr>
            <w:tcW w:w="429"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bl>
    <w:p w:rsidR="00A023A1" w:rsidRDefault="008E5DD2">
      <w:pPr>
        <w:pStyle w:val="2"/>
        <w:spacing w:before="0" w:beforeAutospacing="0" w:after="0" w:line="360" w:lineRule="auto"/>
        <w:ind w:leftChars="0" w:left="420" w:firstLineChars="0" w:firstLine="0"/>
        <w:jc w:val="left"/>
        <w:outlineLvl w:val="2"/>
        <w:rPr>
          <w:rFonts w:ascii="宋体" w:cs="宋体"/>
          <w:b/>
          <w:bCs/>
          <w:color w:val="000000"/>
        </w:rPr>
        <w:sectPr w:rsidR="00A023A1">
          <w:pgSz w:w="11906" w:h="16838"/>
          <w:pgMar w:top="1440" w:right="1080" w:bottom="1440" w:left="1080" w:header="426" w:footer="751" w:gutter="0"/>
          <w:cols w:space="720"/>
          <w:titlePg/>
          <w:docGrid w:type="lines" w:linePitch="312"/>
        </w:sectPr>
      </w:pPr>
      <w:r>
        <w:rPr>
          <w:rFonts w:hint="eastAsia"/>
          <w:b/>
          <w:bCs/>
          <w:color w:val="000000"/>
        </w:rPr>
        <w:lastRenderedPageBreak/>
        <w:t>备注：厂家证明材料指的是所投产品彩页或技术白皮书或官方说明书或图片或制造商技术参数说明等。</w:t>
      </w:r>
    </w:p>
    <w:p w:rsidR="00A023A1" w:rsidRDefault="008E5DD2">
      <w:pPr>
        <w:pStyle w:val="2"/>
        <w:spacing w:before="0" w:beforeAutospacing="0" w:after="0" w:line="360" w:lineRule="auto"/>
        <w:ind w:leftChars="0" w:left="420" w:firstLineChars="0" w:firstLine="0"/>
        <w:jc w:val="left"/>
        <w:outlineLvl w:val="2"/>
        <w:rPr>
          <w:rFonts w:ascii="宋体" w:cs="宋体"/>
          <w:b/>
          <w:bCs/>
          <w:color w:val="000000"/>
        </w:rPr>
      </w:pPr>
      <w:r>
        <w:rPr>
          <w:rFonts w:ascii="宋体" w:cs="宋体" w:hint="eastAsia"/>
          <w:b/>
          <w:bCs/>
          <w:color w:val="000000"/>
        </w:rPr>
        <w:lastRenderedPageBreak/>
        <w:t>表二：采购包2：</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838"/>
        <w:gridCol w:w="853"/>
        <w:gridCol w:w="852"/>
      </w:tblGrid>
      <w:tr w:rsidR="00A023A1">
        <w:trPr>
          <w:trHeight w:val="510"/>
          <w:jc w:val="center"/>
        </w:trPr>
        <w:tc>
          <w:tcPr>
            <w:tcW w:w="710" w:type="pct"/>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名称</w:t>
            </w:r>
          </w:p>
        </w:tc>
        <w:tc>
          <w:tcPr>
            <w:tcW w:w="3431"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规格参数</w:t>
            </w:r>
          </w:p>
        </w:tc>
        <w:tc>
          <w:tcPr>
            <w:tcW w:w="428"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数量</w:t>
            </w:r>
          </w:p>
        </w:tc>
        <w:tc>
          <w:tcPr>
            <w:tcW w:w="428"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单位</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蒸馏仪</w:t>
            </w:r>
          </w:p>
        </w:tc>
        <w:tc>
          <w:tcPr>
            <w:tcW w:w="3431" w:type="pct"/>
          </w:tcPr>
          <w:p w:rsidR="00A023A1" w:rsidRDefault="008E5DD2">
            <w:pPr>
              <w:pStyle w:val="100"/>
              <w:rPr>
                <w:rFonts w:cs="宋体"/>
              </w:rPr>
            </w:pPr>
            <w:r>
              <w:rPr>
                <w:rFonts w:cs="宋体" w:hint="eastAsia"/>
              </w:rPr>
              <w:t>（一）技术参数</w:t>
            </w:r>
          </w:p>
          <w:p w:rsidR="00A023A1" w:rsidRDefault="008E5DD2">
            <w:pPr>
              <w:rPr>
                <w:rFonts w:ascii="宋体" w:cs="宋体"/>
                <w:szCs w:val="21"/>
              </w:rPr>
            </w:pPr>
            <w:r>
              <w:rPr>
                <w:rFonts w:ascii="宋体" w:cs="宋体" w:hint="eastAsia"/>
                <w:szCs w:val="21"/>
              </w:rPr>
              <w:t>1.控制系统：采用≥7英寸液晶触摸屏，内置微</w:t>
            </w:r>
            <w:proofErr w:type="gramStart"/>
            <w:r>
              <w:rPr>
                <w:rFonts w:ascii="宋体" w:cs="宋体" w:hint="eastAsia"/>
                <w:szCs w:val="21"/>
              </w:rPr>
              <w:t>沸与全沸两种</w:t>
            </w:r>
            <w:proofErr w:type="gramEnd"/>
            <w:r>
              <w:rPr>
                <w:rFonts w:ascii="宋体" w:cs="宋体" w:hint="eastAsia"/>
                <w:szCs w:val="21"/>
              </w:rPr>
              <w:t>蒸馏控制模式，可依据样品沸点自适应调控加热速率。</w:t>
            </w:r>
          </w:p>
          <w:p w:rsidR="00A023A1" w:rsidRDefault="008E5DD2">
            <w:pPr>
              <w:rPr>
                <w:rFonts w:ascii="宋体" w:cs="宋体"/>
                <w:szCs w:val="21"/>
              </w:rPr>
            </w:pPr>
            <w:r>
              <w:rPr>
                <w:rFonts w:ascii="宋体" w:cs="宋体" w:hint="eastAsia"/>
                <w:szCs w:val="21"/>
              </w:rPr>
              <w:t>2.加热单元：热源采用远红外辐射加热技术，具备抗氧化与高热稳定性；加热器为碗状模具设计，确保容器均匀受热，提高热转换效率，有效防止爆沸，并具备耐腐蚀及干烧保护功能。</w:t>
            </w:r>
          </w:p>
          <w:p w:rsidR="00A023A1" w:rsidRDefault="008E5DD2">
            <w:pPr>
              <w:rPr>
                <w:rFonts w:ascii="宋体" w:cs="宋体"/>
                <w:szCs w:val="21"/>
              </w:rPr>
            </w:pPr>
            <w:r>
              <w:rPr>
                <w:rFonts w:ascii="宋体" w:cs="宋体" w:hint="eastAsia"/>
                <w:szCs w:val="21"/>
              </w:rPr>
              <w:t>★3.蒸馏单元：配置≥6组独立蒸馏通道，支持单孔单控，可同时对≥6个样品进行蒸馏处理，加热功率与蒸馏时间均可独立自由设定。</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t>▲4.冷凝单元：冷凝瓶采用双层真空隔热设计，加热腔与冷凝</w:t>
            </w:r>
            <w:proofErr w:type="gramStart"/>
            <w:r>
              <w:rPr>
                <w:rFonts w:ascii="宋体" w:cs="宋体" w:hint="eastAsia"/>
                <w:szCs w:val="21"/>
              </w:rPr>
              <w:t>腔</w:t>
            </w:r>
            <w:proofErr w:type="gramEnd"/>
            <w:r>
              <w:rPr>
                <w:rFonts w:ascii="宋体" w:cs="宋体" w:hint="eastAsia"/>
                <w:szCs w:val="21"/>
              </w:rPr>
              <w:t>分体布局；加热气体自右侧顶部进入冷凝腔，避免过早与冷凝面接触而引发液体回流。</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t>▲5.冷却系统：采用外置高性能冷却水循环机，具备与主机联动控制功能。实验启动时</w:t>
            </w:r>
            <w:proofErr w:type="gramStart"/>
            <w:r>
              <w:rPr>
                <w:rFonts w:ascii="宋体" w:cs="宋体" w:hint="eastAsia"/>
                <w:szCs w:val="21"/>
              </w:rPr>
              <w:t>冷水机</w:t>
            </w:r>
            <w:proofErr w:type="gramEnd"/>
            <w:r>
              <w:rPr>
                <w:rFonts w:ascii="宋体" w:cs="宋体" w:hint="eastAsia"/>
                <w:szCs w:val="21"/>
              </w:rPr>
              <w:t>自动开启，实验结束后可延时自动关闭。（需提供蒸馏仪主机操作系统界面截图并加盖</w:t>
            </w:r>
            <w:r>
              <w:rPr>
                <w:rFonts w:cs="宋体" w:hint="eastAsia"/>
                <w:szCs w:val="21"/>
              </w:rPr>
              <w:t>响应供应商</w:t>
            </w:r>
            <w:r>
              <w:rPr>
                <w:rFonts w:ascii="宋体" w:cs="宋体" w:hint="eastAsia"/>
                <w:szCs w:val="21"/>
              </w:rPr>
              <w:t>公章）</w:t>
            </w:r>
          </w:p>
          <w:p w:rsidR="00A023A1" w:rsidRDefault="008E5DD2">
            <w:pPr>
              <w:rPr>
                <w:rFonts w:ascii="宋体" w:cs="宋体"/>
                <w:szCs w:val="21"/>
              </w:rPr>
            </w:pPr>
            <w:r>
              <w:rPr>
                <w:rFonts w:ascii="宋体" w:cs="宋体" w:hint="eastAsia"/>
                <w:szCs w:val="21"/>
              </w:rPr>
              <w:t>6.蒸馏终点控制：采用质量传感器实时侦测蒸馏量，蒸馏终点可预设；到达设定量后仪器自动切断加热电源并锁定馏出液管路，同时具备馏出液防倒吸保护功能。</w:t>
            </w:r>
          </w:p>
          <w:p w:rsidR="00A023A1" w:rsidRDefault="008E5DD2">
            <w:pPr>
              <w:rPr>
                <w:rFonts w:ascii="宋体" w:cs="宋体"/>
                <w:szCs w:val="21"/>
              </w:rPr>
            </w:pPr>
            <w:r>
              <w:rPr>
                <w:rFonts w:ascii="宋体" w:cs="宋体" w:hint="eastAsia"/>
                <w:szCs w:val="21"/>
              </w:rPr>
              <w:t>7.废液排放系统：主机馏出液接收区设有不少于3组废液排出口，便于蒸馏结束后残液排出；开机界面设有一键排空功能，废液通过内部管路统一由机器排废口排出。</w:t>
            </w:r>
          </w:p>
          <w:p w:rsidR="00A023A1" w:rsidRDefault="008E5DD2">
            <w:pPr>
              <w:rPr>
                <w:rFonts w:ascii="宋体" w:cs="宋体"/>
                <w:szCs w:val="21"/>
              </w:rPr>
            </w:pPr>
            <w:r>
              <w:rPr>
                <w:rFonts w:ascii="宋体" w:cs="宋体" w:hint="eastAsia"/>
                <w:szCs w:val="21"/>
              </w:rPr>
              <w:t>▲8.气密性检测功能：仪器具备蒸馏瓶气密性检测功能，实验开始前可对≥6个通道分别进行气密性检测，防止因漏气影响实验结果。（需提供主机有该功能图片并加</w:t>
            </w:r>
            <w:r>
              <w:rPr>
                <w:rFonts w:cs="宋体" w:hint="eastAsia"/>
                <w:szCs w:val="21"/>
              </w:rPr>
              <w:t>响应供应商</w:t>
            </w:r>
            <w:r>
              <w:rPr>
                <w:rFonts w:ascii="宋体" w:cs="宋体" w:hint="eastAsia"/>
                <w:szCs w:val="21"/>
              </w:rPr>
              <w:t>公章）</w:t>
            </w:r>
          </w:p>
          <w:p w:rsidR="00A023A1" w:rsidRDefault="008E5DD2">
            <w:pPr>
              <w:rPr>
                <w:rFonts w:ascii="宋体" w:cs="宋体"/>
                <w:szCs w:val="21"/>
              </w:rPr>
            </w:pPr>
            <w:r>
              <w:rPr>
                <w:rFonts w:ascii="宋体" w:cs="宋体" w:hint="eastAsia"/>
                <w:szCs w:val="21"/>
              </w:rPr>
              <w:t>9.远程监控功能：系统配置</w:t>
            </w:r>
            <w:proofErr w:type="gramStart"/>
            <w:r>
              <w:rPr>
                <w:rFonts w:ascii="宋体" w:cs="宋体" w:hint="eastAsia"/>
                <w:szCs w:val="21"/>
              </w:rPr>
              <w:t>物联蓝牙</w:t>
            </w:r>
            <w:proofErr w:type="gramEnd"/>
            <w:r>
              <w:rPr>
                <w:rFonts w:ascii="宋体" w:cs="宋体" w:hint="eastAsia"/>
                <w:szCs w:val="21"/>
              </w:rPr>
              <w:t>模块，具备</w:t>
            </w:r>
            <w:proofErr w:type="gramStart"/>
            <w:r>
              <w:rPr>
                <w:rFonts w:ascii="宋体" w:cs="宋体" w:hint="eastAsia"/>
                <w:szCs w:val="21"/>
              </w:rPr>
              <w:t>远程微信小</w:t>
            </w:r>
            <w:proofErr w:type="gramEnd"/>
            <w:r>
              <w:rPr>
                <w:rFonts w:ascii="宋体" w:cs="宋体" w:hint="eastAsia"/>
                <w:szCs w:val="21"/>
              </w:rPr>
              <w:t>程序控制查阅设备日志。</w:t>
            </w:r>
          </w:p>
          <w:p w:rsidR="00A023A1" w:rsidRDefault="008E5DD2">
            <w:pPr>
              <w:rPr>
                <w:rFonts w:ascii="宋体" w:cs="宋体"/>
                <w:szCs w:val="21"/>
              </w:rPr>
            </w:pPr>
            <w:r>
              <w:rPr>
                <w:rFonts w:ascii="宋体" w:cs="宋体" w:hint="eastAsia"/>
                <w:szCs w:val="21"/>
              </w:rPr>
              <w:t>▲10.功率控制：0-400W（可单孔任调）。</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t>11.时间控制：0-999min（单孔可调）。</w:t>
            </w:r>
          </w:p>
          <w:p w:rsidR="00A023A1" w:rsidRDefault="008E5DD2">
            <w:pPr>
              <w:rPr>
                <w:rFonts w:ascii="宋体" w:cs="宋体"/>
                <w:szCs w:val="21"/>
              </w:rPr>
            </w:pPr>
            <w:r>
              <w:rPr>
                <w:rFonts w:ascii="宋体" w:cs="宋体" w:hint="eastAsia"/>
                <w:szCs w:val="21"/>
              </w:rPr>
              <w:t>★12.烧瓶体积：500mL。</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t>13.升温沸腾时间：≤10min。</w:t>
            </w:r>
          </w:p>
          <w:p w:rsidR="00A023A1" w:rsidRDefault="008E5DD2">
            <w:pPr>
              <w:rPr>
                <w:rFonts w:ascii="宋体" w:cs="宋体"/>
                <w:szCs w:val="21"/>
              </w:rPr>
            </w:pPr>
            <w:r>
              <w:rPr>
                <w:rFonts w:ascii="宋体" w:cs="宋体" w:hint="eastAsia"/>
                <w:szCs w:val="21"/>
              </w:rPr>
              <w:t>14.蒸馏量范围：0-500ml。</w:t>
            </w:r>
          </w:p>
          <w:p w:rsidR="00A023A1" w:rsidRDefault="008E5DD2">
            <w:pPr>
              <w:rPr>
                <w:rFonts w:ascii="宋体" w:cs="宋体"/>
                <w:szCs w:val="21"/>
              </w:rPr>
            </w:pPr>
            <w:r>
              <w:rPr>
                <w:rFonts w:ascii="宋体" w:cs="宋体" w:hint="eastAsia"/>
                <w:szCs w:val="21"/>
              </w:rPr>
              <w:t>15.蒸馏量精度：±2mL。</w:t>
            </w:r>
          </w:p>
          <w:p w:rsidR="00A023A1" w:rsidRDefault="008E5DD2">
            <w:pPr>
              <w:rPr>
                <w:rFonts w:ascii="宋体" w:cs="宋体"/>
                <w:szCs w:val="21"/>
              </w:rPr>
            </w:pPr>
            <w:r>
              <w:rPr>
                <w:rFonts w:ascii="宋体" w:cs="宋体" w:hint="eastAsia"/>
                <w:szCs w:val="21"/>
              </w:rPr>
              <w:t>16.接收瓶规格：支持任意规格容量瓶或比色管。</w:t>
            </w:r>
          </w:p>
          <w:p w:rsidR="00A023A1" w:rsidRDefault="008E5DD2">
            <w:pPr>
              <w:rPr>
                <w:rFonts w:ascii="宋体" w:cs="宋体"/>
                <w:szCs w:val="21"/>
              </w:rPr>
            </w:pPr>
            <w:r>
              <w:rPr>
                <w:rFonts w:ascii="宋体" w:cs="宋体" w:hint="eastAsia"/>
                <w:szCs w:val="21"/>
              </w:rPr>
              <w:t>17.生产厂家售后服务能力符合《GB/T27922-2011商品售后服务评价体系》的售后要求。</w:t>
            </w:r>
          </w:p>
          <w:p w:rsidR="00A023A1" w:rsidRDefault="008E5DD2">
            <w:pPr>
              <w:rPr>
                <w:rFonts w:ascii="宋体" w:cs="宋体"/>
                <w:szCs w:val="21"/>
              </w:rPr>
            </w:pPr>
            <w:r>
              <w:rPr>
                <w:rFonts w:ascii="宋体" w:cs="宋体" w:hint="eastAsia"/>
                <w:szCs w:val="21"/>
              </w:rPr>
              <w:t>18.具备温度显示压缩机制冷循环水系统。</w:t>
            </w:r>
          </w:p>
          <w:p w:rsidR="00A023A1" w:rsidRDefault="008E5DD2">
            <w:pPr>
              <w:rPr>
                <w:rFonts w:ascii="宋体" w:cs="宋体"/>
                <w:szCs w:val="21"/>
              </w:rPr>
            </w:pPr>
            <w:r>
              <w:rPr>
                <w:rFonts w:ascii="宋体" w:cs="宋体" w:hint="eastAsia"/>
                <w:szCs w:val="21"/>
              </w:rPr>
              <w:t>18.1名义制冷量：≥1800W @25℃。</w:t>
            </w:r>
          </w:p>
          <w:p w:rsidR="00A023A1" w:rsidRDefault="008E5DD2">
            <w:pPr>
              <w:rPr>
                <w:rFonts w:ascii="宋体" w:cs="宋体"/>
                <w:szCs w:val="21"/>
              </w:rPr>
            </w:pPr>
            <w:r>
              <w:rPr>
                <w:rFonts w:ascii="宋体" w:cs="宋体" w:hint="eastAsia"/>
                <w:szCs w:val="21"/>
              </w:rPr>
              <w:t>18.2控温方式：启停。</w:t>
            </w:r>
          </w:p>
          <w:p w:rsidR="00A023A1" w:rsidRDefault="008E5DD2">
            <w:pPr>
              <w:rPr>
                <w:rFonts w:ascii="宋体" w:cs="宋体"/>
                <w:szCs w:val="21"/>
              </w:rPr>
            </w:pPr>
            <w:r>
              <w:rPr>
                <w:rFonts w:ascii="宋体" w:cs="宋体" w:hint="eastAsia"/>
                <w:szCs w:val="21"/>
              </w:rPr>
              <w:t>18.3冷却方式：压缩机制冷。</w:t>
            </w:r>
          </w:p>
          <w:p w:rsidR="00A023A1" w:rsidRDefault="008E5DD2">
            <w:pPr>
              <w:rPr>
                <w:rFonts w:ascii="宋体" w:cs="宋体"/>
                <w:szCs w:val="21"/>
              </w:rPr>
            </w:pPr>
            <w:r>
              <w:rPr>
                <w:rFonts w:ascii="宋体" w:cs="宋体" w:hint="eastAsia"/>
                <w:szCs w:val="21"/>
              </w:rPr>
              <w:t>▲18.4控温精度：±2℃。</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lastRenderedPageBreak/>
              <w:t>▲18.5控温范围：5-35℃。</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t>18.6水泵流量：10-25L。</w:t>
            </w:r>
          </w:p>
          <w:p w:rsidR="00A023A1" w:rsidRDefault="008E5DD2">
            <w:pPr>
              <w:rPr>
                <w:rFonts w:ascii="宋体" w:cs="宋体"/>
                <w:szCs w:val="21"/>
              </w:rPr>
            </w:pPr>
            <w:r>
              <w:rPr>
                <w:rFonts w:ascii="宋体" w:cs="宋体" w:hint="eastAsia"/>
                <w:szCs w:val="21"/>
              </w:rPr>
              <w:t>18.7水泵压力：0.05-0.20Mpa。</w:t>
            </w:r>
          </w:p>
          <w:p w:rsidR="00A023A1" w:rsidRDefault="008E5DD2">
            <w:pPr>
              <w:rPr>
                <w:rFonts w:ascii="宋体" w:cs="宋体"/>
                <w:szCs w:val="21"/>
              </w:rPr>
            </w:pPr>
            <w:r>
              <w:rPr>
                <w:rFonts w:ascii="宋体" w:cs="宋体" w:hint="eastAsia"/>
                <w:szCs w:val="21"/>
              </w:rPr>
              <w:t>18.8水箱容积：≥18L。</w:t>
            </w:r>
          </w:p>
          <w:p w:rsidR="00A023A1" w:rsidRDefault="008E5DD2">
            <w:pPr>
              <w:rPr>
                <w:rFonts w:ascii="宋体" w:cs="宋体"/>
                <w:szCs w:val="21"/>
              </w:rPr>
            </w:pPr>
            <w:r>
              <w:rPr>
                <w:rFonts w:ascii="宋体" w:cs="宋体" w:hint="eastAsia"/>
                <w:szCs w:val="21"/>
              </w:rPr>
              <w:t>18.9制冷剂：R22。</w:t>
            </w:r>
          </w:p>
          <w:p w:rsidR="00A023A1" w:rsidRDefault="008E5DD2">
            <w:pPr>
              <w:rPr>
                <w:rFonts w:ascii="宋体" w:cs="宋体"/>
                <w:szCs w:val="21"/>
              </w:rPr>
            </w:pPr>
            <w:r>
              <w:rPr>
                <w:rFonts w:ascii="宋体" w:cs="宋体" w:hint="eastAsia"/>
                <w:szCs w:val="21"/>
              </w:rPr>
              <w:t>18.10水箱材质：PVC。</w:t>
            </w:r>
          </w:p>
          <w:p w:rsidR="00A023A1" w:rsidRDefault="008E5DD2">
            <w:pPr>
              <w:rPr>
                <w:rFonts w:ascii="宋体" w:cs="宋体"/>
                <w:szCs w:val="21"/>
              </w:rPr>
            </w:pPr>
            <w:r>
              <w:rPr>
                <w:rFonts w:ascii="宋体" w:cs="宋体" w:hint="eastAsia"/>
                <w:szCs w:val="21"/>
              </w:rPr>
              <w:t>▲18.11外形尺寸：≤350</w:t>
            </w:r>
            <w:r>
              <w:rPr>
                <w:rFonts w:ascii="宋体" w:cs="宋体" w:hint="eastAsia"/>
                <w:color w:val="000000"/>
                <w:kern w:val="0"/>
              </w:rPr>
              <w:t>mm</w:t>
            </w:r>
            <w:r>
              <w:rPr>
                <w:rFonts w:ascii="宋体" w:cs="宋体" w:hint="eastAsia"/>
                <w:szCs w:val="21"/>
              </w:rPr>
              <w:t>×710</w:t>
            </w:r>
            <w:r>
              <w:rPr>
                <w:rFonts w:ascii="宋体" w:cs="宋体" w:hint="eastAsia"/>
                <w:color w:val="000000"/>
                <w:kern w:val="0"/>
              </w:rPr>
              <w:t>mm</w:t>
            </w:r>
            <w:r>
              <w:rPr>
                <w:rFonts w:ascii="宋体" w:cs="宋体" w:hint="eastAsia"/>
                <w:szCs w:val="21"/>
              </w:rPr>
              <w:t>×522</w:t>
            </w:r>
            <w:r>
              <w:rPr>
                <w:rFonts w:ascii="宋体" w:cs="宋体" w:hint="eastAsia"/>
                <w:color w:val="000000"/>
                <w:kern w:val="0"/>
              </w:rPr>
              <w:t>mm</w:t>
            </w:r>
            <w:r>
              <w:rPr>
                <w:rFonts w:ascii="宋体" w:cs="宋体" w:hint="eastAsia"/>
                <w:szCs w:val="21"/>
              </w:rPr>
              <w:t>（宽×深×高）。</w:t>
            </w:r>
            <w:r>
              <w:rPr>
                <w:rFonts w:cs="宋体" w:hint="eastAsia"/>
              </w:rPr>
              <w:t>（须提供厂家证明材料并加盖响应供应商公章。）</w:t>
            </w:r>
          </w:p>
          <w:p w:rsidR="00A023A1" w:rsidRDefault="008E5DD2">
            <w:pPr>
              <w:rPr>
                <w:rFonts w:ascii="宋体" w:cs="宋体"/>
                <w:szCs w:val="21"/>
              </w:rPr>
            </w:pPr>
            <w:r>
              <w:rPr>
                <w:rFonts w:ascii="宋体" w:cs="宋体" w:hint="eastAsia"/>
                <w:szCs w:val="21"/>
              </w:rPr>
              <w:t>18.12电源要求：220V，50Hz。</w:t>
            </w:r>
          </w:p>
          <w:p w:rsidR="00A023A1" w:rsidRDefault="008E5DD2">
            <w:pPr>
              <w:rPr>
                <w:rFonts w:ascii="宋体" w:cs="宋体"/>
              </w:rPr>
            </w:pPr>
            <w:r>
              <w:rPr>
                <w:rFonts w:ascii="宋体" w:cs="宋体" w:hint="eastAsia"/>
                <w:szCs w:val="21"/>
              </w:rPr>
              <w:t>★（二）</w:t>
            </w:r>
            <w:r>
              <w:rPr>
                <w:rFonts w:ascii="宋体" w:cs="宋体" w:hint="eastAsia"/>
              </w:rPr>
              <w:t>配置清单：</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602"/>
              <w:gridCol w:w="1833"/>
            </w:tblGrid>
            <w:tr w:rsidR="00A023A1">
              <w:trPr>
                <w:trHeight w:val="283"/>
              </w:trPr>
              <w:tc>
                <w:tcPr>
                  <w:tcW w:w="890" w:type="pct"/>
                </w:tcPr>
                <w:p w:rsidR="00A023A1" w:rsidRDefault="008E5DD2">
                  <w:pPr>
                    <w:pStyle w:val="100"/>
                    <w:spacing w:line="240" w:lineRule="auto"/>
                    <w:jc w:val="center"/>
                    <w:rPr>
                      <w:rFonts w:cs="宋体"/>
                    </w:rPr>
                  </w:pPr>
                  <w:r>
                    <w:rPr>
                      <w:rFonts w:cs="宋体" w:hint="eastAsia"/>
                    </w:rPr>
                    <w:t>序号</w:t>
                  </w:r>
                </w:p>
              </w:tc>
              <w:tc>
                <w:tcPr>
                  <w:tcW w:w="2723" w:type="pct"/>
                </w:tcPr>
                <w:p w:rsidR="00A023A1" w:rsidRDefault="008E5DD2">
                  <w:pPr>
                    <w:pStyle w:val="100"/>
                    <w:spacing w:line="240" w:lineRule="auto"/>
                    <w:jc w:val="center"/>
                    <w:rPr>
                      <w:rFonts w:cs="宋体"/>
                    </w:rPr>
                  </w:pPr>
                  <w:r>
                    <w:rPr>
                      <w:rFonts w:cs="宋体" w:hint="eastAsia"/>
                    </w:rPr>
                    <w:t>设备</w:t>
                  </w:r>
                </w:p>
              </w:tc>
              <w:tc>
                <w:tcPr>
                  <w:tcW w:w="1386" w:type="pct"/>
                </w:tcPr>
                <w:p w:rsidR="00A023A1" w:rsidRDefault="008E5DD2">
                  <w:pPr>
                    <w:pStyle w:val="100"/>
                    <w:spacing w:line="240" w:lineRule="auto"/>
                    <w:jc w:val="center"/>
                    <w:rPr>
                      <w:rFonts w:cs="宋体"/>
                    </w:rPr>
                  </w:pPr>
                  <w:r>
                    <w:rPr>
                      <w:rFonts w:cs="宋体" w:hint="eastAsia"/>
                    </w:rPr>
                    <w:t>数量</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1</w:t>
                  </w:r>
                </w:p>
              </w:tc>
              <w:tc>
                <w:tcPr>
                  <w:tcW w:w="2723" w:type="pct"/>
                  <w:vAlign w:val="center"/>
                </w:tcPr>
                <w:p w:rsidR="00A023A1" w:rsidRDefault="008E5DD2">
                  <w:pPr>
                    <w:pStyle w:val="100"/>
                    <w:spacing w:line="240" w:lineRule="auto"/>
                    <w:jc w:val="center"/>
                    <w:rPr>
                      <w:rFonts w:cs="宋体"/>
                    </w:rPr>
                  </w:pPr>
                  <w:r>
                    <w:rPr>
                      <w:rFonts w:cs="宋体" w:hint="eastAsia"/>
                    </w:rPr>
                    <w:t>蒸馏仪主机</w:t>
                  </w:r>
                </w:p>
              </w:tc>
              <w:tc>
                <w:tcPr>
                  <w:tcW w:w="1386" w:type="pct"/>
                  <w:vAlign w:val="center"/>
                </w:tcPr>
                <w:p w:rsidR="00A023A1" w:rsidRDefault="008E5DD2">
                  <w:pPr>
                    <w:pStyle w:val="100"/>
                    <w:spacing w:line="240" w:lineRule="auto"/>
                    <w:jc w:val="center"/>
                    <w:rPr>
                      <w:rFonts w:cs="宋体"/>
                    </w:rPr>
                  </w:pPr>
                  <w:r>
                    <w:rPr>
                      <w:rFonts w:cs="宋体" w:hint="eastAsia"/>
                    </w:rPr>
                    <w:t>1套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2</w:t>
                  </w:r>
                </w:p>
              </w:tc>
              <w:tc>
                <w:tcPr>
                  <w:tcW w:w="2723" w:type="pct"/>
                  <w:vAlign w:val="center"/>
                </w:tcPr>
                <w:p w:rsidR="00A023A1" w:rsidRDefault="008E5DD2">
                  <w:pPr>
                    <w:pStyle w:val="100"/>
                    <w:spacing w:line="240" w:lineRule="auto"/>
                    <w:jc w:val="center"/>
                    <w:rPr>
                      <w:rFonts w:cs="宋体"/>
                    </w:rPr>
                  </w:pPr>
                  <w:r>
                    <w:rPr>
                      <w:rFonts w:cs="宋体" w:hint="eastAsia"/>
                    </w:rPr>
                    <w:t>带温度显示压缩机制冷循环水系统</w:t>
                  </w:r>
                </w:p>
              </w:tc>
              <w:tc>
                <w:tcPr>
                  <w:tcW w:w="1386" w:type="pct"/>
                  <w:vAlign w:val="center"/>
                </w:tcPr>
                <w:p w:rsidR="00A023A1" w:rsidRDefault="008E5DD2">
                  <w:pPr>
                    <w:pStyle w:val="100"/>
                    <w:spacing w:line="240" w:lineRule="auto"/>
                    <w:jc w:val="center"/>
                    <w:rPr>
                      <w:rFonts w:cs="宋体"/>
                    </w:rPr>
                  </w:pPr>
                  <w:r>
                    <w:rPr>
                      <w:rFonts w:cs="宋体" w:hint="eastAsia"/>
                    </w:rPr>
                    <w:t>1套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3</w:t>
                  </w:r>
                </w:p>
              </w:tc>
              <w:tc>
                <w:tcPr>
                  <w:tcW w:w="2723" w:type="pct"/>
                  <w:vAlign w:val="center"/>
                </w:tcPr>
                <w:p w:rsidR="00A023A1" w:rsidRDefault="008E5DD2">
                  <w:pPr>
                    <w:pStyle w:val="100"/>
                    <w:spacing w:line="240" w:lineRule="auto"/>
                    <w:jc w:val="center"/>
                    <w:rPr>
                      <w:rFonts w:cs="宋体"/>
                    </w:rPr>
                  </w:pPr>
                  <w:r>
                    <w:rPr>
                      <w:rFonts w:cs="宋体" w:hint="eastAsia"/>
                    </w:rPr>
                    <w:t>质量传感器</w:t>
                  </w:r>
                </w:p>
              </w:tc>
              <w:tc>
                <w:tcPr>
                  <w:tcW w:w="1386" w:type="pct"/>
                  <w:vAlign w:val="center"/>
                </w:tcPr>
                <w:p w:rsidR="00A023A1" w:rsidRDefault="008E5DD2">
                  <w:pPr>
                    <w:pStyle w:val="100"/>
                    <w:spacing w:line="240" w:lineRule="auto"/>
                    <w:jc w:val="center"/>
                    <w:rPr>
                      <w:rFonts w:cs="宋体"/>
                    </w:rPr>
                  </w:pPr>
                  <w:r>
                    <w:rPr>
                      <w:rFonts w:cs="宋体" w:hint="eastAsia"/>
                    </w:rPr>
                    <w:t>6套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4</w:t>
                  </w:r>
                </w:p>
              </w:tc>
              <w:tc>
                <w:tcPr>
                  <w:tcW w:w="2723" w:type="pct"/>
                  <w:vAlign w:val="center"/>
                </w:tcPr>
                <w:p w:rsidR="00A023A1" w:rsidRDefault="008E5DD2">
                  <w:pPr>
                    <w:pStyle w:val="100"/>
                    <w:spacing w:line="240" w:lineRule="auto"/>
                    <w:jc w:val="center"/>
                    <w:rPr>
                      <w:rFonts w:cs="宋体"/>
                    </w:rPr>
                  </w:pPr>
                  <w:r>
                    <w:rPr>
                      <w:rFonts w:cs="宋体" w:hint="eastAsia"/>
                    </w:rPr>
                    <w:t>接收瓶</w:t>
                  </w:r>
                </w:p>
              </w:tc>
              <w:tc>
                <w:tcPr>
                  <w:tcW w:w="1386" w:type="pct"/>
                  <w:vAlign w:val="center"/>
                </w:tcPr>
                <w:p w:rsidR="00A023A1" w:rsidRDefault="008E5DD2">
                  <w:pPr>
                    <w:pStyle w:val="100"/>
                    <w:spacing w:line="240" w:lineRule="auto"/>
                    <w:jc w:val="center"/>
                    <w:rPr>
                      <w:rFonts w:cs="宋体"/>
                    </w:rPr>
                  </w:pPr>
                  <w:r>
                    <w:rPr>
                      <w:rFonts w:cs="宋体" w:hint="eastAsia"/>
                    </w:rPr>
                    <w:t>12套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5</w:t>
                  </w:r>
                </w:p>
              </w:tc>
              <w:tc>
                <w:tcPr>
                  <w:tcW w:w="2723" w:type="pct"/>
                  <w:vAlign w:val="center"/>
                </w:tcPr>
                <w:p w:rsidR="00A023A1" w:rsidRDefault="008E5DD2">
                  <w:pPr>
                    <w:pStyle w:val="100"/>
                    <w:spacing w:line="240" w:lineRule="auto"/>
                    <w:jc w:val="center"/>
                    <w:rPr>
                      <w:rFonts w:cs="宋体"/>
                    </w:rPr>
                  </w:pPr>
                  <w:r>
                    <w:rPr>
                      <w:rFonts w:cs="宋体" w:hint="eastAsia"/>
                    </w:rPr>
                    <w:t>硅胶管路</w:t>
                  </w:r>
                </w:p>
              </w:tc>
              <w:tc>
                <w:tcPr>
                  <w:tcW w:w="1386" w:type="pct"/>
                  <w:vAlign w:val="center"/>
                </w:tcPr>
                <w:p w:rsidR="00A023A1" w:rsidRDefault="008E5DD2">
                  <w:pPr>
                    <w:pStyle w:val="100"/>
                    <w:spacing w:line="240" w:lineRule="auto"/>
                    <w:jc w:val="center"/>
                    <w:rPr>
                      <w:rFonts w:cs="宋体"/>
                    </w:rPr>
                  </w:pPr>
                  <w:r>
                    <w:rPr>
                      <w:rFonts w:cs="宋体" w:hint="eastAsia"/>
                    </w:rPr>
                    <w:t>3套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6</w:t>
                  </w:r>
                </w:p>
              </w:tc>
              <w:tc>
                <w:tcPr>
                  <w:tcW w:w="2723" w:type="pct"/>
                  <w:vAlign w:val="center"/>
                </w:tcPr>
                <w:p w:rsidR="00A023A1" w:rsidRDefault="008E5DD2">
                  <w:pPr>
                    <w:pStyle w:val="100"/>
                    <w:spacing w:line="240" w:lineRule="auto"/>
                    <w:jc w:val="center"/>
                    <w:rPr>
                      <w:rFonts w:cs="宋体"/>
                    </w:rPr>
                  </w:pPr>
                  <w:r>
                    <w:rPr>
                      <w:rFonts w:cs="宋体" w:hint="eastAsia"/>
                    </w:rPr>
                    <w:t>防倒吸保护</w:t>
                  </w:r>
                </w:p>
              </w:tc>
              <w:tc>
                <w:tcPr>
                  <w:tcW w:w="1386" w:type="pct"/>
                  <w:vAlign w:val="center"/>
                </w:tcPr>
                <w:p w:rsidR="00A023A1" w:rsidRDefault="008E5DD2">
                  <w:pPr>
                    <w:pStyle w:val="100"/>
                    <w:spacing w:line="240" w:lineRule="auto"/>
                    <w:jc w:val="center"/>
                    <w:rPr>
                      <w:rFonts w:cs="宋体"/>
                    </w:rPr>
                  </w:pPr>
                  <w:r>
                    <w:rPr>
                      <w:rFonts w:cs="宋体" w:hint="eastAsia"/>
                    </w:rPr>
                    <w:t>6套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7</w:t>
                  </w:r>
                </w:p>
              </w:tc>
              <w:tc>
                <w:tcPr>
                  <w:tcW w:w="2723" w:type="pct"/>
                  <w:vAlign w:val="center"/>
                </w:tcPr>
                <w:p w:rsidR="00A023A1" w:rsidRDefault="008E5DD2">
                  <w:pPr>
                    <w:pStyle w:val="100"/>
                    <w:spacing w:line="240" w:lineRule="auto"/>
                    <w:jc w:val="center"/>
                    <w:rPr>
                      <w:rFonts w:cs="宋体"/>
                    </w:rPr>
                  </w:pPr>
                  <w:r>
                    <w:rPr>
                      <w:rFonts w:cs="宋体" w:hint="eastAsia"/>
                    </w:rPr>
                    <w:t>溜出液自锁单元</w:t>
                  </w:r>
                </w:p>
              </w:tc>
              <w:tc>
                <w:tcPr>
                  <w:tcW w:w="1386" w:type="pct"/>
                  <w:vAlign w:val="center"/>
                </w:tcPr>
                <w:p w:rsidR="00A023A1" w:rsidRDefault="008E5DD2">
                  <w:pPr>
                    <w:pStyle w:val="100"/>
                    <w:spacing w:line="240" w:lineRule="auto"/>
                    <w:jc w:val="center"/>
                    <w:rPr>
                      <w:rFonts w:cs="宋体"/>
                    </w:rPr>
                  </w:pPr>
                  <w:r>
                    <w:rPr>
                      <w:rFonts w:cs="宋体" w:hint="eastAsia"/>
                    </w:rPr>
                    <w:t>6套</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8</w:t>
                  </w:r>
                </w:p>
              </w:tc>
              <w:tc>
                <w:tcPr>
                  <w:tcW w:w="2723" w:type="pct"/>
                  <w:vAlign w:val="center"/>
                </w:tcPr>
                <w:p w:rsidR="00A023A1" w:rsidRDefault="008E5DD2">
                  <w:pPr>
                    <w:pStyle w:val="100"/>
                    <w:spacing w:line="240" w:lineRule="auto"/>
                    <w:jc w:val="center"/>
                    <w:rPr>
                      <w:rFonts w:cs="宋体"/>
                    </w:rPr>
                  </w:pPr>
                  <w:r>
                    <w:rPr>
                      <w:rFonts w:cs="宋体" w:hint="eastAsia"/>
                    </w:rPr>
                    <w:t>500mL</w:t>
                  </w:r>
                  <w:proofErr w:type="gramStart"/>
                  <w:r>
                    <w:rPr>
                      <w:rFonts w:cs="宋体" w:hint="eastAsia"/>
                    </w:rPr>
                    <w:t>双颈圆底</w:t>
                  </w:r>
                  <w:proofErr w:type="gramEnd"/>
                  <w:r>
                    <w:rPr>
                      <w:rFonts w:cs="宋体" w:hint="eastAsia"/>
                    </w:rPr>
                    <w:t>烧瓶</w:t>
                  </w:r>
                </w:p>
              </w:tc>
              <w:tc>
                <w:tcPr>
                  <w:tcW w:w="1386" w:type="pct"/>
                  <w:vAlign w:val="center"/>
                </w:tcPr>
                <w:p w:rsidR="00A023A1" w:rsidRDefault="008E5DD2">
                  <w:pPr>
                    <w:pStyle w:val="100"/>
                    <w:spacing w:line="240" w:lineRule="auto"/>
                    <w:jc w:val="center"/>
                    <w:rPr>
                      <w:rFonts w:cs="宋体"/>
                    </w:rPr>
                  </w:pPr>
                  <w:r>
                    <w:rPr>
                      <w:rFonts w:cs="宋体" w:hint="eastAsia"/>
                    </w:rPr>
                    <w:t>18支</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9</w:t>
                  </w:r>
                </w:p>
              </w:tc>
              <w:tc>
                <w:tcPr>
                  <w:tcW w:w="2723" w:type="pct"/>
                  <w:vAlign w:val="center"/>
                </w:tcPr>
                <w:p w:rsidR="00A023A1" w:rsidRDefault="008E5DD2">
                  <w:pPr>
                    <w:pStyle w:val="100"/>
                    <w:spacing w:line="240" w:lineRule="auto"/>
                    <w:jc w:val="center"/>
                    <w:rPr>
                      <w:rFonts w:cs="宋体"/>
                    </w:rPr>
                  </w:pPr>
                  <w:r>
                    <w:rPr>
                      <w:rFonts w:cs="宋体" w:hint="eastAsia"/>
                    </w:rPr>
                    <w:t>真空冷凝管</w:t>
                  </w:r>
                </w:p>
              </w:tc>
              <w:tc>
                <w:tcPr>
                  <w:tcW w:w="1386" w:type="pct"/>
                  <w:vAlign w:val="center"/>
                </w:tcPr>
                <w:p w:rsidR="00A023A1" w:rsidRDefault="008E5DD2">
                  <w:pPr>
                    <w:pStyle w:val="100"/>
                    <w:spacing w:line="240" w:lineRule="auto"/>
                    <w:jc w:val="center"/>
                    <w:rPr>
                      <w:rFonts w:cs="宋体"/>
                    </w:rPr>
                  </w:pPr>
                  <w:r>
                    <w:rPr>
                      <w:rFonts w:cs="宋体" w:hint="eastAsia"/>
                    </w:rPr>
                    <w:t>12支</w:t>
                  </w:r>
                </w:p>
              </w:tc>
            </w:tr>
            <w:tr w:rsidR="00A023A1">
              <w:trPr>
                <w:trHeight w:val="283"/>
              </w:trPr>
              <w:tc>
                <w:tcPr>
                  <w:tcW w:w="890" w:type="pct"/>
                  <w:vAlign w:val="center"/>
                </w:tcPr>
                <w:p w:rsidR="00A023A1" w:rsidRDefault="008E5DD2">
                  <w:pPr>
                    <w:pStyle w:val="100"/>
                    <w:spacing w:line="240" w:lineRule="auto"/>
                    <w:jc w:val="center"/>
                    <w:rPr>
                      <w:rFonts w:cs="宋体"/>
                    </w:rPr>
                  </w:pPr>
                  <w:r>
                    <w:rPr>
                      <w:rFonts w:cs="宋体" w:hint="eastAsia"/>
                    </w:rPr>
                    <w:t>10</w:t>
                  </w:r>
                </w:p>
              </w:tc>
              <w:tc>
                <w:tcPr>
                  <w:tcW w:w="2723" w:type="pct"/>
                  <w:vAlign w:val="center"/>
                </w:tcPr>
                <w:p w:rsidR="00A023A1" w:rsidRDefault="008E5DD2">
                  <w:pPr>
                    <w:pStyle w:val="100"/>
                    <w:spacing w:line="240" w:lineRule="auto"/>
                    <w:jc w:val="center"/>
                    <w:rPr>
                      <w:rFonts w:cs="宋体"/>
                    </w:rPr>
                  </w:pPr>
                  <w:r>
                    <w:rPr>
                      <w:rFonts w:cs="宋体" w:hint="eastAsia"/>
                    </w:rPr>
                    <w:t>随机工具</w:t>
                  </w:r>
                </w:p>
              </w:tc>
              <w:tc>
                <w:tcPr>
                  <w:tcW w:w="1386" w:type="pct"/>
                  <w:vAlign w:val="center"/>
                </w:tcPr>
                <w:p w:rsidR="00A023A1" w:rsidRDefault="008E5DD2">
                  <w:pPr>
                    <w:pStyle w:val="100"/>
                    <w:spacing w:line="240" w:lineRule="auto"/>
                    <w:jc w:val="center"/>
                    <w:rPr>
                      <w:rFonts w:cs="宋体"/>
                    </w:rPr>
                  </w:pPr>
                  <w:r>
                    <w:rPr>
                      <w:rFonts w:cs="宋体" w:hint="eastAsia"/>
                    </w:rPr>
                    <w:t>1套</w:t>
                  </w:r>
                </w:p>
              </w:tc>
            </w:tr>
          </w:tbl>
          <w:p w:rsidR="00A023A1" w:rsidRDefault="00A023A1">
            <w:pPr>
              <w:rPr>
                <w:rFonts w:ascii="宋体" w:cs="宋体"/>
              </w:rPr>
            </w:pP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1</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冷冻离心机</w:t>
            </w:r>
          </w:p>
        </w:tc>
        <w:tc>
          <w:tcPr>
            <w:tcW w:w="3431" w:type="pct"/>
          </w:tcPr>
          <w:p w:rsidR="00A023A1" w:rsidRDefault="008E5DD2">
            <w:pPr>
              <w:pStyle w:val="100"/>
              <w:spacing w:line="240" w:lineRule="auto"/>
              <w:rPr>
                <w:rFonts w:cs="宋体"/>
                <w:color w:val="000000"/>
                <w:kern w:val="0"/>
              </w:rPr>
            </w:pPr>
            <w:r>
              <w:rPr>
                <w:rFonts w:cs="宋体" w:hint="eastAsia"/>
              </w:rPr>
              <w:t>（一）技术参数</w:t>
            </w:r>
          </w:p>
          <w:p w:rsidR="00A023A1" w:rsidRDefault="008E5DD2">
            <w:pPr>
              <w:pStyle w:val="100"/>
              <w:spacing w:line="240" w:lineRule="auto"/>
              <w:rPr>
                <w:rFonts w:cs="宋体"/>
                <w:color w:val="000000"/>
                <w:kern w:val="0"/>
              </w:rPr>
            </w:pPr>
            <w:r>
              <w:rPr>
                <w:rFonts w:cs="宋体" w:hint="eastAsia"/>
                <w:color w:val="000000"/>
                <w:kern w:val="0"/>
              </w:rPr>
              <w:t>▲1.最高转速：≥21000 rpm、转速最小增量≤1rpm；最大离心力（rcf）≥53000xg，离心力最小增量1xg；</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2.转子最大容量(ml)：角转子6*500ml，离心力（rcf）≥18250xg，离心角度≥30°、转头重量＜2.6KG;</w:t>
            </w:r>
          </w:p>
          <w:p w:rsidR="00A023A1" w:rsidRDefault="008E5DD2">
            <w:pPr>
              <w:pStyle w:val="100"/>
              <w:spacing w:line="240" w:lineRule="auto"/>
              <w:rPr>
                <w:rFonts w:cs="宋体"/>
                <w:color w:val="000000"/>
                <w:kern w:val="0"/>
              </w:rPr>
            </w:pPr>
            <w:r>
              <w:rPr>
                <w:rFonts w:cs="宋体" w:hint="eastAsia"/>
                <w:color w:val="000000"/>
                <w:kern w:val="0"/>
              </w:rPr>
              <w:t>★3.温控范围：-20℃~室温、控温精度：±1℃；</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4.时间控制：1min-99min59s；</w:t>
            </w:r>
          </w:p>
          <w:p w:rsidR="00A023A1" w:rsidRDefault="008E5DD2">
            <w:pPr>
              <w:pStyle w:val="100"/>
              <w:spacing w:line="240" w:lineRule="auto"/>
              <w:rPr>
                <w:rFonts w:cs="宋体"/>
                <w:color w:val="000000"/>
                <w:kern w:val="0"/>
              </w:rPr>
            </w:pPr>
            <w:r>
              <w:rPr>
                <w:rFonts w:cs="宋体" w:hint="eastAsia"/>
                <w:color w:val="000000"/>
                <w:kern w:val="0"/>
              </w:rPr>
              <w:t>5.噪音：≤65dB；</w:t>
            </w:r>
          </w:p>
          <w:p w:rsidR="00A023A1" w:rsidRDefault="008E5DD2">
            <w:pPr>
              <w:pStyle w:val="100"/>
              <w:spacing w:line="240" w:lineRule="auto"/>
              <w:rPr>
                <w:rFonts w:cs="宋体"/>
                <w:color w:val="000000"/>
                <w:kern w:val="0"/>
              </w:rPr>
            </w:pPr>
            <w:r>
              <w:rPr>
                <w:rFonts w:cs="宋体" w:hint="eastAsia"/>
                <w:color w:val="000000"/>
                <w:kern w:val="0"/>
              </w:rPr>
              <w:t>6.电源要求：220V/50-60Hz 35A、功率≤4500W；</w:t>
            </w:r>
          </w:p>
          <w:p w:rsidR="00A023A1" w:rsidRDefault="008E5DD2">
            <w:pPr>
              <w:pStyle w:val="100"/>
              <w:spacing w:line="240" w:lineRule="auto"/>
              <w:rPr>
                <w:rFonts w:cs="宋体"/>
                <w:color w:val="000000"/>
                <w:kern w:val="0"/>
              </w:rPr>
            </w:pPr>
            <w:r>
              <w:rPr>
                <w:rFonts w:cs="宋体" w:hint="eastAsia"/>
                <w:color w:val="000000"/>
                <w:kern w:val="0"/>
              </w:rPr>
              <w:t>7.外形尺寸(长×宽×高)：≤770mm*650mm*880mm；</w:t>
            </w:r>
          </w:p>
          <w:p w:rsidR="00A023A1" w:rsidRDefault="008E5DD2">
            <w:pPr>
              <w:pStyle w:val="100"/>
              <w:spacing w:line="240" w:lineRule="auto"/>
              <w:rPr>
                <w:rFonts w:cs="宋体"/>
                <w:color w:val="000000"/>
                <w:kern w:val="0"/>
              </w:rPr>
            </w:pPr>
            <w:r>
              <w:rPr>
                <w:rFonts w:cs="宋体" w:hint="eastAsia"/>
                <w:color w:val="000000"/>
                <w:kern w:val="0"/>
              </w:rPr>
              <w:t>▲8.转头自锁定功能，更换转头无需工具；</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▲9.具有差时离心、梯度离心功能：可以精准设定10个离心程序，每一个程序可设置：升速降速时间30s至9min，温度-20～40℃、离心时间1s-59min59s，可根据实验需求，任意调用其中任意一个或几个程序连续运行；</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▲10.转头材质：浇注尼龙复合材料,杜绝酸碱盐和有机溶剂对转头的腐蚀风险；</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▲11.离心</w:t>
            </w:r>
            <w:proofErr w:type="gramStart"/>
            <w:r>
              <w:rPr>
                <w:rFonts w:cs="宋体" w:hint="eastAsia"/>
                <w:color w:val="000000"/>
                <w:kern w:val="0"/>
              </w:rPr>
              <w:t>腔</w:t>
            </w:r>
            <w:proofErr w:type="gramEnd"/>
            <w:r>
              <w:rPr>
                <w:rFonts w:cs="宋体" w:hint="eastAsia"/>
                <w:color w:val="000000"/>
                <w:kern w:val="0"/>
              </w:rPr>
              <w:t>防锈工艺：纳米陶瓷涂层，防止离心</w:t>
            </w:r>
            <w:proofErr w:type="gramStart"/>
            <w:r>
              <w:rPr>
                <w:rFonts w:cs="宋体" w:hint="eastAsia"/>
                <w:color w:val="000000"/>
                <w:kern w:val="0"/>
              </w:rPr>
              <w:t>腔</w:t>
            </w:r>
            <w:proofErr w:type="gramEnd"/>
            <w:r>
              <w:rPr>
                <w:rFonts w:cs="宋体" w:hint="eastAsia"/>
                <w:color w:val="000000"/>
                <w:kern w:val="0"/>
              </w:rPr>
              <w:t>生锈腐蚀；</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lastRenderedPageBreak/>
              <w:t>12.</w:t>
            </w:r>
            <w:r>
              <w:rPr>
                <w:rFonts w:cs="宋体" w:hint="eastAsia"/>
              </w:rPr>
              <w:t>≥</w:t>
            </w:r>
            <w:r>
              <w:rPr>
                <w:rFonts w:cs="宋体" w:hint="eastAsia"/>
                <w:color w:val="000000"/>
                <w:kern w:val="0"/>
              </w:rPr>
              <w:t>7寸大屏幕液晶显示转速、离心力、温度与时间等参数，运行中可随时更改参数，可分别设置离心力、RCF值，可相互换、可随时观察；</w:t>
            </w:r>
          </w:p>
          <w:p w:rsidR="00A023A1" w:rsidRDefault="008E5DD2">
            <w:pPr>
              <w:pStyle w:val="100"/>
              <w:spacing w:line="240" w:lineRule="auto"/>
              <w:rPr>
                <w:rFonts w:cs="宋体"/>
                <w:color w:val="000000"/>
                <w:kern w:val="0"/>
              </w:rPr>
            </w:pPr>
            <w:r>
              <w:rPr>
                <w:rFonts w:cs="宋体" w:hint="eastAsia"/>
                <w:color w:val="000000"/>
                <w:kern w:val="0"/>
              </w:rPr>
              <w:t>13.采用电子门锁，门打开状态仪器不能启动，具备超速及不平衡保护，确保运行安全；</w:t>
            </w:r>
          </w:p>
          <w:p w:rsidR="00A023A1" w:rsidRDefault="008E5DD2">
            <w:pPr>
              <w:pStyle w:val="100"/>
              <w:spacing w:line="240" w:lineRule="auto"/>
              <w:rPr>
                <w:rFonts w:cs="宋体"/>
                <w:color w:val="000000"/>
                <w:kern w:val="0"/>
              </w:rPr>
            </w:pPr>
            <w:r>
              <w:rPr>
                <w:rFonts w:cs="宋体" w:hint="eastAsia"/>
                <w:color w:val="000000"/>
                <w:kern w:val="0"/>
              </w:rPr>
              <w:t>14.冷冻功能：采用高效制冷机组，最高转速时转子温度＜4℃；具有预制冷功能；15分钟从室温25℃降至4℃；</w:t>
            </w:r>
          </w:p>
          <w:p w:rsidR="00A023A1" w:rsidRDefault="008E5DD2">
            <w:pPr>
              <w:pStyle w:val="100"/>
              <w:spacing w:line="240" w:lineRule="auto"/>
              <w:rPr>
                <w:rFonts w:cs="宋体"/>
                <w:color w:val="000000"/>
                <w:kern w:val="0"/>
              </w:rPr>
            </w:pPr>
            <w:r>
              <w:rPr>
                <w:rFonts w:cs="宋体" w:hint="eastAsia"/>
                <w:color w:val="000000"/>
                <w:kern w:val="0"/>
              </w:rPr>
              <w:t>15.自动待机功能：可根据用户的使用习惯设置待机状态制冷工作时间，延长压缩机使用寿命；</w:t>
            </w:r>
          </w:p>
          <w:p w:rsidR="00A023A1" w:rsidRDefault="008E5DD2">
            <w:pPr>
              <w:pStyle w:val="100"/>
              <w:spacing w:line="240" w:lineRule="auto"/>
              <w:rPr>
                <w:rFonts w:cs="宋体"/>
                <w:color w:val="000000"/>
                <w:kern w:val="0"/>
              </w:rPr>
            </w:pPr>
            <w:r>
              <w:rPr>
                <w:rFonts w:cs="宋体" w:hint="eastAsia"/>
                <w:color w:val="000000"/>
                <w:kern w:val="0"/>
              </w:rPr>
              <w:t>★16.转子配置：</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16.1  30×1.5/2ml角转子，转速 21000rpm离心力53628xg。</w:t>
            </w:r>
          </w:p>
          <w:p w:rsidR="00A023A1" w:rsidRDefault="008E5DD2">
            <w:pPr>
              <w:pStyle w:val="100"/>
              <w:spacing w:line="240" w:lineRule="auto"/>
              <w:rPr>
                <w:rFonts w:cs="宋体"/>
                <w:color w:val="000000"/>
                <w:kern w:val="0"/>
              </w:rPr>
            </w:pPr>
            <w:r>
              <w:rPr>
                <w:rFonts w:cs="宋体" w:hint="eastAsia"/>
                <w:color w:val="000000"/>
                <w:kern w:val="0"/>
              </w:rPr>
              <w:t>16.2  6×50ml角转子，转速 20000rpm离心力43370xg。</w:t>
            </w:r>
          </w:p>
          <w:p w:rsidR="00A023A1" w:rsidRDefault="008E5DD2">
            <w:pPr>
              <w:pStyle w:val="100"/>
              <w:spacing w:line="240" w:lineRule="auto"/>
              <w:rPr>
                <w:rFonts w:cs="宋体"/>
                <w:color w:val="000000"/>
                <w:kern w:val="0"/>
              </w:rPr>
            </w:pPr>
            <w:r>
              <w:rPr>
                <w:rFonts w:cs="宋体" w:hint="eastAsia"/>
                <w:color w:val="000000"/>
                <w:kern w:val="0"/>
              </w:rPr>
              <w:t>16.3  6x10ml适配器，转速 20000rpm离心力43370xg。</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1</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proofErr w:type="gramStart"/>
            <w:r>
              <w:rPr>
                <w:rFonts w:ascii="宋体" w:cs="宋体" w:hint="eastAsia"/>
                <w:color w:val="000000"/>
                <w:kern w:val="0"/>
                <w:szCs w:val="21"/>
              </w:rPr>
              <w:lastRenderedPageBreak/>
              <w:t>防爆冰箱</w:t>
            </w:r>
            <w:proofErr w:type="gramEnd"/>
          </w:p>
        </w:tc>
        <w:tc>
          <w:tcPr>
            <w:tcW w:w="3431" w:type="pct"/>
          </w:tcPr>
          <w:p w:rsidR="00A023A1" w:rsidRDefault="008E5DD2">
            <w:pPr>
              <w:pStyle w:val="110"/>
              <w:spacing w:line="240" w:lineRule="auto"/>
              <w:rPr>
                <w:rFonts w:cs="宋体"/>
              </w:rPr>
            </w:pPr>
            <w:r>
              <w:rPr>
                <w:rFonts w:cs="宋体" w:hint="eastAsia"/>
              </w:rPr>
              <w:t>1.工作条件：环境温度16-32℃，环境湿度：20%-80%，电压：220V，频率：50Hz。</w:t>
            </w:r>
          </w:p>
          <w:p w:rsidR="00A023A1" w:rsidRDefault="008E5DD2">
            <w:pPr>
              <w:pStyle w:val="110"/>
              <w:spacing w:line="240" w:lineRule="auto"/>
              <w:rPr>
                <w:rFonts w:cs="宋体"/>
              </w:rPr>
            </w:pPr>
            <w:r>
              <w:rPr>
                <w:rFonts w:cs="宋体" w:hint="eastAsia"/>
              </w:rPr>
              <w:t>▲2.立式，双门，有效容积：≥600L。（须提供厂家证明材料并加盖响应供应商公章。）</w:t>
            </w:r>
          </w:p>
          <w:p w:rsidR="00A023A1" w:rsidRDefault="008E5DD2">
            <w:pPr>
              <w:pStyle w:val="110"/>
              <w:spacing w:line="240" w:lineRule="auto"/>
              <w:rPr>
                <w:rFonts w:cs="宋体"/>
              </w:rPr>
            </w:pPr>
            <w:r>
              <w:rPr>
                <w:rFonts w:cs="宋体" w:hint="eastAsia"/>
              </w:rPr>
              <w:t>★3.设备外形满足实验室门的尺寸（宽700mm×高1900mm）,进入实验室具体场所。（须提供设备尺寸证明材料并加盖响应供应商公章。）</w:t>
            </w:r>
          </w:p>
          <w:p w:rsidR="00A023A1" w:rsidRDefault="008E5DD2">
            <w:pPr>
              <w:pStyle w:val="110"/>
              <w:spacing w:line="240" w:lineRule="auto"/>
              <w:rPr>
                <w:rFonts w:cs="宋体"/>
              </w:rPr>
            </w:pPr>
            <w:r>
              <w:rPr>
                <w:rFonts w:cs="宋体" w:hint="eastAsia"/>
              </w:rPr>
              <w:t xml:space="preserve">4.箱体材料：结构钢板，表面防腐磷化、喷涂工艺。 </w:t>
            </w:r>
          </w:p>
          <w:p w:rsidR="00A023A1" w:rsidRDefault="008E5DD2">
            <w:pPr>
              <w:pStyle w:val="110"/>
              <w:spacing w:line="240" w:lineRule="auto"/>
              <w:rPr>
                <w:rFonts w:cs="宋体"/>
              </w:rPr>
            </w:pPr>
            <w:r>
              <w:rPr>
                <w:rFonts w:cs="宋体" w:hint="eastAsia"/>
              </w:rPr>
              <w:t>5.内胆材料：SUS304或以上不锈钢板，抗腐蚀，使用寿命长，清洗方便。</w:t>
            </w:r>
          </w:p>
          <w:p w:rsidR="00A023A1" w:rsidRDefault="008E5DD2">
            <w:pPr>
              <w:pStyle w:val="110"/>
              <w:spacing w:line="240" w:lineRule="auto"/>
              <w:rPr>
                <w:rFonts w:cs="宋体"/>
              </w:rPr>
            </w:pPr>
            <w:r>
              <w:rPr>
                <w:rFonts w:cs="宋体" w:hint="eastAsia"/>
              </w:rPr>
              <w:t>6.配置≥12个不锈钢隔板，可根据需要调整搁架高度位置及数量。</w:t>
            </w:r>
          </w:p>
          <w:p w:rsidR="00A023A1" w:rsidRDefault="008E5DD2">
            <w:pPr>
              <w:pStyle w:val="110"/>
              <w:spacing w:line="240" w:lineRule="auto"/>
              <w:rPr>
                <w:rFonts w:cs="宋体"/>
              </w:rPr>
            </w:pPr>
            <w:r>
              <w:rPr>
                <w:rFonts w:cs="宋体" w:hint="eastAsia"/>
              </w:rPr>
              <w:t>7.主机整体采用发泡门体，门体配备金属把手。</w:t>
            </w:r>
          </w:p>
          <w:p w:rsidR="00A023A1" w:rsidRDefault="008E5DD2">
            <w:pPr>
              <w:pStyle w:val="110"/>
              <w:spacing w:line="240" w:lineRule="auto"/>
              <w:rPr>
                <w:rFonts w:cs="宋体"/>
              </w:rPr>
            </w:pPr>
            <w:r>
              <w:rPr>
                <w:rFonts w:cs="宋体" w:hint="eastAsia"/>
              </w:rPr>
              <w:t>8.底置4只万向轮（其中至少2只带有自锁功能），移动便捷、放置稳定。</w:t>
            </w:r>
          </w:p>
          <w:p w:rsidR="00A023A1" w:rsidRDefault="008E5DD2">
            <w:pPr>
              <w:pStyle w:val="110"/>
              <w:spacing w:line="240" w:lineRule="auto"/>
              <w:rPr>
                <w:rFonts w:cs="宋体"/>
              </w:rPr>
            </w:pPr>
            <w:r>
              <w:rPr>
                <w:rFonts w:cs="宋体" w:hint="eastAsia"/>
              </w:rPr>
              <w:t>9.箱内风机循环，配合风道内循环，保证箱内温度性能。</w:t>
            </w:r>
          </w:p>
          <w:p w:rsidR="00A023A1" w:rsidRDefault="008E5DD2">
            <w:pPr>
              <w:pStyle w:val="110"/>
              <w:spacing w:line="240" w:lineRule="auto"/>
              <w:rPr>
                <w:rFonts w:cs="宋体"/>
              </w:rPr>
            </w:pPr>
            <w:r>
              <w:rPr>
                <w:rFonts w:cs="宋体" w:hint="eastAsia"/>
              </w:rPr>
              <w:t>▲10.箱体配物</w:t>
            </w:r>
            <w:proofErr w:type="gramStart"/>
            <w:r>
              <w:rPr>
                <w:rFonts w:cs="宋体" w:hint="eastAsia"/>
              </w:rPr>
              <w:t>联蓝牙</w:t>
            </w:r>
            <w:proofErr w:type="gramEnd"/>
            <w:r>
              <w:rPr>
                <w:rFonts w:cs="宋体" w:hint="eastAsia"/>
              </w:rPr>
              <w:t>挂锁，防止随意开启，保证储物安全，符合五双管理中双人双锁的要求。（须提供厂家证明材料并加盖响应供应商公章。）</w:t>
            </w:r>
          </w:p>
          <w:p w:rsidR="00A023A1" w:rsidRDefault="008E5DD2">
            <w:pPr>
              <w:pStyle w:val="110"/>
              <w:spacing w:line="240" w:lineRule="auto"/>
              <w:rPr>
                <w:rFonts w:cs="宋体"/>
              </w:rPr>
            </w:pPr>
            <w:r>
              <w:rPr>
                <w:rFonts w:cs="宋体" w:hint="eastAsia"/>
              </w:rPr>
              <w:t>11.微电脑温度控制系统，内置安全栅的温度传感器，高亮度数码显示屏。</w:t>
            </w:r>
          </w:p>
          <w:p w:rsidR="00A023A1" w:rsidRDefault="008E5DD2">
            <w:pPr>
              <w:pStyle w:val="110"/>
              <w:spacing w:line="240" w:lineRule="auto"/>
              <w:rPr>
                <w:rFonts w:cs="宋体"/>
              </w:rPr>
            </w:pPr>
            <w:r>
              <w:rPr>
                <w:rFonts w:cs="宋体" w:hint="eastAsia"/>
              </w:rPr>
              <w:t>12.箱内温度设置范围在2-8℃内,显示精度0.1℃。</w:t>
            </w:r>
          </w:p>
          <w:p w:rsidR="00A023A1" w:rsidRDefault="008E5DD2">
            <w:pPr>
              <w:pStyle w:val="110"/>
              <w:spacing w:line="240" w:lineRule="auto"/>
              <w:rPr>
                <w:rFonts w:cs="宋体"/>
              </w:rPr>
            </w:pPr>
            <w:r>
              <w:rPr>
                <w:rFonts w:cs="宋体" w:hint="eastAsia"/>
              </w:rPr>
              <w:t>13.声光报警功能：具有高温、低温、传感器报警、高低温超量程报警等多种功能。</w:t>
            </w:r>
          </w:p>
          <w:p w:rsidR="00A023A1" w:rsidRDefault="008E5DD2">
            <w:pPr>
              <w:pStyle w:val="110"/>
              <w:spacing w:line="240" w:lineRule="auto"/>
              <w:rPr>
                <w:rFonts w:cs="宋体"/>
              </w:rPr>
            </w:pPr>
            <w:r>
              <w:rPr>
                <w:rFonts w:cs="宋体" w:hint="eastAsia"/>
              </w:rPr>
              <w:t>14.全面的防静电技术，箱壳与内衬、</w:t>
            </w:r>
            <w:proofErr w:type="gramStart"/>
            <w:r>
              <w:rPr>
                <w:rFonts w:cs="宋体" w:hint="eastAsia"/>
              </w:rPr>
              <w:t>门壳及门</w:t>
            </w:r>
            <w:proofErr w:type="gramEnd"/>
            <w:r>
              <w:rPr>
                <w:rFonts w:cs="宋体" w:hint="eastAsia"/>
              </w:rPr>
              <w:t>内衬均采用铜绞线连接，存储空间内各活动部件均为金属制作。</w:t>
            </w:r>
          </w:p>
          <w:p w:rsidR="00A023A1" w:rsidRDefault="008E5DD2">
            <w:pPr>
              <w:pStyle w:val="110"/>
              <w:spacing w:line="240" w:lineRule="auto"/>
              <w:rPr>
                <w:rFonts w:cs="宋体"/>
              </w:rPr>
            </w:pPr>
            <w:r>
              <w:rPr>
                <w:rFonts w:cs="宋体" w:hint="eastAsia"/>
              </w:rPr>
              <w:t>▲15.整机防爆，电控部件分别采用隔爆型（风机、控制板等）、本质安全型（显示板、传感器）</w:t>
            </w:r>
            <w:proofErr w:type="gramStart"/>
            <w:r>
              <w:rPr>
                <w:rFonts w:cs="宋体" w:hint="eastAsia"/>
              </w:rPr>
              <w:t>及浇封</w:t>
            </w:r>
            <w:proofErr w:type="gramEnd"/>
            <w:r>
              <w:rPr>
                <w:rFonts w:cs="宋体" w:hint="eastAsia"/>
              </w:rPr>
              <w:t>型（压缩机）三种。（须提供厂家证明材料并加盖响应供应商公章。）</w:t>
            </w:r>
          </w:p>
          <w:p w:rsidR="00A023A1" w:rsidRDefault="008E5DD2">
            <w:pPr>
              <w:pStyle w:val="110"/>
              <w:spacing w:line="240" w:lineRule="auto"/>
              <w:rPr>
                <w:rFonts w:cs="宋体"/>
              </w:rPr>
            </w:pPr>
            <w:r>
              <w:rPr>
                <w:rFonts w:cs="宋体" w:hint="eastAsia"/>
              </w:rPr>
              <w:t>16.采用贴片式冷凝器，散热性能稳定，减少灰尘等对散热的影响。</w:t>
            </w:r>
          </w:p>
          <w:p w:rsidR="00A023A1" w:rsidRDefault="008E5DD2">
            <w:pPr>
              <w:pStyle w:val="110"/>
              <w:spacing w:line="240" w:lineRule="auto"/>
              <w:rPr>
                <w:rFonts w:cs="宋体"/>
              </w:rPr>
            </w:pPr>
            <w:r>
              <w:rPr>
                <w:rFonts w:cs="宋体" w:hint="eastAsia"/>
              </w:rPr>
              <w:t>▲17.通过中国国家防爆认证，防爆等级：Ex db ib mb IIB T4 Gb，可用于1区、2区爆炸性气体环境。（须提供厂家证明材料并加盖响应供应商公章。）</w:t>
            </w:r>
          </w:p>
          <w:p w:rsidR="00A023A1" w:rsidRDefault="008E5DD2">
            <w:pPr>
              <w:pStyle w:val="110"/>
              <w:spacing w:line="240" w:lineRule="auto"/>
              <w:rPr>
                <w:rFonts w:cs="宋体"/>
                <w:color w:val="000000"/>
                <w:kern w:val="0"/>
              </w:rPr>
            </w:pPr>
            <w:r>
              <w:rPr>
                <w:rFonts w:cs="宋体" w:hint="eastAsia"/>
              </w:rPr>
              <w:t>★18.响应设备须具备有效的《医疗器械注册证》，提供复印件并加盖响应供应商公章。</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2</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bl>
    <w:p w:rsidR="00A023A1" w:rsidRDefault="008E5DD2">
      <w:pPr>
        <w:pStyle w:val="2"/>
        <w:spacing w:before="0" w:beforeAutospacing="0" w:after="0" w:line="360" w:lineRule="auto"/>
        <w:ind w:leftChars="0" w:left="420" w:firstLineChars="0" w:firstLine="0"/>
        <w:jc w:val="left"/>
        <w:outlineLvl w:val="2"/>
        <w:rPr>
          <w:rFonts w:ascii="宋体" w:cs="宋体"/>
          <w:b/>
          <w:bCs/>
          <w:color w:val="000000"/>
        </w:rPr>
        <w:sectPr w:rsidR="00A023A1">
          <w:pgSz w:w="11906" w:h="16838"/>
          <w:pgMar w:top="1440" w:right="1080" w:bottom="1440" w:left="1080" w:header="426" w:footer="751" w:gutter="0"/>
          <w:cols w:space="720"/>
          <w:titlePg/>
          <w:docGrid w:type="lines" w:linePitch="312"/>
        </w:sectPr>
      </w:pPr>
      <w:r>
        <w:rPr>
          <w:rFonts w:hint="eastAsia"/>
          <w:b/>
          <w:bCs/>
          <w:color w:val="000000"/>
        </w:rPr>
        <w:t>备注：厂家证明材料指的是所投产品彩页或技术白皮书或官方说明书或图片或制造商技术参数说明等。</w:t>
      </w:r>
    </w:p>
    <w:p w:rsidR="00A023A1" w:rsidRDefault="008E5DD2">
      <w:pPr>
        <w:pStyle w:val="2"/>
        <w:spacing w:before="0" w:beforeAutospacing="0" w:after="0" w:line="360" w:lineRule="auto"/>
        <w:ind w:leftChars="0" w:left="420" w:firstLineChars="0" w:firstLine="0"/>
        <w:jc w:val="left"/>
        <w:outlineLvl w:val="2"/>
        <w:rPr>
          <w:rFonts w:ascii="宋体" w:cs="宋体"/>
          <w:b/>
          <w:bCs/>
          <w:color w:val="000000"/>
        </w:rPr>
      </w:pPr>
      <w:r>
        <w:rPr>
          <w:rFonts w:ascii="宋体" w:cs="宋体" w:hint="eastAsia"/>
          <w:b/>
          <w:bCs/>
          <w:color w:val="000000"/>
        </w:rPr>
        <w:lastRenderedPageBreak/>
        <w:t>表三：采购包3：</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837"/>
        <w:gridCol w:w="852"/>
        <w:gridCol w:w="852"/>
      </w:tblGrid>
      <w:tr w:rsidR="00A023A1">
        <w:trPr>
          <w:trHeight w:val="510"/>
          <w:jc w:val="center"/>
        </w:trPr>
        <w:tc>
          <w:tcPr>
            <w:tcW w:w="710" w:type="pct"/>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名称</w:t>
            </w:r>
          </w:p>
        </w:tc>
        <w:tc>
          <w:tcPr>
            <w:tcW w:w="3432"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规格参数</w:t>
            </w:r>
          </w:p>
        </w:tc>
        <w:tc>
          <w:tcPr>
            <w:tcW w:w="428"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数量</w:t>
            </w:r>
          </w:p>
        </w:tc>
        <w:tc>
          <w:tcPr>
            <w:tcW w:w="428" w:type="pct"/>
            <w:noWrap/>
            <w:vAlign w:val="center"/>
          </w:tcPr>
          <w:p w:rsidR="00A023A1" w:rsidRDefault="008E5DD2">
            <w:pPr>
              <w:widowControl/>
              <w:jc w:val="center"/>
              <w:rPr>
                <w:rFonts w:ascii="宋体" w:cs="宋体"/>
                <w:b/>
                <w:bCs/>
                <w:color w:val="000000"/>
                <w:kern w:val="0"/>
                <w:szCs w:val="21"/>
              </w:rPr>
            </w:pPr>
            <w:r>
              <w:rPr>
                <w:rFonts w:ascii="宋体" w:cs="宋体" w:hint="eastAsia"/>
                <w:b/>
                <w:bCs/>
                <w:color w:val="000000"/>
                <w:kern w:val="0"/>
                <w:szCs w:val="21"/>
              </w:rPr>
              <w:t>单位</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proofErr w:type="gramStart"/>
            <w:r>
              <w:rPr>
                <w:rFonts w:ascii="宋体" w:cs="宋体" w:hint="eastAsia"/>
                <w:color w:val="000000"/>
                <w:kern w:val="0"/>
                <w:szCs w:val="21"/>
              </w:rPr>
              <w:t>触摸屏抗压力机</w:t>
            </w:r>
            <w:proofErr w:type="gramEnd"/>
          </w:p>
        </w:tc>
        <w:tc>
          <w:tcPr>
            <w:tcW w:w="3432" w:type="pct"/>
          </w:tcPr>
          <w:p w:rsidR="00A023A1" w:rsidRDefault="008E5DD2">
            <w:pPr>
              <w:pStyle w:val="100"/>
              <w:spacing w:line="240" w:lineRule="auto"/>
              <w:rPr>
                <w:rFonts w:cs="宋体"/>
                <w:color w:val="000000"/>
                <w:kern w:val="0"/>
              </w:rPr>
            </w:pPr>
            <w:r>
              <w:rPr>
                <w:rFonts w:cs="宋体" w:hint="eastAsia"/>
                <w:color w:val="000000"/>
                <w:kern w:val="0"/>
              </w:rPr>
              <w:t>（一）主要用途：危包产品堆码测试</w:t>
            </w:r>
          </w:p>
          <w:p w:rsidR="00A023A1" w:rsidRDefault="008E5DD2">
            <w:pPr>
              <w:pStyle w:val="100"/>
              <w:spacing w:line="240" w:lineRule="auto"/>
              <w:rPr>
                <w:rFonts w:cs="宋体"/>
                <w:color w:val="000000"/>
                <w:kern w:val="0"/>
              </w:rPr>
            </w:pPr>
            <w:r>
              <w:rPr>
                <w:rFonts w:cs="宋体" w:hint="eastAsia"/>
                <w:color w:val="000000"/>
                <w:kern w:val="0"/>
              </w:rPr>
              <w:t>（二）主要技术参数：</w:t>
            </w:r>
          </w:p>
          <w:p w:rsidR="00A023A1" w:rsidRDefault="008E5DD2">
            <w:pPr>
              <w:pStyle w:val="100"/>
              <w:spacing w:line="240" w:lineRule="auto"/>
              <w:rPr>
                <w:rFonts w:cs="宋体"/>
                <w:color w:val="000000"/>
                <w:kern w:val="0"/>
              </w:rPr>
            </w:pPr>
            <w:r>
              <w:rPr>
                <w:rFonts w:cs="宋体" w:hint="eastAsia"/>
                <w:color w:val="000000"/>
                <w:kern w:val="0"/>
              </w:rPr>
              <w:t>★1、压板面积：≥长1.5m*宽1.5m；压缩空间：≥1.2m。</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▲2、荷载能力≥5吨。</w:t>
            </w:r>
            <w:r>
              <w:rPr>
                <w:rFonts w:cs="宋体" w:hint="eastAsia"/>
              </w:rPr>
              <w:t>（须提供厂家证明材料并加盖响应供应商公章。）</w:t>
            </w:r>
          </w:p>
          <w:p w:rsidR="00A023A1" w:rsidRDefault="008E5DD2">
            <w:pPr>
              <w:pStyle w:val="100"/>
              <w:spacing w:line="240" w:lineRule="auto"/>
              <w:rPr>
                <w:rFonts w:cs="宋体"/>
                <w:color w:val="000000"/>
                <w:kern w:val="0"/>
              </w:rPr>
            </w:pPr>
            <w:r>
              <w:rPr>
                <w:rFonts w:cs="宋体" w:hint="eastAsia"/>
                <w:color w:val="000000"/>
                <w:kern w:val="0"/>
              </w:rPr>
              <w:t>3、测试速度：12-100mm/min。</w:t>
            </w:r>
          </w:p>
          <w:p w:rsidR="00A023A1" w:rsidRDefault="008E5DD2">
            <w:pPr>
              <w:pStyle w:val="100"/>
              <w:spacing w:line="240" w:lineRule="auto"/>
              <w:rPr>
                <w:rFonts w:cs="宋体"/>
                <w:color w:val="000000"/>
                <w:kern w:val="0"/>
              </w:rPr>
            </w:pPr>
            <w:r>
              <w:rPr>
                <w:rFonts w:cs="宋体" w:hint="eastAsia"/>
                <w:color w:val="000000"/>
                <w:kern w:val="0"/>
              </w:rPr>
              <w:t>4、具有标准数据接口。</w:t>
            </w:r>
          </w:p>
          <w:p w:rsidR="00A023A1" w:rsidRDefault="008E5DD2">
            <w:pPr>
              <w:pStyle w:val="100"/>
              <w:spacing w:line="240" w:lineRule="auto"/>
              <w:rPr>
                <w:rFonts w:cs="宋体"/>
                <w:kern w:val="0"/>
              </w:rPr>
            </w:pPr>
            <w:r>
              <w:rPr>
                <w:rFonts w:cs="宋体" w:hint="eastAsia"/>
                <w:kern w:val="0"/>
              </w:rPr>
              <w:t>5、供电电压：220V。</w:t>
            </w:r>
          </w:p>
          <w:p w:rsidR="00A023A1" w:rsidRDefault="008E5DD2">
            <w:pPr>
              <w:pStyle w:val="100"/>
              <w:spacing w:line="240" w:lineRule="auto"/>
              <w:rPr>
                <w:rFonts w:cs="宋体"/>
                <w:color w:val="000000"/>
                <w:kern w:val="0"/>
              </w:rPr>
            </w:pPr>
            <w:r>
              <w:rPr>
                <w:rFonts w:cs="宋体"/>
                <w:kern w:val="0"/>
              </w:rPr>
              <w:t>6、</w:t>
            </w:r>
            <w:r>
              <w:rPr>
                <w:rFonts w:cs="宋体" w:hint="eastAsia"/>
                <w:kern w:val="0"/>
              </w:rPr>
              <w:t>响应设备须提供国家认证认可的检测机构出具的检测报告，检测报告封面须具有中国计量认证“CMA”标志，</w:t>
            </w:r>
            <w:r>
              <w:rPr>
                <w:rFonts w:cs="宋体" w:hint="eastAsia"/>
                <w:color w:val="000000"/>
                <w:kern w:val="0"/>
              </w:rPr>
              <w:t>并加盖供应商公章。</w:t>
            </w:r>
          </w:p>
          <w:p w:rsidR="00A023A1" w:rsidRDefault="008E5DD2">
            <w:pPr>
              <w:pStyle w:val="100"/>
              <w:spacing w:line="240" w:lineRule="auto"/>
              <w:rPr>
                <w:rFonts w:cs="宋体"/>
                <w:color w:val="000000"/>
                <w:kern w:val="0"/>
              </w:rPr>
            </w:pPr>
            <w:r>
              <w:rPr>
                <w:rFonts w:cs="宋体" w:hint="eastAsia"/>
                <w:color w:val="000000"/>
                <w:kern w:val="0"/>
              </w:rPr>
              <w:t>★</w:t>
            </w:r>
            <w:r>
              <w:rPr>
                <w:rFonts w:cs="宋体" w:hint="eastAsia"/>
              </w:rPr>
              <w:t>（三）、配置清单</w:t>
            </w:r>
            <w:r>
              <w:rPr>
                <w:rFonts w:cs="宋体" w:hint="eastAsia"/>
                <w:color w:val="000000"/>
                <w:kern w:val="0"/>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247"/>
              <w:gridCol w:w="1984"/>
            </w:tblGrid>
            <w:tr w:rsidR="00A023A1">
              <w:trPr>
                <w:trHeight w:val="283"/>
              </w:trPr>
              <w:tc>
                <w:tcPr>
                  <w:tcW w:w="1042" w:type="pct"/>
                </w:tcPr>
                <w:p w:rsidR="00A023A1" w:rsidRDefault="008E5DD2">
                  <w:pPr>
                    <w:pStyle w:val="100"/>
                    <w:spacing w:line="240" w:lineRule="auto"/>
                    <w:jc w:val="center"/>
                    <w:rPr>
                      <w:rFonts w:cs="宋体"/>
                    </w:rPr>
                  </w:pPr>
                  <w:r>
                    <w:rPr>
                      <w:rFonts w:cs="宋体" w:hint="eastAsia"/>
                    </w:rPr>
                    <w:t>序号</w:t>
                  </w:r>
                </w:p>
              </w:tc>
              <w:tc>
                <w:tcPr>
                  <w:tcW w:w="2456" w:type="pct"/>
                </w:tcPr>
                <w:p w:rsidR="00A023A1" w:rsidRDefault="008E5DD2">
                  <w:pPr>
                    <w:pStyle w:val="100"/>
                    <w:spacing w:line="240" w:lineRule="auto"/>
                    <w:jc w:val="center"/>
                    <w:rPr>
                      <w:rFonts w:cs="宋体"/>
                    </w:rPr>
                  </w:pPr>
                  <w:r>
                    <w:rPr>
                      <w:rFonts w:cs="宋体" w:hint="eastAsia"/>
                    </w:rPr>
                    <w:t>设备</w:t>
                  </w:r>
                </w:p>
              </w:tc>
              <w:tc>
                <w:tcPr>
                  <w:tcW w:w="1501" w:type="pct"/>
                </w:tcPr>
                <w:p w:rsidR="00A023A1" w:rsidRDefault="008E5DD2">
                  <w:pPr>
                    <w:pStyle w:val="100"/>
                    <w:spacing w:line="240" w:lineRule="auto"/>
                    <w:jc w:val="center"/>
                    <w:rPr>
                      <w:rFonts w:cs="宋体"/>
                    </w:rPr>
                  </w:pPr>
                  <w:r>
                    <w:rPr>
                      <w:rFonts w:cs="宋体" w:hint="eastAsia"/>
                    </w:rPr>
                    <w:t>数量</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1</w:t>
                  </w:r>
                </w:p>
              </w:tc>
              <w:tc>
                <w:tcPr>
                  <w:tcW w:w="2456" w:type="pct"/>
                  <w:vAlign w:val="center"/>
                </w:tcPr>
                <w:p w:rsidR="00A023A1" w:rsidRDefault="008E5DD2">
                  <w:pPr>
                    <w:pStyle w:val="100"/>
                    <w:spacing w:line="240" w:lineRule="auto"/>
                    <w:jc w:val="center"/>
                    <w:rPr>
                      <w:rFonts w:cs="宋体"/>
                    </w:rPr>
                  </w:pPr>
                  <w:r>
                    <w:rPr>
                      <w:rFonts w:cs="宋体" w:hint="eastAsia"/>
                      <w:color w:val="000000"/>
                      <w:kern w:val="0"/>
                    </w:rPr>
                    <w:t>产品整机</w:t>
                  </w:r>
                </w:p>
              </w:tc>
              <w:tc>
                <w:tcPr>
                  <w:tcW w:w="1501" w:type="pct"/>
                  <w:vAlign w:val="center"/>
                </w:tcPr>
                <w:p w:rsidR="00A023A1" w:rsidRDefault="008E5DD2">
                  <w:pPr>
                    <w:pStyle w:val="100"/>
                    <w:spacing w:line="240" w:lineRule="auto"/>
                    <w:jc w:val="center"/>
                    <w:rPr>
                      <w:rFonts w:cs="宋体"/>
                    </w:rPr>
                  </w:pPr>
                  <w:r>
                    <w:rPr>
                      <w:rFonts w:cs="宋体" w:hint="eastAsia"/>
                      <w:color w:val="000000"/>
                      <w:kern w:val="0"/>
                    </w:rPr>
                    <w:t>1台</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2</w:t>
                  </w:r>
                </w:p>
              </w:tc>
              <w:tc>
                <w:tcPr>
                  <w:tcW w:w="2456" w:type="pct"/>
                  <w:vAlign w:val="center"/>
                </w:tcPr>
                <w:p w:rsidR="00A023A1" w:rsidRDefault="008E5DD2">
                  <w:pPr>
                    <w:pStyle w:val="100"/>
                    <w:spacing w:line="240" w:lineRule="auto"/>
                    <w:jc w:val="center"/>
                    <w:rPr>
                      <w:rFonts w:cs="宋体"/>
                    </w:rPr>
                  </w:pPr>
                  <w:r>
                    <w:rPr>
                      <w:rFonts w:cs="宋体" w:hint="eastAsia"/>
                      <w:color w:val="000000"/>
                      <w:kern w:val="0"/>
                    </w:rPr>
                    <w:t>配重铁块≥50kg/块（≥50cm*50cm*3cm）</w:t>
                  </w:r>
                </w:p>
              </w:tc>
              <w:tc>
                <w:tcPr>
                  <w:tcW w:w="1501" w:type="pct"/>
                  <w:vAlign w:val="center"/>
                </w:tcPr>
                <w:p w:rsidR="00A023A1" w:rsidRDefault="008E5DD2">
                  <w:pPr>
                    <w:pStyle w:val="100"/>
                    <w:spacing w:line="240" w:lineRule="auto"/>
                    <w:jc w:val="center"/>
                    <w:rPr>
                      <w:rFonts w:cs="宋体"/>
                    </w:rPr>
                  </w:pPr>
                  <w:r>
                    <w:rPr>
                      <w:rFonts w:cs="宋体" w:hint="eastAsia"/>
                      <w:color w:val="000000"/>
                      <w:kern w:val="0"/>
                    </w:rPr>
                    <w:t>20块</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3</w:t>
                  </w:r>
                </w:p>
              </w:tc>
              <w:tc>
                <w:tcPr>
                  <w:tcW w:w="2456" w:type="pct"/>
                  <w:vAlign w:val="center"/>
                </w:tcPr>
                <w:p w:rsidR="00A023A1" w:rsidRDefault="008E5DD2">
                  <w:pPr>
                    <w:pStyle w:val="100"/>
                    <w:spacing w:line="240" w:lineRule="auto"/>
                    <w:jc w:val="center"/>
                    <w:rPr>
                      <w:rFonts w:cs="宋体"/>
                    </w:rPr>
                  </w:pPr>
                  <w:r>
                    <w:rPr>
                      <w:rFonts w:cs="宋体" w:hint="eastAsia"/>
                      <w:color w:val="000000"/>
                      <w:kern w:val="0"/>
                    </w:rPr>
                    <w:t>手持式全自动打包捆扎机</w:t>
                  </w:r>
                </w:p>
              </w:tc>
              <w:tc>
                <w:tcPr>
                  <w:tcW w:w="1501" w:type="pct"/>
                  <w:vAlign w:val="center"/>
                </w:tcPr>
                <w:p w:rsidR="00A023A1" w:rsidRDefault="008E5DD2">
                  <w:pPr>
                    <w:pStyle w:val="100"/>
                    <w:spacing w:line="240" w:lineRule="auto"/>
                    <w:jc w:val="center"/>
                    <w:rPr>
                      <w:rFonts w:cs="宋体"/>
                    </w:rPr>
                  </w:pPr>
                  <w:r>
                    <w:rPr>
                      <w:rFonts w:cs="宋体" w:hint="eastAsia"/>
                      <w:color w:val="000000"/>
                      <w:kern w:val="0"/>
                    </w:rPr>
                    <w:t>1台</w:t>
                  </w:r>
                </w:p>
              </w:tc>
            </w:tr>
          </w:tbl>
          <w:p w:rsidR="00A023A1" w:rsidRDefault="00A023A1">
            <w:pPr>
              <w:pStyle w:val="100"/>
              <w:spacing w:line="240" w:lineRule="auto"/>
              <w:rPr>
                <w:rFonts w:cs="宋体"/>
                <w:color w:val="000000"/>
                <w:kern w:val="0"/>
              </w:rPr>
            </w:pP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1</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套</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垂直上下振荡器</w:t>
            </w:r>
          </w:p>
        </w:tc>
        <w:tc>
          <w:tcPr>
            <w:tcW w:w="3432" w:type="pct"/>
          </w:tcPr>
          <w:p w:rsidR="00A023A1" w:rsidRDefault="008E5DD2">
            <w:pPr>
              <w:pStyle w:val="100"/>
              <w:spacing w:line="240" w:lineRule="auto"/>
              <w:rPr>
                <w:rFonts w:cs="宋体"/>
                <w:color w:val="000000"/>
                <w:kern w:val="0"/>
              </w:rPr>
            </w:pPr>
            <w:r>
              <w:rPr>
                <w:rFonts w:cs="宋体" w:hint="eastAsia"/>
                <w:color w:val="000000"/>
                <w:kern w:val="0"/>
              </w:rPr>
              <w:t>（一）用途：用于样品快速振荡混匀，组织匀浆等，年使用量</w:t>
            </w:r>
            <w:r>
              <w:rPr>
                <w:rFonts w:cs="宋体" w:hint="eastAsia"/>
                <w:color w:val="000000"/>
              </w:rPr>
              <w:t>≥</w:t>
            </w:r>
            <w:r>
              <w:rPr>
                <w:rFonts w:cs="宋体" w:hint="eastAsia"/>
                <w:color w:val="000000"/>
                <w:kern w:val="0"/>
              </w:rPr>
              <w:t>1000小时。</w:t>
            </w:r>
          </w:p>
          <w:p w:rsidR="00A023A1" w:rsidRDefault="008E5DD2">
            <w:pPr>
              <w:pStyle w:val="100"/>
              <w:spacing w:line="240" w:lineRule="auto"/>
              <w:rPr>
                <w:rFonts w:cs="宋体"/>
              </w:rPr>
            </w:pPr>
            <w:r>
              <w:rPr>
                <w:rFonts w:cs="宋体" w:hint="eastAsia"/>
                <w:color w:val="000000"/>
                <w:kern w:val="0"/>
              </w:rPr>
              <w:t>（二）主要技术参数：</w:t>
            </w:r>
          </w:p>
          <w:p w:rsidR="00A023A1" w:rsidRDefault="008E5DD2">
            <w:pPr>
              <w:pStyle w:val="100"/>
              <w:spacing w:line="240" w:lineRule="auto"/>
              <w:rPr>
                <w:rFonts w:cs="宋体"/>
              </w:rPr>
            </w:pPr>
            <w:r>
              <w:rPr>
                <w:rFonts w:cs="宋体" w:hint="eastAsia"/>
              </w:rPr>
              <w:t>★1.振荡参数：垂直上下振荡，速度：100-1800rpm（转速精度≤2%），额定最大振幅≥32mm。（须提供厂家证明材料并加盖响应供应商公章。）</w:t>
            </w:r>
          </w:p>
          <w:p w:rsidR="00A023A1" w:rsidRDefault="008E5DD2">
            <w:pPr>
              <w:pStyle w:val="100"/>
              <w:spacing w:line="240" w:lineRule="auto"/>
              <w:rPr>
                <w:rFonts w:cs="宋体"/>
              </w:rPr>
            </w:pPr>
            <w:r>
              <w:rPr>
                <w:rFonts w:cs="宋体" w:hint="eastAsia"/>
              </w:rPr>
              <w:t>▲2.振荡时间：可设置连续振荡时间1—40min和振荡间隔时间1-60min，循环次数1-20个循环（提供主机操作界面循环次数设定的实拍图）。</w:t>
            </w:r>
          </w:p>
          <w:p w:rsidR="00A023A1" w:rsidRDefault="008E5DD2">
            <w:pPr>
              <w:pStyle w:val="100"/>
              <w:spacing w:line="240" w:lineRule="auto"/>
              <w:rPr>
                <w:rFonts w:cs="宋体"/>
              </w:rPr>
            </w:pPr>
            <w:r>
              <w:rPr>
                <w:rFonts w:cs="宋体" w:hint="eastAsia"/>
              </w:rPr>
              <w:t>3.预约运行时间：可预约时间≥12小时</w:t>
            </w:r>
          </w:p>
          <w:p w:rsidR="00A023A1" w:rsidRDefault="008E5DD2">
            <w:pPr>
              <w:pStyle w:val="100"/>
              <w:spacing w:line="240" w:lineRule="auto"/>
              <w:rPr>
                <w:rFonts w:cs="宋体"/>
              </w:rPr>
            </w:pPr>
            <w:r>
              <w:rPr>
                <w:rFonts w:cs="宋体" w:hint="eastAsia"/>
              </w:rPr>
              <w:t>4.梯度程序控制及方法储存：≥4段运行转速、运行时间可设置（提供主机操作界面实拍图证明），≥50个方法程序可编辑、存储、调用。</w:t>
            </w:r>
          </w:p>
          <w:p w:rsidR="00A023A1" w:rsidRDefault="008E5DD2">
            <w:pPr>
              <w:pStyle w:val="100"/>
              <w:spacing w:line="240" w:lineRule="auto"/>
              <w:rPr>
                <w:rFonts w:cs="宋体"/>
              </w:rPr>
            </w:pPr>
            <w:r>
              <w:rPr>
                <w:rFonts w:cs="宋体" w:hint="eastAsia"/>
              </w:rPr>
              <w:t>5.样品架位数：可放置15mL×38位、50mL×20位、100mL×10位规格离心管。</w:t>
            </w:r>
          </w:p>
          <w:p w:rsidR="00A023A1" w:rsidRDefault="008E5DD2">
            <w:pPr>
              <w:pStyle w:val="100"/>
              <w:spacing w:line="240" w:lineRule="auto"/>
              <w:rPr>
                <w:rFonts w:cs="宋体"/>
              </w:rPr>
            </w:pPr>
            <w:r>
              <w:rPr>
                <w:rFonts w:cs="宋体" w:hint="eastAsia"/>
              </w:rPr>
              <w:t>▲6.智能操作软件：支持实时显示仪器当前运行状态，包括但不限于振荡频率、研磨时间、间隔时间、循环次数、预约时间；具有中文界面；支持日志及单独的报</w:t>
            </w:r>
            <w:proofErr w:type="gramStart"/>
            <w:r>
              <w:rPr>
                <w:rFonts w:cs="宋体" w:hint="eastAsia"/>
              </w:rPr>
              <w:t>错信息</w:t>
            </w:r>
            <w:proofErr w:type="gramEnd"/>
            <w:r>
              <w:rPr>
                <w:rFonts w:cs="宋体" w:hint="eastAsia"/>
              </w:rPr>
              <w:t>收集显示。（须提供厂家证明材料并加盖响应供应商公章。）</w:t>
            </w:r>
          </w:p>
          <w:p w:rsidR="00A023A1" w:rsidRDefault="008E5DD2">
            <w:pPr>
              <w:pStyle w:val="100"/>
              <w:spacing w:line="240" w:lineRule="auto"/>
              <w:rPr>
                <w:rFonts w:cs="宋体"/>
              </w:rPr>
            </w:pPr>
            <w:r>
              <w:rPr>
                <w:rFonts w:cs="宋体" w:hint="eastAsia"/>
              </w:rPr>
              <w:t>7.程序记忆功能：仪器运行过程中可随时停止、随时暂停以及再次启动运行前序未完成的程序。</w:t>
            </w:r>
          </w:p>
          <w:p w:rsidR="00A023A1" w:rsidRDefault="008E5DD2">
            <w:pPr>
              <w:pStyle w:val="100"/>
              <w:spacing w:line="240" w:lineRule="auto"/>
              <w:rPr>
                <w:rFonts w:cs="宋体"/>
              </w:rPr>
            </w:pPr>
            <w:r>
              <w:rPr>
                <w:rFonts w:cs="宋体" w:hint="eastAsia"/>
              </w:rPr>
              <w:t>8.可视性：具有≥14英寸双层</w:t>
            </w:r>
            <w:proofErr w:type="gramStart"/>
            <w:r>
              <w:rPr>
                <w:rFonts w:cs="宋体" w:hint="eastAsia"/>
              </w:rPr>
              <w:t>透明可</w:t>
            </w:r>
            <w:proofErr w:type="gramEnd"/>
            <w:r>
              <w:rPr>
                <w:rFonts w:cs="宋体" w:hint="eastAsia"/>
              </w:rPr>
              <w:t>视窗，腔体内自带照明功能，运行过程可视。</w:t>
            </w:r>
          </w:p>
          <w:p w:rsidR="00A023A1" w:rsidRDefault="008E5DD2">
            <w:pPr>
              <w:pStyle w:val="100"/>
              <w:spacing w:line="240" w:lineRule="auto"/>
              <w:rPr>
                <w:rFonts w:cs="宋体"/>
              </w:rPr>
            </w:pPr>
            <w:r>
              <w:rPr>
                <w:rFonts w:cs="宋体" w:hint="eastAsia"/>
              </w:rPr>
              <w:t>9.静音性能：内部采用隔音棉处理，</w:t>
            </w:r>
            <w:proofErr w:type="gramStart"/>
            <w:r>
              <w:rPr>
                <w:rFonts w:cs="宋体" w:hint="eastAsia"/>
              </w:rPr>
              <w:t>仪器盖做隔音</w:t>
            </w:r>
            <w:proofErr w:type="gramEnd"/>
            <w:r>
              <w:rPr>
                <w:rFonts w:cs="宋体" w:hint="eastAsia"/>
              </w:rPr>
              <w:t>密封处理</w:t>
            </w:r>
          </w:p>
          <w:p w:rsidR="00A023A1" w:rsidRDefault="008E5DD2">
            <w:pPr>
              <w:pStyle w:val="100"/>
              <w:spacing w:line="240" w:lineRule="auto"/>
              <w:rPr>
                <w:rFonts w:cs="宋体"/>
              </w:rPr>
            </w:pPr>
            <w:r>
              <w:rPr>
                <w:rFonts w:cs="宋体" w:hint="eastAsia"/>
              </w:rPr>
              <w:t>10.安全设置：</w:t>
            </w:r>
          </w:p>
          <w:p w:rsidR="00A023A1" w:rsidRDefault="008E5DD2">
            <w:pPr>
              <w:pStyle w:val="100"/>
              <w:spacing w:line="240" w:lineRule="auto"/>
              <w:rPr>
                <w:rFonts w:cs="宋体"/>
              </w:rPr>
            </w:pPr>
            <w:r>
              <w:rPr>
                <w:rFonts w:cs="宋体" w:hint="eastAsia"/>
              </w:rPr>
              <w:t>▲10.1配有安全电子锁；（须提供厂家证明材料并加盖响应供应商公章。）</w:t>
            </w:r>
          </w:p>
          <w:p w:rsidR="00A023A1" w:rsidRDefault="008E5DD2">
            <w:pPr>
              <w:pStyle w:val="100"/>
              <w:spacing w:line="240" w:lineRule="auto"/>
              <w:rPr>
                <w:rFonts w:cs="宋体"/>
              </w:rPr>
            </w:pPr>
            <w:r>
              <w:rPr>
                <w:rFonts w:cs="宋体" w:hint="eastAsia"/>
              </w:rPr>
              <w:t>▲10.2运行前自动进行超重检测（提供超重检测时仪器界面显示照片）；</w:t>
            </w:r>
          </w:p>
          <w:p w:rsidR="00A023A1" w:rsidRDefault="008E5DD2">
            <w:pPr>
              <w:pStyle w:val="100"/>
              <w:spacing w:line="240" w:lineRule="auto"/>
              <w:rPr>
                <w:rFonts w:cs="宋体"/>
              </w:rPr>
            </w:pPr>
            <w:r>
              <w:rPr>
                <w:rFonts w:cs="宋体" w:hint="eastAsia"/>
              </w:rPr>
              <w:t>▲10.3配有紧急按钮，出现紧急情况时，可以一键急停。（须提供厂家</w:t>
            </w:r>
            <w:r>
              <w:rPr>
                <w:rFonts w:cs="宋体" w:hint="eastAsia"/>
              </w:rPr>
              <w:lastRenderedPageBreak/>
              <w:t>证明材料并加盖响应供应商公章。）</w:t>
            </w:r>
          </w:p>
          <w:p w:rsidR="00A023A1" w:rsidRDefault="008E5DD2">
            <w:pPr>
              <w:pStyle w:val="100"/>
              <w:spacing w:line="240" w:lineRule="auto"/>
              <w:rPr>
                <w:rFonts w:cs="宋体"/>
              </w:rPr>
            </w:pPr>
            <w:r>
              <w:rPr>
                <w:rFonts w:cs="宋体" w:hint="eastAsia"/>
              </w:rPr>
              <w:t>★（三）、配置清单：</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162"/>
              <w:gridCol w:w="2069"/>
            </w:tblGrid>
            <w:tr w:rsidR="00A023A1">
              <w:trPr>
                <w:trHeight w:val="283"/>
              </w:trPr>
              <w:tc>
                <w:tcPr>
                  <w:tcW w:w="1042" w:type="pct"/>
                </w:tcPr>
                <w:p w:rsidR="00A023A1" w:rsidRDefault="008E5DD2">
                  <w:pPr>
                    <w:pStyle w:val="100"/>
                    <w:spacing w:line="240" w:lineRule="auto"/>
                    <w:jc w:val="center"/>
                    <w:rPr>
                      <w:rFonts w:cs="宋体"/>
                    </w:rPr>
                  </w:pPr>
                  <w:r>
                    <w:rPr>
                      <w:rFonts w:cs="宋体" w:hint="eastAsia"/>
                    </w:rPr>
                    <w:t>序号</w:t>
                  </w:r>
                </w:p>
              </w:tc>
              <w:tc>
                <w:tcPr>
                  <w:tcW w:w="2392" w:type="pct"/>
                </w:tcPr>
                <w:p w:rsidR="00A023A1" w:rsidRDefault="008E5DD2">
                  <w:pPr>
                    <w:pStyle w:val="100"/>
                    <w:spacing w:line="240" w:lineRule="auto"/>
                    <w:jc w:val="center"/>
                    <w:rPr>
                      <w:rFonts w:cs="宋体"/>
                    </w:rPr>
                  </w:pPr>
                  <w:r>
                    <w:rPr>
                      <w:rFonts w:cs="宋体" w:hint="eastAsia"/>
                    </w:rPr>
                    <w:t>设备</w:t>
                  </w:r>
                </w:p>
              </w:tc>
              <w:tc>
                <w:tcPr>
                  <w:tcW w:w="1565" w:type="pct"/>
                </w:tcPr>
                <w:p w:rsidR="00A023A1" w:rsidRDefault="008E5DD2">
                  <w:pPr>
                    <w:pStyle w:val="100"/>
                    <w:spacing w:line="240" w:lineRule="auto"/>
                    <w:jc w:val="center"/>
                    <w:rPr>
                      <w:rFonts w:cs="宋体"/>
                    </w:rPr>
                  </w:pPr>
                  <w:r>
                    <w:rPr>
                      <w:rFonts w:cs="宋体" w:hint="eastAsia"/>
                    </w:rPr>
                    <w:t>数量</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1</w:t>
                  </w:r>
                </w:p>
              </w:tc>
              <w:tc>
                <w:tcPr>
                  <w:tcW w:w="2392" w:type="pct"/>
                  <w:vAlign w:val="center"/>
                </w:tcPr>
                <w:p w:rsidR="00A023A1" w:rsidRDefault="008E5DD2">
                  <w:pPr>
                    <w:pStyle w:val="100"/>
                    <w:spacing w:line="240" w:lineRule="auto"/>
                    <w:jc w:val="center"/>
                    <w:rPr>
                      <w:rFonts w:cs="宋体"/>
                    </w:rPr>
                  </w:pPr>
                  <w:r>
                    <w:rPr>
                      <w:rFonts w:cs="宋体" w:hint="eastAsia"/>
                    </w:rPr>
                    <w:t>主机</w:t>
                  </w:r>
                </w:p>
              </w:tc>
              <w:tc>
                <w:tcPr>
                  <w:tcW w:w="1565" w:type="pct"/>
                  <w:vAlign w:val="center"/>
                </w:tcPr>
                <w:p w:rsidR="00A023A1" w:rsidRDefault="008E5DD2">
                  <w:pPr>
                    <w:pStyle w:val="100"/>
                    <w:spacing w:line="240" w:lineRule="auto"/>
                    <w:jc w:val="center"/>
                    <w:rPr>
                      <w:rFonts w:cs="宋体"/>
                    </w:rPr>
                  </w:pPr>
                  <w:r>
                    <w:rPr>
                      <w:rFonts w:cs="宋体" w:hint="eastAsia"/>
                    </w:rPr>
                    <w:t>1台</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2</w:t>
                  </w:r>
                </w:p>
              </w:tc>
              <w:tc>
                <w:tcPr>
                  <w:tcW w:w="2392" w:type="pct"/>
                  <w:vAlign w:val="center"/>
                </w:tcPr>
                <w:p w:rsidR="00A023A1" w:rsidRDefault="008E5DD2">
                  <w:pPr>
                    <w:pStyle w:val="100"/>
                    <w:spacing w:line="240" w:lineRule="auto"/>
                    <w:jc w:val="center"/>
                    <w:rPr>
                      <w:rFonts w:cs="宋体"/>
                    </w:rPr>
                  </w:pPr>
                  <w:r>
                    <w:rPr>
                      <w:rFonts w:cs="宋体" w:hint="eastAsia"/>
                    </w:rPr>
                    <w:t>20位50mL离心管架</w:t>
                  </w:r>
                </w:p>
              </w:tc>
              <w:tc>
                <w:tcPr>
                  <w:tcW w:w="1565" w:type="pct"/>
                  <w:vAlign w:val="center"/>
                </w:tcPr>
                <w:p w:rsidR="00A023A1" w:rsidRDefault="008E5DD2">
                  <w:pPr>
                    <w:pStyle w:val="100"/>
                    <w:spacing w:line="240" w:lineRule="auto"/>
                    <w:jc w:val="center"/>
                    <w:rPr>
                      <w:rFonts w:cs="宋体"/>
                    </w:rPr>
                  </w:pPr>
                  <w:r>
                    <w:rPr>
                      <w:rFonts w:cs="宋体" w:hint="eastAsia"/>
                    </w:rPr>
                    <w:t>6个</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3</w:t>
                  </w:r>
                </w:p>
              </w:tc>
              <w:tc>
                <w:tcPr>
                  <w:tcW w:w="2392" w:type="pct"/>
                  <w:vAlign w:val="center"/>
                </w:tcPr>
                <w:p w:rsidR="00A023A1" w:rsidRDefault="008E5DD2">
                  <w:pPr>
                    <w:pStyle w:val="100"/>
                    <w:spacing w:line="240" w:lineRule="auto"/>
                    <w:jc w:val="center"/>
                    <w:rPr>
                      <w:rFonts w:cs="宋体"/>
                    </w:rPr>
                  </w:pPr>
                  <w:r>
                    <w:rPr>
                      <w:rFonts w:cs="宋体" w:hint="eastAsia"/>
                    </w:rPr>
                    <w:t>38位15mL离心管架</w:t>
                  </w:r>
                </w:p>
              </w:tc>
              <w:tc>
                <w:tcPr>
                  <w:tcW w:w="1565" w:type="pct"/>
                  <w:vAlign w:val="center"/>
                </w:tcPr>
                <w:p w:rsidR="00A023A1" w:rsidRDefault="008E5DD2">
                  <w:pPr>
                    <w:pStyle w:val="100"/>
                    <w:spacing w:line="240" w:lineRule="auto"/>
                    <w:jc w:val="center"/>
                    <w:rPr>
                      <w:rFonts w:cs="宋体"/>
                    </w:rPr>
                  </w:pPr>
                  <w:r>
                    <w:rPr>
                      <w:rFonts w:cs="宋体" w:hint="eastAsia"/>
                    </w:rPr>
                    <w:t>4个</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4</w:t>
                  </w:r>
                </w:p>
              </w:tc>
              <w:tc>
                <w:tcPr>
                  <w:tcW w:w="2392" w:type="pct"/>
                  <w:vAlign w:val="center"/>
                </w:tcPr>
                <w:p w:rsidR="00A023A1" w:rsidRDefault="008E5DD2">
                  <w:pPr>
                    <w:pStyle w:val="100"/>
                    <w:spacing w:line="240" w:lineRule="auto"/>
                    <w:jc w:val="center"/>
                    <w:rPr>
                      <w:rFonts w:cs="宋体"/>
                    </w:rPr>
                  </w:pPr>
                  <w:r>
                    <w:rPr>
                      <w:rFonts w:cs="宋体" w:hint="eastAsia"/>
                    </w:rPr>
                    <w:t>10位100mL离心管架</w:t>
                  </w:r>
                </w:p>
              </w:tc>
              <w:tc>
                <w:tcPr>
                  <w:tcW w:w="1565" w:type="pct"/>
                  <w:vAlign w:val="center"/>
                </w:tcPr>
                <w:p w:rsidR="00A023A1" w:rsidRDefault="008E5DD2">
                  <w:pPr>
                    <w:pStyle w:val="100"/>
                    <w:spacing w:line="240" w:lineRule="auto"/>
                    <w:jc w:val="center"/>
                    <w:rPr>
                      <w:rFonts w:cs="宋体"/>
                    </w:rPr>
                  </w:pPr>
                  <w:r>
                    <w:rPr>
                      <w:rFonts w:cs="宋体" w:hint="eastAsia"/>
                    </w:rPr>
                    <w:t>2个</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5</w:t>
                  </w:r>
                </w:p>
              </w:tc>
              <w:tc>
                <w:tcPr>
                  <w:tcW w:w="2392" w:type="pct"/>
                  <w:vAlign w:val="center"/>
                </w:tcPr>
                <w:p w:rsidR="00A023A1" w:rsidRDefault="008E5DD2">
                  <w:pPr>
                    <w:pStyle w:val="100"/>
                    <w:spacing w:line="240" w:lineRule="auto"/>
                    <w:jc w:val="center"/>
                    <w:rPr>
                      <w:rFonts w:cs="宋体"/>
                    </w:rPr>
                  </w:pPr>
                  <w:r>
                    <w:rPr>
                      <w:rFonts w:cs="宋体" w:hint="eastAsia"/>
                    </w:rPr>
                    <w:t>4mm氧化锆均质子</w:t>
                  </w:r>
                </w:p>
              </w:tc>
              <w:tc>
                <w:tcPr>
                  <w:tcW w:w="1565" w:type="pct"/>
                  <w:vAlign w:val="center"/>
                </w:tcPr>
                <w:p w:rsidR="00A023A1" w:rsidRDefault="008E5DD2">
                  <w:pPr>
                    <w:pStyle w:val="100"/>
                    <w:spacing w:line="240" w:lineRule="auto"/>
                    <w:jc w:val="center"/>
                    <w:rPr>
                      <w:rFonts w:cs="宋体"/>
                    </w:rPr>
                  </w:pPr>
                  <w:r>
                    <w:rPr>
                      <w:rFonts w:cs="宋体" w:hint="eastAsia"/>
                    </w:rPr>
                    <w:t>100g</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6</w:t>
                  </w:r>
                </w:p>
              </w:tc>
              <w:tc>
                <w:tcPr>
                  <w:tcW w:w="2392" w:type="pct"/>
                  <w:vAlign w:val="center"/>
                </w:tcPr>
                <w:p w:rsidR="00A023A1" w:rsidRDefault="008E5DD2">
                  <w:pPr>
                    <w:pStyle w:val="100"/>
                    <w:spacing w:line="240" w:lineRule="auto"/>
                    <w:jc w:val="center"/>
                    <w:rPr>
                      <w:rFonts w:cs="宋体"/>
                    </w:rPr>
                  </w:pPr>
                  <w:r>
                    <w:rPr>
                      <w:rFonts w:cs="宋体" w:hint="eastAsia"/>
                    </w:rPr>
                    <w:t>5-5.5mm氧化锆均质子</w:t>
                  </w:r>
                </w:p>
              </w:tc>
              <w:tc>
                <w:tcPr>
                  <w:tcW w:w="1565" w:type="pct"/>
                  <w:vAlign w:val="center"/>
                </w:tcPr>
                <w:p w:rsidR="00A023A1" w:rsidRDefault="008E5DD2">
                  <w:pPr>
                    <w:pStyle w:val="100"/>
                    <w:spacing w:line="240" w:lineRule="auto"/>
                    <w:jc w:val="center"/>
                    <w:rPr>
                      <w:rFonts w:cs="宋体"/>
                    </w:rPr>
                  </w:pPr>
                  <w:r>
                    <w:rPr>
                      <w:rFonts w:cs="宋体" w:hint="eastAsia"/>
                    </w:rPr>
                    <w:t>100g</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7</w:t>
                  </w:r>
                </w:p>
              </w:tc>
              <w:tc>
                <w:tcPr>
                  <w:tcW w:w="2392" w:type="pct"/>
                  <w:vAlign w:val="center"/>
                </w:tcPr>
                <w:p w:rsidR="00A023A1" w:rsidRDefault="008E5DD2">
                  <w:pPr>
                    <w:pStyle w:val="100"/>
                    <w:spacing w:line="240" w:lineRule="auto"/>
                    <w:jc w:val="center"/>
                    <w:rPr>
                      <w:rFonts w:cs="宋体"/>
                    </w:rPr>
                  </w:pPr>
                  <w:r>
                    <w:rPr>
                      <w:rFonts w:cs="宋体" w:hint="eastAsia"/>
                    </w:rPr>
                    <w:t>304或以上不锈钢珠20mm</w:t>
                  </w:r>
                </w:p>
              </w:tc>
              <w:tc>
                <w:tcPr>
                  <w:tcW w:w="1565" w:type="pct"/>
                  <w:vAlign w:val="center"/>
                </w:tcPr>
                <w:p w:rsidR="00A023A1" w:rsidRDefault="008E5DD2">
                  <w:pPr>
                    <w:pStyle w:val="100"/>
                    <w:spacing w:line="240" w:lineRule="auto"/>
                    <w:jc w:val="center"/>
                    <w:rPr>
                      <w:rFonts w:cs="宋体"/>
                    </w:rPr>
                  </w:pPr>
                  <w:r>
                    <w:rPr>
                      <w:rFonts w:cs="宋体" w:hint="eastAsia"/>
                    </w:rPr>
                    <w:t>20颗</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8</w:t>
                  </w:r>
                </w:p>
              </w:tc>
              <w:tc>
                <w:tcPr>
                  <w:tcW w:w="2392" w:type="pct"/>
                  <w:vAlign w:val="center"/>
                </w:tcPr>
                <w:p w:rsidR="00A023A1" w:rsidRDefault="008E5DD2">
                  <w:pPr>
                    <w:pStyle w:val="100"/>
                    <w:spacing w:line="240" w:lineRule="auto"/>
                    <w:jc w:val="center"/>
                    <w:rPr>
                      <w:rFonts w:cs="宋体"/>
                    </w:rPr>
                  </w:pPr>
                  <w:r>
                    <w:rPr>
                      <w:rFonts w:cs="宋体" w:hint="eastAsia"/>
                    </w:rPr>
                    <w:t>50mL离心管</w:t>
                  </w:r>
                </w:p>
              </w:tc>
              <w:tc>
                <w:tcPr>
                  <w:tcW w:w="1565" w:type="pct"/>
                  <w:vAlign w:val="center"/>
                </w:tcPr>
                <w:p w:rsidR="00A023A1" w:rsidRDefault="008E5DD2">
                  <w:pPr>
                    <w:pStyle w:val="100"/>
                    <w:spacing w:line="240" w:lineRule="auto"/>
                    <w:jc w:val="center"/>
                    <w:rPr>
                      <w:rFonts w:cs="宋体"/>
                    </w:rPr>
                  </w:pPr>
                  <w:r>
                    <w:rPr>
                      <w:rFonts w:cs="宋体" w:hint="eastAsia"/>
                    </w:rPr>
                    <w:t>100支</w:t>
                  </w:r>
                </w:p>
              </w:tc>
            </w:tr>
            <w:tr w:rsidR="00A023A1">
              <w:trPr>
                <w:trHeight w:val="283"/>
              </w:trPr>
              <w:tc>
                <w:tcPr>
                  <w:tcW w:w="1042" w:type="pct"/>
                  <w:vAlign w:val="center"/>
                </w:tcPr>
                <w:p w:rsidR="00A023A1" w:rsidRDefault="008E5DD2">
                  <w:pPr>
                    <w:pStyle w:val="100"/>
                    <w:spacing w:line="240" w:lineRule="auto"/>
                    <w:jc w:val="center"/>
                    <w:rPr>
                      <w:rFonts w:cs="宋体"/>
                    </w:rPr>
                  </w:pPr>
                  <w:r>
                    <w:rPr>
                      <w:rFonts w:cs="宋体" w:hint="eastAsia"/>
                    </w:rPr>
                    <w:t>9</w:t>
                  </w:r>
                </w:p>
              </w:tc>
              <w:tc>
                <w:tcPr>
                  <w:tcW w:w="2392" w:type="pct"/>
                  <w:vAlign w:val="center"/>
                </w:tcPr>
                <w:p w:rsidR="00A023A1" w:rsidRDefault="008E5DD2">
                  <w:pPr>
                    <w:pStyle w:val="100"/>
                    <w:spacing w:line="240" w:lineRule="auto"/>
                    <w:jc w:val="center"/>
                    <w:rPr>
                      <w:rFonts w:cs="宋体"/>
                    </w:rPr>
                  </w:pPr>
                  <w:r>
                    <w:rPr>
                      <w:rFonts w:cs="宋体" w:hint="eastAsia"/>
                    </w:rPr>
                    <w:t>不锈钢球</w:t>
                  </w:r>
                </w:p>
              </w:tc>
              <w:tc>
                <w:tcPr>
                  <w:tcW w:w="1565" w:type="pct"/>
                  <w:vAlign w:val="center"/>
                </w:tcPr>
                <w:p w:rsidR="00A023A1" w:rsidRDefault="008E5DD2">
                  <w:pPr>
                    <w:pStyle w:val="100"/>
                    <w:spacing w:line="240" w:lineRule="auto"/>
                    <w:jc w:val="center"/>
                    <w:rPr>
                      <w:rFonts w:cs="宋体"/>
                    </w:rPr>
                  </w:pPr>
                  <w:r>
                    <w:rPr>
                      <w:rFonts w:cs="宋体" w:hint="eastAsia"/>
                    </w:rPr>
                    <w:t>400颗</w:t>
                  </w:r>
                </w:p>
              </w:tc>
            </w:tr>
          </w:tbl>
          <w:p w:rsidR="00A023A1" w:rsidRDefault="00A023A1">
            <w:pPr>
              <w:pStyle w:val="100"/>
              <w:spacing w:line="240" w:lineRule="auto"/>
              <w:rPr>
                <w:rFonts w:cs="宋体"/>
              </w:rPr>
            </w:pP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1</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rPr>
              <w:lastRenderedPageBreak/>
              <w:t>超声清洁器</w:t>
            </w:r>
          </w:p>
        </w:tc>
        <w:tc>
          <w:tcPr>
            <w:tcW w:w="3432" w:type="pct"/>
          </w:tcPr>
          <w:p w:rsidR="00A023A1" w:rsidRDefault="008E5DD2">
            <w:pPr>
              <w:pStyle w:val="100"/>
              <w:spacing w:line="240" w:lineRule="auto"/>
              <w:rPr>
                <w:rFonts w:cs="宋体"/>
              </w:rPr>
            </w:pPr>
            <w:r>
              <w:rPr>
                <w:rFonts w:cs="宋体" w:hint="eastAsia"/>
                <w:color w:val="000000"/>
                <w:kern w:val="0"/>
              </w:rPr>
              <w:t>（一）用途：</w:t>
            </w:r>
            <w:r>
              <w:rPr>
                <w:rFonts w:cs="宋体" w:hint="eastAsia"/>
              </w:rPr>
              <w:t>用于清洁玻璃器皿，年使用量：</w:t>
            </w:r>
            <w:r>
              <w:rPr>
                <w:rFonts w:cs="宋体" w:hint="eastAsia"/>
                <w:color w:val="000000"/>
              </w:rPr>
              <w:t>≥</w:t>
            </w:r>
            <w:r>
              <w:rPr>
                <w:rFonts w:cs="宋体" w:hint="eastAsia"/>
              </w:rPr>
              <w:t>2000小时。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1.容量：≥30L。</w:t>
            </w:r>
          </w:p>
          <w:p w:rsidR="00A023A1" w:rsidRDefault="008E5DD2">
            <w:pPr>
              <w:pStyle w:val="100"/>
              <w:spacing w:line="240" w:lineRule="auto"/>
              <w:rPr>
                <w:rFonts w:cs="宋体"/>
              </w:rPr>
            </w:pPr>
            <w:r>
              <w:rPr>
                <w:rFonts w:cs="宋体" w:hint="eastAsia"/>
              </w:rPr>
              <w:t>2.超声功率：≥800W，</w:t>
            </w:r>
            <w:proofErr w:type="gramStart"/>
            <w:r>
              <w:rPr>
                <w:rFonts w:cs="宋体" w:hint="eastAsia"/>
              </w:rPr>
              <w:t>超声振头</w:t>
            </w:r>
            <w:proofErr w:type="gramEnd"/>
            <w:r>
              <w:rPr>
                <w:rFonts w:cs="宋体" w:hint="eastAsia"/>
              </w:rPr>
              <w:t>≥10个。</w:t>
            </w:r>
          </w:p>
          <w:p w:rsidR="00A023A1" w:rsidRDefault="008E5DD2">
            <w:pPr>
              <w:pStyle w:val="100"/>
              <w:spacing w:line="240" w:lineRule="auto"/>
              <w:rPr>
                <w:rFonts w:cs="宋体"/>
              </w:rPr>
            </w:pPr>
            <w:r>
              <w:rPr>
                <w:rFonts w:cs="宋体" w:hint="eastAsia"/>
              </w:rPr>
              <w:t>★3.超声频率：40/80/120KHz可调。（须提供厂家证明材料并加盖响应供应商公章。）</w:t>
            </w:r>
          </w:p>
          <w:p w:rsidR="00A023A1" w:rsidRDefault="008E5DD2">
            <w:pPr>
              <w:pStyle w:val="100"/>
              <w:spacing w:line="240" w:lineRule="auto"/>
              <w:rPr>
                <w:rFonts w:cs="宋体"/>
              </w:rPr>
            </w:pPr>
            <w:r>
              <w:rPr>
                <w:rFonts w:cs="宋体" w:hint="eastAsia"/>
              </w:rPr>
              <w:t>4.加热功率：≥500W。</w:t>
            </w:r>
          </w:p>
          <w:p w:rsidR="00A023A1" w:rsidRDefault="008E5DD2">
            <w:pPr>
              <w:pStyle w:val="100"/>
              <w:spacing w:line="240" w:lineRule="auto"/>
              <w:rPr>
                <w:rFonts w:cs="宋体"/>
              </w:rPr>
            </w:pPr>
            <w:r>
              <w:rPr>
                <w:rFonts w:cs="宋体" w:hint="eastAsia"/>
              </w:rPr>
              <w:t>5.定时时间：1-100min。</w:t>
            </w:r>
          </w:p>
          <w:p w:rsidR="00A023A1" w:rsidRDefault="008E5DD2">
            <w:pPr>
              <w:pStyle w:val="100"/>
              <w:spacing w:line="240" w:lineRule="auto"/>
              <w:rPr>
                <w:rFonts w:cs="宋体"/>
              </w:rPr>
            </w:pPr>
            <w:r>
              <w:rPr>
                <w:rFonts w:cs="宋体" w:hint="eastAsia"/>
              </w:rPr>
              <w:t>6.温度控制：常温-80℃。</w:t>
            </w:r>
          </w:p>
          <w:p w:rsidR="00A023A1" w:rsidRDefault="008E5DD2">
            <w:pPr>
              <w:pStyle w:val="100"/>
              <w:spacing w:line="240" w:lineRule="auto"/>
              <w:rPr>
                <w:rFonts w:cs="宋体"/>
              </w:rPr>
            </w:pPr>
            <w:r>
              <w:rPr>
                <w:rFonts w:cs="宋体" w:hint="eastAsia"/>
              </w:rPr>
              <w:t>7.其他：内槽材质SUS304或以上不锈钢，支持数码显示，变频，带排水。</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2</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rPr>
              <w:t>固相萃取装置</w:t>
            </w:r>
          </w:p>
        </w:tc>
        <w:tc>
          <w:tcPr>
            <w:tcW w:w="3432" w:type="pct"/>
          </w:tcPr>
          <w:p w:rsidR="00A023A1" w:rsidRDefault="008E5DD2">
            <w:pPr>
              <w:pStyle w:val="100"/>
              <w:spacing w:line="240" w:lineRule="auto"/>
              <w:rPr>
                <w:rFonts w:cs="宋体"/>
              </w:rPr>
            </w:pPr>
            <w:r>
              <w:rPr>
                <w:rFonts w:cs="宋体" w:hint="eastAsia"/>
                <w:color w:val="000000"/>
                <w:kern w:val="0"/>
              </w:rPr>
              <w:t>（一）用途：</w:t>
            </w:r>
            <w:r>
              <w:rPr>
                <w:rFonts w:cs="宋体" w:hint="eastAsia"/>
              </w:rPr>
              <w:t>用于样品前处理，年使用量：</w:t>
            </w:r>
            <w:r>
              <w:rPr>
                <w:rFonts w:cs="宋体" w:hint="eastAsia"/>
                <w:color w:val="000000"/>
              </w:rPr>
              <w:t>≥</w:t>
            </w:r>
            <w:r>
              <w:rPr>
                <w:rFonts w:cs="宋体" w:hint="eastAsia"/>
              </w:rPr>
              <w:t>800小时。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★1.规格：≥12孔（双排），缸体加厚有机玻璃款，配聚四氟乙烯导流针≥24个、聚四氟乙烯试管托架（可调节高度）。（须提供厂家证明材料并加盖响应供应商公章。）</w:t>
            </w:r>
          </w:p>
          <w:p w:rsidR="00A023A1" w:rsidRDefault="008E5DD2">
            <w:pPr>
              <w:pStyle w:val="100"/>
              <w:spacing w:line="240" w:lineRule="auto"/>
              <w:rPr>
                <w:rFonts w:cs="宋体"/>
              </w:rPr>
            </w:pPr>
            <w:r>
              <w:rPr>
                <w:rFonts w:cs="宋体" w:hint="eastAsia"/>
              </w:rPr>
              <w:t>★2.流量控制阀：≥12个，可独立控制。（须提供厂家证明材料并加盖响应供应商公章。）</w:t>
            </w:r>
          </w:p>
          <w:p w:rsidR="00A023A1" w:rsidRDefault="008E5DD2">
            <w:pPr>
              <w:pStyle w:val="100"/>
              <w:spacing w:line="240" w:lineRule="auto"/>
              <w:rPr>
                <w:rFonts w:cs="宋体"/>
              </w:rPr>
            </w:pPr>
            <w:r>
              <w:rPr>
                <w:rFonts w:cs="宋体" w:hint="eastAsia"/>
              </w:rPr>
              <w:t>3.压力显示：有压力表，可调节萃取速度，带泄压阀。</w:t>
            </w:r>
          </w:p>
          <w:p w:rsidR="00A023A1" w:rsidRDefault="008E5DD2">
            <w:pPr>
              <w:pStyle w:val="100"/>
              <w:spacing w:line="240" w:lineRule="auto"/>
              <w:rPr>
                <w:rFonts w:cs="宋体"/>
              </w:rPr>
            </w:pPr>
            <w:r>
              <w:rPr>
                <w:rFonts w:cs="宋体" w:hint="eastAsia"/>
              </w:rPr>
              <w:t>4.孔径：试管托架孔径：≥16mm、配有适配规格的玻璃试管≥24个。</w:t>
            </w:r>
          </w:p>
          <w:p w:rsidR="00A023A1" w:rsidRDefault="008E5DD2">
            <w:pPr>
              <w:pStyle w:val="100"/>
              <w:spacing w:line="240" w:lineRule="auto"/>
              <w:rPr>
                <w:rFonts w:cs="宋体"/>
              </w:rPr>
            </w:pPr>
            <w:r>
              <w:rPr>
                <w:rFonts w:cs="宋体" w:hint="eastAsia"/>
              </w:rPr>
              <w:t>5.真空度：≤-0.09MPa。</w:t>
            </w:r>
          </w:p>
          <w:p w:rsidR="00A023A1" w:rsidRDefault="008E5DD2">
            <w:pPr>
              <w:pStyle w:val="100"/>
              <w:spacing w:line="240" w:lineRule="auto"/>
              <w:rPr>
                <w:rFonts w:cs="宋体"/>
              </w:rPr>
            </w:pPr>
            <w:r>
              <w:rPr>
                <w:rFonts w:cs="宋体" w:hint="eastAsia"/>
              </w:rPr>
              <w:t>★6.真空泵：1套，无油隔膜真空泵，抽气速率≥15L/min。（须提供厂家证明材料并加盖响应供应商公章。）</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3</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套</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rPr>
              <w:t>双开门医用冰箱</w:t>
            </w:r>
          </w:p>
        </w:tc>
        <w:tc>
          <w:tcPr>
            <w:tcW w:w="3432" w:type="pct"/>
          </w:tcPr>
          <w:p w:rsidR="00A023A1" w:rsidRDefault="008E5DD2">
            <w:pPr>
              <w:pStyle w:val="100"/>
              <w:spacing w:line="240" w:lineRule="auto"/>
              <w:rPr>
                <w:rFonts w:cs="宋体"/>
              </w:rPr>
            </w:pPr>
            <w:r>
              <w:rPr>
                <w:rFonts w:cs="宋体" w:hint="eastAsia"/>
                <w:color w:val="000000"/>
                <w:kern w:val="0"/>
              </w:rPr>
              <w:t>（一）用途：</w:t>
            </w:r>
            <w:r>
              <w:rPr>
                <w:rFonts w:cs="宋体" w:hint="eastAsia"/>
              </w:rPr>
              <w:t>主要用于样品和</w:t>
            </w:r>
            <w:proofErr w:type="gramStart"/>
            <w:r>
              <w:rPr>
                <w:rFonts w:cs="宋体" w:hint="eastAsia"/>
              </w:rPr>
              <w:t>质控</w:t>
            </w:r>
            <w:proofErr w:type="gramEnd"/>
            <w:r>
              <w:rPr>
                <w:rFonts w:cs="宋体" w:hint="eastAsia"/>
              </w:rPr>
              <w:t>样品的保存，使用量：</w:t>
            </w:r>
            <w:r>
              <w:rPr>
                <w:rFonts w:cs="宋体" w:hint="eastAsia"/>
                <w:color w:val="000000"/>
              </w:rPr>
              <w:t>≥</w:t>
            </w:r>
            <w:r>
              <w:rPr>
                <w:rFonts w:cs="宋体" w:hint="eastAsia"/>
              </w:rPr>
              <w:t>5000小时。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1.温度控制方式：电脑控温、数字设定温度。</w:t>
            </w:r>
          </w:p>
          <w:p w:rsidR="00A023A1" w:rsidRDefault="008E5DD2">
            <w:pPr>
              <w:pStyle w:val="100"/>
              <w:spacing w:line="240" w:lineRule="auto"/>
              <w:rPr>
                <w:rFonts w:cs="宋体"/>
              </w:rPr>
            </w:pPr>
            <w:r>
              <w:rPr>
                <w:rFonts w:cs="宋体" w:hint="eastAsia"/>
              </w:rPr>
              <w:t>2.制冷方式：风冷变频。</w:t>
            </w:r>
          </w:p>
          <w:p w:rsidR="00A023A1" w:rsidRDefault="008E5DD2">
            <w:pPr>
              <w:pStyle w:val="100"/>
              <w:spacing w:line="240" w:lineRule="auto"/>
              <w:rPr>
                <w:rFonts w:cs="宋体"/>
              </w:rPr>
            </w:pPr>
            <w:r>
              <w:rPr>
                <w:rFonts w:cs="宋体" w:hint="eastAsia"/>
              </w:rPr>
              <w:t>3.能效等级：一级。</w:t>
            </w:r>
          </w:p>
          <w:p w:rsidR="00A023A1" w:rsidRDefault="008E5DD2">
            <w:pPr>
              <w:pStyle w:val="100"/>
              <w:spacing w:line="240" w:lineRule="auto"/>
              <w:rPr>
                <w:rFonts w:cs="宋体"/>
              </w:rPr>
            </w:pPr>
            <w:r>
              <w:rPr>
                <w:rFonts w:cs="宋体" w:hint="eastAsia"/>
              </w:rPr>
              <w:t>4.门数：对开门或者十字开门。</w:t>
            </w:r>
          </w:p>
          <w:p w:rsidR="00A023A1" w:rsidRDefault="008E5DD2">
            <w:pPr>
              <w:pStyle w:val="100"/>
              <w:spacing w:line="240" w:lineRule="auto"/>
              <w:rPr>
                <w:rFonts w:cs="宋体"/>
              </w:rPr>
            </w:pPr>
            <w:r>
              <w:rPr>
                <w:rFonts w:cs="宋体" w:hint="eastAsia"/>
              </w:rPr>
              <w:t>5.总容积：≥600L。</w:t>
            </w:r>
          </w:p>
          <w:p w:rsidR="00A023A1" w:rsidRDefault="008E5DD2">
            <w:pPr>
              <w:pStyle w:val="100"/>
              <w:spacing w:line="240" w:lineRule="auto"/>
              <w:rPr>
                <w:rFonts w:cs="宋体"/>
              </w:rPr>
            </w:pPr>
            <w:r>
              <w:rPr>
                <w:rFonts w:cs="宋体" w:hint="eastAsia"/>
              </w:rPr>
              <w:t>6.冷藏室体积：≥350L。</w:t>
            </w:r>
          </w:p>
          <w:p w:rsidR="00A023A1" w:rsidRDefault="008E5DD2">
            <w:pPr>
              <w:pStyle w:val="100"/>
              <w:spacing w:line="240" w:lineRule="auto"/>
              <w:rPr>
                <w:rFonts w:cs="宋体"/>
              </w:rPr>
            </w:pPr>
            <w:r>
              <w:rPr>
                <w:rFonts w:cs="宋体" w:hint="eastAsia"/>
              </w:rPr>
              <w:t>7.冷冻室体积：≥200L。</w:t>
            </w:r>
          </w:p>
          <w:p w:rsidR="00A023A1" w:rsidRDefault="008E5DD2">
            <w:pPr>
              <w:pStyle w:val="100"/>
              <w:spacing w:line="240" w:lineRule="auto"/>
              <w:rPr>
                <w:rFonts w:cs="宋体"/>
              </w:rPr>
            </w:pPr>
            <w:r>
              <w:rPr>
                <w:rFonts w:cs="宋体" w:hint="eastAsia"/>
              </w:rPr>
              <w:t>8.显示：数字显示屏，显示各自温度。</w:t>
            </w:r>
          </w:p>
          <w:p w:rsidR="00A023A1" w:rsidRDefault="008E5DD2">
            <w:pPr>
              <w:pStyle w:val="100"/>
              <w:spacing w:line="240" w:lineRule="auto"/>
              <w:rPr>
                <w:rFonts w:cs="宋体"/>
              </w:rPr>
            </w:pPr>
            <w:r>
              <w:rPr>
                <w:rFonts w:cs="宋体" w:hint="eastAsia"/>
              </w:rPr>
              <w:lastRenderedPageBreak/>
              <w:t>★9.响应设备须具备有效的《医疗器械注册证》，提供复印件并加盖响应供应商公章。</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1</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color w:val="000000"/>
              </w:rPr>
              <w:lastRenderedPageBreak/>
              <w:t>精密净化交流稳压器</w:t>
            </w:r>
          </w:p>
        </w:tc>
        <w:tc>
          <w:tcPr>
            <w:tcW w:w="3432" w:type="pct"/>
          </w:tcPr>
          <w:p w:rsidR="00A023A1" w:rsidRDefault="008E5DD2">
            <w:pPr>
              <w:pStyle w:val="100"/>
              <w:spacing w:line="240" w:lineRule="auto"/>
              <w:rPr>
                <w:rFonts w:cs="宋体"/>
                <w:color w:val="000000"/>
              </w:rPr>
            </w:pPr>
            <w:r>
              <w:rPr>
                <w:rFonts w:cs="宋体" w:hint="eastAsia"/>
                <w:color w:val="000000"/>
                <w:kern w:val="0"/>
              </w:rPr>
              <w:t>（一）用途：</w:t>
            </w:r>
            <w:r>
              <w:rPr>
                <w:rFonts w:cs="宋体" w:hint="eastAsia"/>
                <w:color w:val="000000"/>
              </w:rPr>
              <w:t>稳压器能够净化电源，减少基线漂移、噪声和杂峰，满足标准检测限需求。</w:t>
            </w:r>
          </w:p>
          <w:p w:rsidR="00A023A1" w:rsidRDefault="008E5DD2">
            <w:pPr>
              <w:pStyle w:val="100"/>
              <w:spacing w:line="240" w:lineRule="auto"/>
              <w:rPr>
                <w:rFonts w:cs="宋体"/>
                <w:color w:val="000000"/>
              </w:rPr>
            </w:pPr>
            <w:r>
              <w:rPr>
                <w:rFonts w:cs="宋体" w:hint="eastAsia"/>
                <w:color w:val="000000"/>
              </w:rPr>
              <w:t>（二）主要技术参数：</w:t>
            </w:r>
          </w:p>
          <w:p w:rsidR="00A023A1" w:rsidRDefault="008E5DD2">
            <w:pPr>
              <w:pStyle w:val="100"/>
              <w:spacing w:line="240" w:lineRule="auto"/>
              <w:rPr>
                <w:rFonts w:cs="宋体"/>
                <w:color w:val="000000"/>
              </w:rPr>
            </w:pPr>
            <w:r>
              <w:rPr>
                <w:rFonts w:cs="宋体" w:hint="eastAsia"/>
                <w:color w:val="000000"/>
              </w:rPr>
              <w:t>1.功率：≥5KVA（适用气相）；</w:t>
            </w:r>
          </w:p>
          <w:p w:rsidR="00A023A1" w:rsidRDefault="008E5DD2">
            <w:pPr>
              <w:pStyle w:val="100"/>
              <w:spacing w:line="240" w:lineRule="auto"/>
              <w:rPr>
                <w:rFonts w:cs="宋体"/>
                <w:color w:val="000000"/>
              </w:rPr>
            </w:pPr>
            <w:r>
              <w:rPr>
                <w:rFonts w:cs="宋体" w:hint="eastAsia"/>
                <w:color w:val="000000"/>
              </w:rPr>
              <w:t>★2.稳压精度：输出电压稳定度：≤±1%；</w:t>
            </w:r>
            <w:r>
              <w:rPr>
                <w:rFonts w:cs="宋体" w:hint="eastAsia"/>
              </w:rPr>
              <w:t>（须提供厂家证明材料并加盖响应供应商公章。）</w:t>
            </w:r>
          </w:p>
          <w:p w:rsidR="00A023A1" w:rsidRDefault="008E5DD2">
            <w:pPr>
              <w:pStyle w:val="100"/>
              <w:spacing w:line="240" w:lineRule="auto"/>
              <w:rPr>
                <w:rFonts w:cs="宋体"/>
                <w:color w:val="000000"/>
              </w:rPr>
            </w:pPr>
            <w:r>
              <w:rPr>
                <w:rFonts w:cs="宋体" w:hint="eastAsia"/>
                <w:color w:val="000000"/>
              </w:rPr>
              <w:t>3.响应速度：响应时间≤0.1s；</w:t>
            </w:r>
          </w:p>
          <w:p w:rsidR="00A023A1" w:rsidRDefault="008E5DD2">
            <w:pPr>
              <w:pStyle w:val="100"/>
              <w:spacing w:line="240" w:lineRule="auto"/>
              <w:rPr>
                <w:rFonts w:cs="宋体"/>
                <w:color w:val="000000"/>
              </w:rPr>
            </w:pPr>
            <w:r>
              <w:rPr>
                <w:rFonts w:cs="宋体" w:hint="eastAsia"/>
                <w:color w:val="000000"/>
              </w:rPr>
              <w:t>★4.输入/输出电压：输入：180V-250V自适应，输出：220V恒定；</w:t>
            </w:r>
            <w:r>
              <w:rPr>
                <w:rFonts w:cs="宋体" w:hint="eastAsia"/>
              </w:rPr>
              <w:t>（须提供厂家证明材料并加盖响应供应商公章。）</w:t>
            </w:r>
          </w:p>
          <w:p w:rsidR="00A023A1" w:rsidRDefault="008E5DD2">
            <w:pPr>
              <w:pStyle w:val="100"/>
              <w:spacing w:line="240" w:lineRule="auto"/>
              <w:rPr>
                <w:rFonts w:cs="宋体"/>
                <w:color w:val="000000"/>
              </w:rPr>
            </w:pPr>
            <w:r>
              <w:rPr>
                <w:rFonts w:cs="宋体" w:hint="eastAsia"/>
                <w:color w:val="000000"/>
              </w:rPr>
              <w:t>5.波形失真：≤5%；</w:t>
            </w:r>
          </w:p>
          <w:p w:rsidR="00A023A1" w:rsidRDefault="008E5DD2">
            <w:pPr>
              <w:pStyle w:val="100"/>
              <w:spacing w:line="240" w:lineRule="auto"/>
              <w:rPr>
                <w:rFonts w:cs="宋体"/>
                <w:color w:val="000000"/>
              </w:rPr>
            </w:pPr>
            <w:r>
              <w:rPr>
                <w:rFonts w:cs="宋体" w:hint="eastAsia"/>
                <w:color w:val="000000"/>
              </w:rPr>
              <w:t>6.净化与抗干扰：可滤除尖峰、浪涌、电网杂波；</w:t>
            </w:r>
          </w:p>
          <w:p w:rsidR="00A023A1" w:rsidRDefault="008E5DD2">
            <w:pPr>
              <w:pStyle w:val="100"/>
              <w:spacing w:line="240" w:lineRule="auto"/>
              <w:rPr>
                <w:rFonts w:cs="宋体"/>
                <w:color w:val="000000"/>
              </w:rPr>
            </w:pPr>
            <w:r>
              <w:rPr>
                <w:rFonts w:cs="宋体" w:hint="eastAsia"/>
                <w:color w:val="000000"/>
              </w:rPr>
              <w:t>7.保护功能：过压保护、欠压保护、过载、短路、过热保护；</w:t>
            </w:r>
          </w:p>
          <w:p w:rsidR="00A023A1" w:rsidRDefault="008E5DD2">
            <w:pPr>
              <w:pStyle w:val="100"/>
              <w:spacing w:line="240" w:lineRule="auto"/>
              <w:rPr>
                <w:rFonts w:cs="宋体"/>
                <w:color w:val="000000"/>
              </w:rPr>
            </w:pPr>
            <w:r>
              <w:rPr>
                <w:rFonts w:cs="宋体" w:hint="eastAsia"/>
                <w:color w:val="000000"/>
              </w:rPr>
              <w:t>▲8.工作方式：无触点、无碳刷、无机械传动，防雷，数字显示屏、低噪音（≤50db）。</w:t>
            </w:r>
            <w:r>
              <w:rPr>
                <w:rFonts w:cs="宋体" w:hint="eastAsia"/>
              </w:rPr>
              <w:t>（须提供厂家证明材料并加盖响应供应商公章。）</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4</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rPr>
              <w:t>冰箱</w:t>
            </w:r>
          </w:p>
        </w:tc>
        <w:tc>
          <w:tcPr>
            <w:tcW w:w="3432" w:type="pct"/>
          </w:tcPr>
          <w:p w:rsidR="00A023A1" w:rsidRDefault="008E5DD2">
            <w:pPr>
              <w:pStyle w:val="100"/>
              <w:spacing w:line="240" w:lineRule="auto"/>
              <w:rPr>
                <w:rFonts w:cs="宋体"/>
              </w:rPr>
            </w:pPr>
            <w:r>
              <w:rPr>
                <w:rFonts w:cs="宋体" w:hint="eastAsia"/>
                <w:color w:val="000000"/>
                <w:kern w:val="0"/>
              </w:rPr>
              <w:t>（一）用途：</w:t>
            </w:r>
            <w:r>
              <w:rPr>
                <w:rFonts w:cs="宋体" w:hint="eastAsia"/>
              </w:rPr>
              <w:t>主要用于样品和</w:t>
            </w:r>
            <w:proofErr w:type="gramStart"/>
            <w:r>
              <w:rPr>
                <w:rFonts w:cs="宋体" w:hint="eastAsia"/>
              </w:rPr>
              <w:t>质控</w:t>
            </w:r>
            <w:proofErr w:type="gramEnd"/>
            <w:r>
              <w:rPr>
                <w:rFonts w:cs="宋体" w:hint="eastAsia"/>
              </w:rPr>
              <w:t>样品的保存。</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1.外形尺寸：宽≤850mm，高≤1850mm，深≤700mm。</w:t>
            </w:r>
          </w:p>
          <w:p w:rsidR="00A023A1" w:rsidRDefault="008E5DD2">
            <w:pPr>
              <w:pStyle w:val="100"/>
              <w:spacing w:line="240" w:lineRule="auto"/>
              <w:rPr>
                <w:rFonts w:cs="宋体"/>
              </w:rPr>
            </w:pPr>
            <w:r>
              <w:rPr>
                <w:rFonts w:cs="宋体" w:hint="eastAsia"/>
              </w:rPr>
              <w:t>2.温度控制方式：电脑控温、数字设定温度。</w:t>
            </w:r>
          </w:p>
          <w:p w:rsidR="00A023A1" w:rsidRDefault="008E5DD2">
            <w:pPr>
              <w:pStyle w:val="100"/>
              <w:spacing w:line="240" w:lineRule="auto"/>
              <w:rPr>
                <w:rFonts w:cs="宋体"/>
              </w:rPr>
            </w:pPr>
            <w:r>
              <w:rPr>
                <w:rFonts w:cs="宋体" w:hint="eastAsia"/>
              </w:rPr>
              <w:t>3.制冷方式：风冷变频。</w:t>
            </w:r>
          </w:p>
          <w:p w:rsidR="00A023A1" w:rsidRDefault="008E5DD2">
            <w:pPr>
              <w:pStyle w:val="100"/>
              <w:spacing w:line="240" w:lineRule="auto"/>
              <w:rPr>
                <w:rFonts w:cs="宋体"/>
              </w:rPr>
            </w:pPr>
            <w:r>
              <w:rPr>
                <w:rFonts w:cs="宋体" w:hint="eastAsia"/>
              </w:rPr>
              <w:t>4.能效等级：一级。</w:t>
            </w:r>
          </w:p>
          <w:p w:rsidR="00A023A1" w:rsidRDefault="008E5DD2">
            <w:pPr>
              <w:pStyle w:val="100"/>
              <w:spacing w:line="240" w:lineRule="auto"/>
              <w:rPr>
                <w:rFonts w:cs="宋体"/>
              </w:rPr>
            </w:pPr>
            <w:r>
              <w:rPr>
                <w:rFonts w:cs="宋体" w:hint="eastAsia"/>
              </w:rPr>
              <w:t>5.门数：对开或者十字开门。</w:t>
            </w:r>
          </w:p>
          <w:p w:rsidR="00A023A1" w:rsidRDefault="008E5DD2">
            <w:pPr>
              <w:pStyle w:val="100"/>
              <w:spacing w:line="240" w:lineRule="auto"/>
              <w:rPr>
                <w:rFonts w:cs="宋体"/>
              </w:rPr>
            </w:pPr>
            <w:r>
              <w:rPr>
                <w:rFonts w:cs="宋体" w:hint="eastAsia"/>
              </w:rPr>
              <w:t>6.总容积：≥500L。</w:t>
            </w:r>
          </w:p>
          <w:p w:rsidR="00A023A1" w:rsidRDefault="008E5DD2">
            <w:pPr>
              <w:pStyle w:val="100"/>
              <w:spacing w:line="240" w:lineRule="auto"/>
              <w:rPr>
                <w:rFonts w:cs="宋体"/>
              </w:rPr>
            </w:pPr>
            <w:r>
              <w:rPr>
                <w:rFonts w:cs="宋体" w:hint="eastAsia"/>
              </w:rPr>
              <w:t>7.冷藏室体积：≥300L。</w:t>
            </w:r>
          </w:p>
          <w:p w:rsidR="00A023A1" w:rsidRDefault="008E5DD2">
            <w:pPr>
              <w:pStyle w:val="100"/>
              <w:spacing w:line="240" w:lineRule="auto"/>
              <w:rPr>
                <w:rFonts w:cs="宋体"/>
              </w:rPr>
            </w:pPr>
            <w:r>
              <w:rPr>
                <w:rFonts w:cs="宋体" w:hint="eastAsia"/>
              </w:rPr>
              <w:t>8.冷冻室体积：≥180L。</w:t>
            </w:r>
          </w:p>
          <w:p w:rsidR="00A023A1" w:rsidRDefault="008E5DD2">
            <w:pPr>
              <w:pStyle w:val="100"/>
              <w:spacing w:line="240" w:lineRule="auto"/>
              <w:rPr>
                <w:rFonts w:cs="宋体"/>
              </w:rPr>
            </w:pPr>
            <w:r>
              <w:rPr>
                <w:rFonts w:cs="宋体" w:hint="eastAsia"/>
              </w:rPr>
              <w:t>9.显示：数字显示屏，显示各自温度。</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2</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color w:val="000000"/>
                <w:kern w:val="0"/>
                <w:szCs w:val="21"/>
              </w:rPr>
            </w:pPr>
            <w:r>
              <w:rPr>
                <w:rFonts w:ascii="宋体" w:cs="宋体" w:hint="eastAsia"/>
              </w:rPr>
              <w:t>卧式冷冻冰柜</w:t>
            </w:r>
          </w:p>
        </w:tc>
        <w:tc>
          <w:tcPr>
            <w:tcW w:w="3432" w:type="pct"/>
          </w:tcPr>
          <w:p w:rsidR="00A023A1" w:rsidRDefault="008E5DD2">
            <w:pPr>
              <w:pStyle w:val="100"/>
              <w:spacing w:line="240" w:lineRule="auto"/>
              <w:rPr>
                <w:rFonts w:cs="宋体"/>
              </w:rPr>
            </w:pPr>
            <w:r>
              <w:rPr>
                <w:rFonts w:cs="宋体" w:hint="eastAsia"/>
                <w:color w:val="000000"/>
                <w:kern w:val="0"/>
              </w:rPr>
              <w:t>（一）用途：</w:t>
            </w:r>
            <w:r>
              <w:rPr>
                <w:rFonts w:cs="宋体" w:hint="eastAsia"/>
              </w:rPr>
              <w:t>主要用于样品储存。</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1.温度控制方式：机械控温。</w:t>
            </w:r>
          </w:p>
          <w:p w:rsidR="00A023A1" w:rsidRDefault="008E5DD2">
            <w:pPr>
              <w:pStyle w:val="100"/>
              <w:spacing w:line="240" w:lineRule="auto"/>
              <w:rPr>
                <w:rFonts w:cs="宋体"/>
              </w:rPr>
            </w:pPr>
            <w:r>
              <w:rPr>
                <w:rFonts w:cs="宋体" w:hint="eastAsia"/>
              </w:rPr>
              <w:t>2.制冷方式：单温，中梁除霜。</w:t>
            </w:r>
          </w:p>
          <w:p w:rsidR="00A023A1" w:rsidRDefault="008E5DD2">
            <w:pPr>
              <w:pStyle w:val="100"/>
              <w:spacing w:line="240" w:lineRule="auto"/>
              <w:rPr>
                <w:rFonts w:cs="宋体"/>
              </w:rPr>
            </w:pPr>
            <w:r>
              <w:rPr>
                <w:rFonts w:cs="宋体" w:hint="eastAsia"/>
              </w:rPr>
              <w:t>3.温度范围：-20℃~10℃。</w:t>
            </w:r>
          </w:p>
          <w:p w:rsidR="00A023A1" w:rsidRDefault="008E5DD2">
            <w:pPr>
              <w:pStyle w:val="100"/>
              <w:spacing w:line="240" w:lineRule="auto"/>
              <w:rPr>
                <w:rFonts w:cs="宋体"/>
              </w:rPr>
            </w:pPr>
            <w:r>
              <w:rPr>
                <w:rFonts w:cs="宋体" w:hint="eastAsia"/>
              </w:rPr>
              <w:t>4.能效等级：一级。</w:t>
            </w:r>
          </w:p>
          <w:p w:rsidR="00A023A1" w:rsidRDefault="008E5DD2">
            <w:pPr>
              <w:pStyle w:val="100"/>
              <w:spacing w:line="240" w:lineRule="auto"/>
              <w:rPr>
                <w:rFonts w:cs="宋体"/>
              </w:rPr>
            </w:pPr>
            <w:r>
              <w:rPr>
                <w:rFonts w:cs="宋体" w:hint="eastAsia"/>
              </w:rPr>
              <w:t>5.门数：2门。</w:t>
            </w:r>
          </w:p>
          <w:p w:rsidR="00A023A1" w:rsidRDefault="008E5DD2">
            <w:pPr>
              <w:pStyle w:val="100"/>
              <w:spacing w:line="240" w:lineRule="auto"/>
              <w:rPr>
                <w:rFonts w:cs="宋体"/>
              </w:rPr>
            </w:pPr>
            <w:r>
              <w:rPr>
                <w:rFonts w:cs="宋体" w:hint="eastAsia"/>
              </w:rPr>
              <w:t>6.总容积：≥718L。</w:t>
            </w:r>
          </w:p>
          <w:p w:rsidR="00A023A1" w:rsidRDefault="008E5DD2">
            <w:pPr>
              <w:pStyle w:val="100"/>
              <w:spacing w:line="240" w:lineRule="auto"/>
              <w:rPr>
                <w:rFonts w:cs="宋体"/>
              </w:rPr>
            </w:pPr>
            <w:r>
              <w:rPr>
                <w:rFonts w:cs="宋体" w:hint="eastAsia"/>
              </w:rPr>
              <w:t>7.尺寸：≥1945mm*757mm*880mm（长*宽*高）。</w:t>
            </w:r>
          </w:p>
          <w:p w:rsidR="00A023A1" w:rsidRDefault="008E5DD2">
            <w:pPr>
              <w:pStyle w:val="100"/>
              <w:spacing w:line="240" w:lineRule="auto"/>
              <w:rPr>
                <w:rFonts w:cs="宋体"/>
              </w:rPr>
            </w:pPr>
            <w:r>
              <w:rPr>
                <w:rFonts w:cs="宋体" w:hint="eastAsia"/>
              </w:rPr>
              <w:t>8.显示：数字显示屏，显示各自温度。</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1</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rPr>
            </w:pPr>
            <w:r>
              <w:rPr>
                <w:rFonts w:ascii="宋体" w:cs="宋体" w:hint="eastAsia"/>
              </w:rPr>
              <w:t>涡旋振荡器</w:t>
            </w:r>
          </w:p>
        </w:tc>
        <w:tc>
          <w:tcPr>
            <w:tcW w:w="3432" w:type="pct"/>
          </w:tcPr>
          <w:p w:rsidR="00A023A1" w:rsidRDefault="008E5DD2">
            <w:pPr>
              <w:pStyle w:val="100"/>
              <w:spacing w:line="240" w:lineRule="auto"/>
              <w:rPr>
                <w:rFonts w:cs="宋体"/>
              </w:rPr>
            </w:pPr>
            <w:r>
              <w:rPr>
                <w:rFonts w:cs="宋体" w:hint="eastAsia"/>
              </w:rPr>
              <w:t>（一）用途：用于样品溶液混合。</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1.转速：≥3000转/min。</w:t>
            </w:r>
          </w:p>
          <w:p w:rsidR="00A023A1" w:rsidRDefault="008E5DD2">
            <w:pPr>
              <w:pStyle w:val="100"/>
              <w:spacing w:line="240" w:lineRule="auto"/>
              <w:rPr>
                <w:rFonts w:cs="宋体"/>
              </w:rPr>
            </w:pPr>
            <w:r>
              <w:rPr>
                <w:rFonts w:cs="宋体" w:hint="eastAsia"/>
              </w:rPr>
              <w:t>2.工作方式：自动、点动两种模式，可调速。</w:t>
            </w:r>
          </w:p>
          <w:p w:rsidR="00A023A1" w:rsidRDefault="008E5DD2">
            <w:pPr>
              <w:pStyle w:val="100"/>
              <w:spacing w:line="240" w:lineRule="auto"/>
              <w:rPr>
                <w:rFonts w:cs="宋体"/>
              </w:rPr>
            </w:pPr>
            <w:r>
              <w:rPr>
                <w:rFonts w:cs="宋体" w:hint="eastAsia"/>
              </w:rPr>
              <w:t>3.适配器：防滑平板垫片(含底座)，适合多种试管使用。</w:t>
            </w:r>
          </w:p>
          <w:p w:rsidR="00A023A1" w:rsidRDefault="008E5DD2">
            <w:pPr>
              <w:pStyle w:val="100"/>
              <w:spacing w:line="240" w:lineRule="auto"/>
              <w:rPr>
                <w:rFonts w:cs="宋体"/>
              </w:rPr>
            </w:pPr>
            <w:r>
              <w:rPr>
                <w:rFonts w:cs="宋体" w:hint="eastAsia"/>
              </w:rPr>
              <w:t>4.功率：40-60W。</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3</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rPr>
            </w:pPr>
            <w:r>
              <w:rPr>
                <w:rFonts w:ascii="宋体" w:cs="宋体" w:hint="eastAsia"/>
              </w:rPr>
              <w:t>电子天平A</w:t>
            </w:r>
          </w:p>
        </w:tc>
        <w:tc>
          <w:tcPr>
            <w:tcW w:w="3432" w:type="pct"/>
          </w:tcPr>
          <w:p w:rsidR="00A023A1" w:rsidRDefault="008E5DD2">
            <w:pPr>
              <w:pStyle w:val="100"/>
              <w:spacing w:line="240" w:lineRule="auto"/>
              <w:rPr>
                <w:rFonts w:cs="宋体"/>
              </w:rPr>
            </w:pPr>
            <w:r>
              <w:rPr>
                <w:rFonts w:cs="宋体" w:hint="eastAsia"/>
              </w:rPr>
              <w:t>（一）用途：用于样品及试剂称量，年使用量：</w:t>
            </w:r>
            <w:r>
              <w:rPr>
                <w:rFonts w:cs="宋体" w:hint="eastAsia"/>
                <w:color w:val="000000"/>
              </w:rPr>
              <w:t>≥</w:t>
            </w:r>
            <w:r>
              <w:rPr>
                <w:rFonts w:cs="宋体" w:hint="eastAsia"/>
              </w:rPr>
              <w:t>800小时。</w:t>
            </w:r>
          </w:p>
          <w:p w:rsidR="00A023A1" w:rsidRDefault="008E5DD2">
            <w:pPr>
              <w:pStyle w:val="100"/>
              <w:spacing w:line="240" w:lineRule="auto"/>
              <w:rPr>
                <w:rFonts w:cs="宋体"/>
              </w:rPr>
            </w:pPr>
            <w:r>
              <w:rPr>
                <w:rFonts w:cs="宋体" w:hint="eastAsia"/>
              </w:rPr>
              <w:lastRenderedPageBreak/>
              <w:t>（二）主要技术参数：</w:t>
            </w:r>
          </w:p>
          <w:p w:rsidR="00A023A1" w:rsidRDefault="008E5DD2">
            <w:pPr>
              <w:pStyle w:val="100"/>
              <w:spacing w:line="240" w:lineRule="auto"/>
              <w:rPr>
                <w:rFonts w:cs="宋体"/>
              </w:rPr>
            </w:pPr>
            <w:r>
              <w:rPr>
                <w:rFonts w:cs="宋体" w:hint="eastAsia"/>
              </w:rPr>
              <w:t>★1.最大称量：≥1000g 。</w:t>
            </w:r>
          </w:p>
          <w:p w:rsidR="00A023A1" w:rsidRDefault="008E5DD2">
            <w:pPr>
              <w:pStyle w:val="100"/>
              <w:spacing w:line="240" w:lineRule="auto"/>
              <w:rPr>
                <w:rFonts w:cs="宋体"/>
              </w:rPr>
            </w:pPr>
            <w:r>
              <w:rPr>
                <w:rFonts w:cs="宋体" w:hint="eastAsia"/>
              </w:rPr>
              <w:t>★2.可读性：10 mg（最低称量0.00g）。</w:t>
            </w:r>
          </w:p>
          <w:p w:rsidR="00A023A1" w:rsidRDefault="008E5DD2">
            <w:pPr>
              <w:pStyle w:val="100"/>
              <w:spacing w:line="240" w:lineRule="auto"/>
              <w:rPr>
                <w:rFonts w:cs="宋体"/>
              </w:rPr>
            </w:pPr>
            <w:r>
              <w:rPr>
                <w:rFonts w:cs="宋体" w:hint="eastAsia"/>
              </w:rPr>
              <w:t>3.稳定时间：10s内。</w:t>
            </w:r>
          </w:p>
          <w:p w:rsidR="00A023A1" w:rsidRDefault="008E5DD2">
            <w:pPr>
              <w:pStyle w:val="100"/>
              <w:spacing w:line="240" w:lineRule="auto"/>
              <w:rPr>
                <w:rFonts w:cs="宋体"/>
              </w:rPr>
            </w:pPr>
            <w:r>
              <w:rPr>
                <w:rFonts w:cs="宋体" w:hint="eastAsia"/>
              </w:rPr>
              <w:t>4.计量校准：到货含计量校准。</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lastRenderedPageBreak/>
              <w:t>1</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rPr>
            </w:pPr>
            <w:r>
              <w:rPr>
                <w:rFonts w:ascii="宋体" w:cs="宋体" w:hint="eastAsia"/>
              </w:rPr>
              <w:lastRenderedPageBreak/>
              <w:t>电子天平B</w:t>
            </w:r>
          </w:p>
        </w:tc>
        <w:tc>
          <w:tcPr>
            <w:tcW w:w="3432" w:type="pct"/>
          </w:tcPr>
          <w:p w:rsidR="00A023A1" w:rsidRDefault="008E5DD2">
            <w:pPr>
              <w:pStyle w:val="100"/>
              <w:spacing w:line="240" w:lineRule="auto"/>
              <w:rPr>
                <w:rFonts w:cs="宋体"/>
              </w:rPr>
            </w:pPr>
            <w:r>
              <w:rPr>
                <w:rFonts w:cs="宋体" w:hint="eastAsia"/>
              </w:rPr>
              <w:t>（一）用途：用于样品及试剂称量，年使用量：</w:t>
            </w:r>
            <w:r>
              <w:rPr>
                <w:rFonts w:cs="宋体" w:hint="eastAsia"/>
                <w:color w:val="000000"/>
              </w:rPr>
              <w:t>≥</w:t>
            </w:r>
            <w:r>
              <w:rPr>
                <w:rFonts w:cs="宋体" w:hint="eastAsia"/>
              </w:rPr>
              <w:t>800小时。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★1.最大称量：≥3000g。（须提供厂家证明材料并加盖响应供应商公章。）</w:t>
            </w:r>
          </w:p>
          <w:p w:rsidR="00A023A1" w:rsidRDefault="008E5DD2">
            <w:pPr>
              <w:pStyle w:val="100"/>
              <w:spacing w:line="240" w:lineRule="auto"/>
              <w:rPr>
                <w:rFonts w:cs="宋体"/>
              </w:rPr>
            </w:pPr>
            <w:r>
              <w:rPr>
                <w:rFonts w:cs="宋体" w:hint="eastAsia"/>
              </w:rPr>
              <w:t>★2.可读性：10 mg（最低称量0.00g）。（须提供厂家证明材料并加盖响应供应商公章。）</w:t>
            </w:r>
          </w:p>
          <w:p w:rsidR="00A023A1" w:rsidRDefault="008E5DD2">
            <w:pPr>
              <w:pStyle w:val="100"/>
              <w:spacing w:line="240" w:lineRule="auto"/>
              <w:rPr>
                <w:rFonts w:cs="宋体"/>
              </w:rPr>
            </w:pPr>
            <w:r>
              <w:rPr>
                <w:rFonts w:cs="宋体" w:hint="eastAsia"/>
              </w:rPr>
              <w:t>3.稳定时间：10s内。</w:t>
            </w:r>
          </w:p>
          <w:p w:rsidR="00A023A1" w:rsidRDefault="008E5DD2">
            <w:pPr>
              <w:pStyle w:val="100"/>
              <w:spacing w:line="240" w:lineRule="auto"/>
              <w:rPr>
                <w:rFonts w:cs="宋体"/>
              </w:rPr>
            </w:pPr>
            <w:r>
              <w:rPr>
                <w:rFonts w:cs="宋体" w:hint="eastAsia"/>
              </w:rPr>
              <w:t>4.计量校准：到货含计量校准。</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2</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rPr>
            </w:pPr>
            <w:proofErr w:type="gramStart"/>
            <w:r>
              <w:rPr>
                <w:rFonts w:ascii="宋体" w:cs="宋体" w:hint="eastAsia"/>
              </w:rPr>
              <w:t>移液器</w:t>
            </w:r>
            <w:proofErr w:type="gramEnd"/>
          </w:p>
        </w:tc>
        <w:tc>
          <w:tcPr>
            <w:tcW w:w="3432" w:type="pct"/>
          </w:tcPr>
          <w:p w:rsidR="00A023A1" w:rsidRDefault="008E5DD2">
            <w:pPr>
              <w:pStyle w:val="100"/>
              <w:spacing w:line="240" w:lineRule="auto"/>
              <w:rPr>
                <w:rFonts w:cs="宋体"/>
              </w:rPr>
            </w:pPr>
            <w:r>
              <w:rPr>
                <w:rFonts w:cs="宋体" w:hint="eastAsia"/>
              </w:rPr>
              <w:t>（一）用途：用于样品前处理，年使用量：</w:t>
            </w:r>
            <w:r>
              <w:rPr>
                <w:rFonts w:cs="宋体" w:hint="eastAsia"/>
                <w:color w:val="000000"/>
              </w:rPr>
              <w:t>≥</w:t>
            </w:r>
            <w:r>
              <w:rPr>
                <w:rFonts w:cs="宋体" w:hint="eastAsia"/>
              </w:rPr>
              <w:t>800小时。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1.规格：单通道、手动。</w:t>
            </w:r>
          </w:p>
          <w:p w:rsidR="00A023A1" w:rsidRDefault="008E5DD2">
            <w:pPr>
              <w:pStyle w:val="100"/>
              <w:spacing w:line="240" w:lineRule="auto"/>
              <w:rPr>
                <w:rFonts w:cs="宋体"/>
              </w:rPr>
            </w:pPr>
            <w:r>
              <w:rPr>
                <w:rFonts w:cs="宋体" w:hint="eastAsia"/>
              </w:rPr>
              <w:t>2.量程：1-10mL可调容量，数字容量显示。</w:t>
            </w:r>
          </w:p>
          <w:p w:rsidR="00A023A1" w:rsidRDefault="008E5DD2">
            <w:pPr>
              <w:pStyle w:val="100"/>
              <w:spacing w:line="240" w:lineRule="auto"/>
              <w:rPr>
                <w:rFonts w:cs="宋体"/>
              </w:rPr>
            </w:pPr>
            <w:r>
              <w:rPr>
                <w:rFonts w:cs="宋体" w:hint="eastAsia"/>
              </w:rPr>
              <w:t>3.精密度：符合GB/T 30096-2013标准。</w:t>
            </w:r>
          </w:p>
          <w:p w:rsidR="00A023A1" w:rsidRDefault="008E5DD2">
            <w:pPr>
              <w:pStyle w:val="100"/>
              <w:spacing w:line="240" w:lineRule="auto"/>
              <w:rPr>
                <w:rFonts w:cs="宋体"/>
              </w:rPr>
            </w:pPr>
            <w:r>
              <w:rPr>
                <w:rFonts w:cs="宋体" w:hint="eastAsia"/>
              </w:rPr>
              <w:t>4.其他：有容量锁扣，带刻度校准调节，自校准操作简单。</w:t>
            </w:r>
          </w:p>
          <w:p w:rsidR="00A023A1" w:rsidRDefault="008E5DD2">
            <w:pPr>
              <w:pStyle w:val="100"/>
              <w:spacing w:line="240" w:lineRule="auto"/>
              <w:rPr>
                <w:rFonts w:cs="宋体"/>
              </w:rPr>
            </w:pPr>
            <w:r>
              <w:rPr>
                <w:rFonts w:cs="宋体" w:hint="eastAsia"/>
              </w:rPr>
              <w:t>5.计量校准：到货含计量校准。</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2</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rPr>
            </w:pPr>
            <w:r>
              <w:rPr>
                <w:rFonts w:ascii="宋体" w:cs="宋体" w:hint="eastAsia"/>
              </w:rPr>
              <w:t>瓶口分液器</w:t>
            </w:r>
          </w:p>
        </w:tc>
        <w:tc>
          <w:tcPr>
            <w:tcW w:w="3432" w:type="pct"/>
          </w:tcPr>
          <w:p w:rsidR="00A023A1" w:rsidRDefault="008E5DD2">
            <w:pPr>
              <w:pStyle w:val="100"/>
              <w:spacing w:line="240" w:lineRule="auto"/>
              <w:rPr>
                <w:rFonts w:cs="宋体"/>
              </w:rPr>
            </w:pPr>
            <w:r>
              <w:rPr>
                <w:rFonts w:cs="宋体" w:hint="eastAsia"/>
              </w:rPr>
              <w:t>（一）用途：用于移取有机试剂，年使用量：</w:t>
            </w:r>
            <w:r>
              <w:rPr>
                <w:rFonts w:cs="宋体" w:hint="eastAsia"/>
                <w:color w:val="000000"/>
              </w:rPr>
              <w:t>≥</w:t>
            </w:r>
            <w:r>
              <w:rPr>
                <w:rFonts w:cs="宋体" w:hint="eastAsia"/>
              </w:rPr>
              <w:t>800小时。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★1.参数：数字可调型（数字旋钮可调，非游标），带回流阀。（须提供厂家证明材料并加盖响应供应商公章。）</w:t>
            </w:r>
          </w:p>
          <w:p w:rsidR="00A023A1" w:rsidRDefault="008E5DD2">
            <w:pPr>
              <w:pStyle w:val="100"/>
              <w:spacing w:line="240" w:lineRule="auto"/>
              <w:rPr>
                <w:rFonts w:cs="宋体"/>
              </w:rPr>
            </w:pPr>
            <w:r>
              <w:rPr>
                <w:rFonts w:cs="宋体" w:hint="eastAsia"/>
              </w:rPr>
              <w:t>★2.量程：5-50mL。（须提供厂家证明材料并加盖响应供应商公章。）</w:t>
            </w:r>
          </w:p>
          <w:p w:rsidR="00A023A1" w:rsidRDefault="008E5DD2">
            <w:pPr>
              <w:pStyle w:val="100"/>
              <w:spacing w:line="240" w:lineRule="auto"/>
              <w:rPr>
                <w:rFonts w:cs="宋体"/>
              </w:rPr>
            </w:pPr>
            <w:r>
              <w:rPr>
                <w:rFonts w:cs="宋体" w:hint="eastAsia"/>
              </w:rPr>
              <w:t>★3.分刻度：0.2mL。（须提供厂家证明材料并加盖响应供应商公章。）</w:t>
            </w:r>
          </w:p>
          <w:p w:rsidR="00A023A1" w:rsidRDefault="008E5DD2">
            <w:pPr>
              <w:pStyle w:val="100"/>
              <w:spacing w:line="240" w:lineRule="auto"/>
              <w:rPr>
                <w:rFonts w:cs="宋体"/>
              </w:rPr>
            </w:pPr>
            <w:r>
              <w:rPr>
                <w:rFonts w:cs="宋体" w:hint="eastAsia"/>
              </w:rPr>
              <w:t>4.洗液管长度：170mm-330mm。</w:t>
            </w:r>
          </w:p>
          <w:p w:rsidR="00A023A1" w:rsidRDefault="008E5DD2">
            <w:pPr>
              <w:pStyle w:val="100"/>
              <w:spacing w:line="240" w:lineRule="auto"/>
              <w:rPr>
                <w:rFonts w:cs="宋体"/>
              </w:rPr>
            </w:pPr>
            <w:r>
              <w:rPr>
                <w:rFonts w:cs="宋体" w:hint="eastAsia"/>
              </w:rPr>
              <w:t>5.计量校准：到货含计量校准。</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2</w:t>
            </w:r>
          </w:p>
        </w:tc>
        <w:tc>
          <w:tcPr>
            <w:tcW w:w="428" w:type="pct"/>
            <w:shd w:val="clear" w:color="auto" w:fill="auto"/>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r w:rsidR="00A023A1">
        <w:trPr>
          <w:trHeight w:val="20"/>
          <w:jc w:val="center"/>
        </w:trPr>
        <w:tc>
          <w:tcPr>
            <w:tcW w:w="710" w:type="pct"/>
            <w:vAlign w:val="center"/>
          </w:tcPr>
          <w:p w:rsidR="00A023A1" w:rsidRDefault="008E5DD2">
            <w:pPr>
              <w:widowControl/>
              <w:jc w:val="center"/>
              <w:rPr>
                <w:rFonts w:ascii="宋体" w:cs="宋体"/>
              </w:rPr>
            </w:pPr>
            <w:r>
              <w:rPr>
                <w:rFonts w:ascii="宋体" w:cs="宋体" w:hint="eastAsia"/>
              </w:rPr>
              <w:t>超声清洁器</w:t>
            </w:r>
          </w:p>
        </w:tc>
        <w:tc>
          <w:tcPr>
            <w:tcW w:w="3432" w:type="pct"/>
          </w:tcPr>
          <w:p w:rsidR="00A023A1" w:rsidRDefault="008E5DD2">
            <w:pPr>
              <w:pStyle w:val="100"/>
              <w:spacing w:line="240" w:lineRule="auto"/>
              <w:rPr>
                <w:rFonts w:cs="宋体"/>
              </w:rPr>
            </w:pPr>
            <w:r>
              <w:rPr>
                <w:rFonts w:cs="宋体" w:hint="eastAsia"/>
              </w:rPr>
              <w:t>（一）用途：用于样品前处理（超声提取），年使用量：</w:t>
            </w:r>
            <w:r>
              <w:rPr>
                <w:rFonts w:cs="宋体" w:hint="eastAsia"/>
                <w:color w:val="000000"/>
              </w:rPr>
              <w:t>≥</w:t>
            </w:r>
            <w:r>
              <w:rPr>
                <w:rFonts w:cs="宋体" w:hint="eastAsia"/>
              </w:rPr>
              <w:t>2000小时。</w:t>
            </w:r>
          </w:p>
          <w:p w:rsidR="00A023A1" w:rsidRDefault="008E5DD2">
            <w:pPr>
              <w:pStyle w:val="100"/>
              <w:spacing w:line="240" w:lineRule="auto"/>
              <w:rPr>
                <w:rFonts w:cs="宋体"/>
              </w:rPr>
            </w:pPr>
            <w:r>
              <w:rPr>
                <w:rFonts w:cs="宋体" w:hint="eastAsia"/>
              </w:rPr>
              <w:t>（二）主要技术参数：</w:t>
            </w:r>
          </w:p>
          <w:p w:rsidR="00A023A1" w:rsidRDefault="008E5DD2">
            <w:pPr>
              <w:pStyle w:val="100"/>
              <w:spacing w:line="240" w:lineRule="auto"/>
              <w:rPr>
                <w:rFonts w:cs="宋体"/>
              </w:rPr>
            </w:pPr>
            <w:r>
              <w:rPr>
                <w:rFonts w:cs="宋体" w:hint="eastAsia"/>
              </w:rPr>
              <w:t>★1.容量：≥30L。（须提供厂家证明材料并加盖响应供应商公章。）</w:t>
            </w:r>
          </w:p>
          <w:p w:rsidR="00A023A1" w:rsidRDefault="008E5DD2">
            <w:pPr>
              <w:pStyle w:val="100"/>
              <w:spacing w:line="240" w:lineRule="auto"/>
              <w:rPr>
                <w:rFonts w:cs="宋体"/>
              </w:rPr>
            </w:pPr>
            <w:r>
              <w:rPr>
                <w:rFonts w:cs="宋体" w:hint="eastAsia"/>
              </w:rPr>
              <w:t>★2.超声功率：≥900W,15震头。（须提供厂家证明材料并加盖响应供应商公章。）</w:t>
            </w:r>
          </w:p>
          <w:p w:rsidR="00A023A1" w:rsidRDefault="008E5DD2">
            <w:pPr>
              <w:pStyle w:val="100"/>
              <w:spacing w:line="240" w:lineRule="auto"/>
              <w:rPr>
                <w:rFonts w:cs="宋体"/>
              </w:rPr>
            </w:pPr>
            <w:r>
              <w:rPr>
                <w:rFonts w:cs="宋体" w:hint="eastAsia"/>
              </w:rPr>
              <w:t>3.超声频率：≥40KHz。</w:t>
            </w:r>
          </w:p>
          <w:p w:rsidR="00A023A1" w:rsidRDefault="008E5DD2">
            <w:pPr>
              <w:pStyle w:val="100"/>
              <w:spacing w:line="240" w:lineRule="auto"/>
              <w:rPr>
                <w:rFonts w:cs="宋体"/>
              </w:rPr>
            </w:pPr>
            <w:r>
              <w:rPr>
                <w:rFonts w:cs="宋体" w:hint="eastAsia"/>
              </w:rPr>
              <w:t>4.加热功率：≥500W。</w:t>
            </w:r>
          </w:p>
          <w:p w:rsidR="00A023A1" w:rsidRDefault="008E5DD2">
            <w:pPr>
              <w:pStyle w:val="100"/>
              <w:spacing w:line="240" w:lineRule="auto"/>
              <w:rPr>
                <w:rFonts w:cs="宋体"/>
              </w:rPr>
            </w:pPr>
            <w:r>
              <w:rPr>
                <w:rFonts w:cs="宋体" w:hint="eastAsia"/>
              </w:rPr>
              <w:t>5.定时时间：1-100min。</w:t>
            </w:r>
          </w:p>
          <w:p w:rsidR="00A023A1" w:rsidRDefault="008E5DD2">
            <w:pPr>
              <w:pStyle w:val="100"/>
              <w:spacing w:line="240" w:lineRule="auto"/>
              <w:rPr>
                <w:rFonts w:cs="宋体"/>
              </w:rPr>
            </w:pPr>
            <w:r>
              <w:rPr>
                <w:rFonts w:cs="宋体" w:hint="eastAsia"/>
              </w:rPr>
              <w:t>6.温度控制：20-80℃。</w:t>
            </w:r>
          </w:p>
          <w:p w:rsidR="00A023A1" w:rsidRDefault="008E5DD2">
            <w:pPr>
              <w:pStyle w:val="100"/>
              <w:spacing w:line="240" w:lineRule="auto"/>
              <w:rPr>
                <w:rFonts w:cs="宋体"/>
              </w:rPr>
            </w:pPr>
            <w:r>
              <w:rPr>
                <w:rFonts w:cs="宋体" w:hint="eastAsia"/>
              </w:rPr>
              <w:t>7.其他：内槽材质SUS304或以上不锈钢，数码显示，变频，带排水。</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1</w:t>
            </w:r>
          </w:p>
        </w:tc>
        <w:tc>
          <w:tcPr>
            <w:tcW w:w="428" w:type="pct"/>
            <w:noWrap/>
            <w:vAlign w:val="center"/>
          </w:tcPr>
          <w:p w:rsidR="00A023A1" w:rsidRDefault="008E5DD2">
            <w:pPr>
              <w:widowControl/>
              <w:jc w:val="center"/>
              <w:rPr>
                <w:rFonts w:ascii="宋体" w:cs="宋体"/>
                <w:color w:val="000000"/>
                <w:kern w:val="0"/>
                <w:szCs w:val="21"/>
              </w:rPr>
            </w:pPr>
            <w:r>
              <w:rPr>
                <w:rFonts w:ascii="宋体" w:cs="宋体" w:hint="eastAsia"/>
                <w:color w:val="000000"/>
                <w:kern w:val="0"/>
                <w:szCs w:val="21"/>
              </w:rPr>
              <w:t>台</w:t>
            </w:r>
          </w:p>
        </w:tc>
      </w:tr>
    </w:tbl>
    <w:p w:rsidR="00A023A1" w:rsidRDefault="008E5DD2">
      <w:pPr>
        <w:pStyle w:val="2"/>
        <w:spacing w:line="360" w:lineRule="auto"/>
        <w:ind w:leftChars="0" w:left="420" w:firstLineChars="0" w:firstLine="0"/>
        <w:jc w:val="left"/>
        <w:outlineLvl w:val="2"/>
        <w:rPr>
          <w:rFonts w:ascii="宋体" w:cs="宋体"/>
          <w:b/>
          <w:bCs/>
          <w:color w:val="000000"/>
          <w:sz w:val="24"/>
        </w:rPr>
        <w:sectPr w:rsidR="00A023A1">
          <w:pgSz w:w="11906" w:h="16838"/>
          <w:pgMar w:top="1440" w:right="1080" w:bottom="1440" w:left="1080" w:header="426" w:footer="751" w:gutter="0"/>
          <w:cols w:space="720"/>
          <w:titlePg/>
          <w:docGrid w:type="lines" w:linePitch="312"/>
        </w:sectPr>
      </w:pPr>
      <w:bookmarkStart w:id="47" w:name="_Toc22467"/>
      <w:bookmarkStart w:id="48" w:name="_Toc214376485"/>
      <w:bookmarkEnd w:id="47"/>
      <w:r>
        <w:rPr>
          <w:rFonts w:hint="eastAsia"/>
          <w:b/>
          <w:bCs/>
          <w:color w:val="000000"/>
        </w:rPr>
        <w:t>备注：厂家证明材料指的是所投产品彩页或技术白皮书或官方说明书或图片或制造商技术参数说明等。</w:t>
      </w:r>
    </w:p>
    <w:p w:rsidR="00A023A1" w:rsidRDefault="008E5DD2">
      <w:pPr>
        <w:outlineLvl w:val="1"/>
        <w:rPr>
          <w:rFonts w:ascii="宋体" w:cs="宋体"/>
          <w:b/>
          <w:bCs/>
          <w:color w:val="000000"/>
          <w:sz w:val="24"/>
        </w:rPr>
      </w:pPr>
      <w:r>
        <w:rPr>
          <w:rFonts w:ascii="宋体" w:cs="宋体" w:hint="eastAsia"/>
          <w:b/>
          <w:bCs/>
          <w:color w:val="000000"/>
          <w:sz w:val="24"/>
        </w:rPr>
        <w:lastRenderedPageBreak/>
        <w:t>三、商务要求</w:t>
      </w:r>
      <w:bookmarkEnd w:id="48"/>
      <w:r>
        <w:rPr>
          <w:rFonts w:ascii="宋体" w:cs="宋体" w:hint="eastAsia"/>
          <w:b/>
          <w:bCs/>
          <w:color w:val="000000"/>
          <w:sz w:val="24"/>
        </w:rPr>
        <w:t>（适用于各采购包）</w:t>
      </w:r>
    </w:p>
    <w:tbl>
      <w:tblPr>
        <w:tblW w:w="48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39"/>
        <w:gridCol w:w="7501"/>
      </w:tblGrid>
      <w:tr w:rsidR="00A023A1">
        <w:trPr>
          <w:trHeight w:val="339"/>
          <w:jc w:val="center"/>
        </w:trPr>
        <w:tc>
          <w:tcPr>
            <w:tcW w:w="1027" w:type="pct"/>
            <w:vAlign w:val="center"/>
          </w:tcPr>
          <w:p w:rsidR="00A023A1" w:rsidRDefault="008E5DD2">
            <w:pPr>
              <w:pStyle w:val="TableParagraph"/>
              <w:spacing w:before="60" w:line="360" w:lineRule="auto"/>
              <w:ind w:left="100"/>
              <w:jc w:val="center"/>
              <w:rPr>
                <w:rFonts w:ascii="宋体"/>
                <w:color w:val="000000"/>
                <w:szCs w:val="21"/>
              </w:rPr>
            </w:pPr>
            <w:r>
              <w:rPr>
                <w:rFonts w:ascii="宋体" w:hint="eastAsia"/>
                <w:color w:val="000000"/>
                <w:szCs w:val="21"/>
              </w:rPr>
              <w:t>标的提供的时间</w:t>
            </w:r>
          </w:p>
        </w:tc>
        <w:tc>
          <w:tcPr>
            <w:tcW w:w="3972" w:type="pct"/>
          </w:tcPr>
          <w:p w:rsidR="00A023A1" w:rsidRDefault="008E5DD2">
            <w:pPr>
              <w:pStyle w:val="TableParagraph"/>
              <w:spacing w:before="60" w:line="360" w:lineRule="auto"/>
              <w:ind w:left="100"/>
              <w:rPr>
                <w:rFonts w:ascii="宋体"/>
                <w:color w:val="000000"/>
              </w:rPr>
            </w:pPr>
            <w:r>
              <w:rPr>
                <w:rFonts w:ascii="宋体" w:hint="eastAsia"/>
                <w:color w:val="000000"/>
              </w:rPr>
              <w:t>从合同签订之日起30个日历日内完成交货、安装调试、验收计量、技术培训，确保设备能够正常投入使用。</w:t>
            </w:r>
          </w:p>
          <w:p w:rsidR="00A023A1" w:rsidRDefault="008E5DD2">
            <w:pPr>
              <w:pStyle w:val="TableParagraph"/>
              <w:spacing w:before="60" w:line="360" w:lineRule="auto"/>
              <w:ind w:left="100"/>
              <w:rPr>
                <w:rFonts w:ascii="宋体"/>
                <w:color w:val="000000"/>
              </w:rPr>
            </w:pPr>
            <w:r>
              <w:rPr>
                <w:rFonts w:ascii="宋体" w:hint="eastAsia"/>
                <w:color w:val="000000"/>
                <w:szCs w:val="21"/>
              </w:rPr>
              <w:t>注：供应商应予以特别注意：如出现未能按时供货的情况，</w:t>
            </w:r>
            <w:r>
              <w:rPr>
                <w:rFonts w:ascii="宋体" w:hint="eastAsia"/>
                <w:color w:val="000000"/>
              </w:rPr>
              <w:t>江门海关技术中心</w:t>
            </w:r>
            <w:r>
              <w:rPr>
                <w:rFonts w:ascii="宋体" w:hint="eastAsia"/>
                <w:color w:val="000000"/>
                <w:szCs w:val="21"/>
              </w:rPr>
              <w:t>有权单方终止合同的执行，所有的经济损失</w:t>
            </w:r>
            <w:proofErr w:type="gramStart"/>
            <w:r>
              <w:rPr>
                <w:rFonts w:ascii="宋体" w:hint="eastAsia"/>
                <w:color w:val="000000"/>
                <w:szCs w:val="21"/>
              </w:rPr>
              <w:t>由成交</w:t>
            </w:r>
            <w:proofErr w:type="gramEnd"/>
            <w:r>
              <w:rPr>
                <w:rFonts w:ascii="宋体" w:hint="eastAsia"/>
                <w:color w:val="000000"/>
                <w:szCs w:val="21"/>
              </w:rPr>
              <w:t>供应商单方承担。</w:t>
            </w:r>
          </w:p>
        </w:tc>
      </w:tr>
      <w:tr w:rsidR="00A023A1">
        <w:trPr>
          <w:trHeight w:val="381"/>
          <w:jc w:val="center"/>
        </w:trPr>
        <w:tc>
          <w:tcPr>
            <w:tcW w:w="1027" w:type="pct"/>
            <w:vAlign w:val="center"/>
          </w:tcPr>
          <w:p w:rsidR="00A023A1" w:rsidRDefault="008E5DD2">
            <w:pPr>
              <w:pStyle w:val="TableParagraph"/>
              <w:spacing w:before="60" w:line="360" w:lineRule="auto"/>
              <w:ind w:left="100"/>
              <w:jc w:val="center"/>
              <w:rPr>
                <w:rFonts w:ascii="宋体"/>
                <w:color w:val="000000"/>
                <w:szCs w:val="21"/>
              </w:rPr>
            </w:pPr>
            <w:r>
              <w:rPr>
                <w:rFonts w:ascii="宋体" w:hint="eastAsia"/>
                <w:color w:val="000000"/>
                <w:szCs w:val="21"/>
              </w:rPr>
              <w:t>标的提供的地点</w:t>
            </w:r>
          </w:p>
        </w:tc>
        <w:tc>
          <w:tcPr>
            <w:tcW w:w="3972" w:type="pct"/>
          </w:tcPr>
          <w:p w:rsidR="00A023A1" w:rsidRDefault="008E5DD2">
            <w:pPr>
              <w:pStyle w:val="TableParagraph"/>
              <w:spacing w:before="60" w:line="360" w:lineRule="auto"/>
              <w:ind w:left="100"/>
              <w:rPr>
                <w:rFonts w:ascii="宋体"/>
                <w:color w:val="000000"/>
                <w:szCs w:val="21"/>
              </w:rPr>
            </w:pPr>
            <w:r>
              <w:rPr>
                <w:rFonts w:ascii="宋体" w:hint="eastAsia"/>
                <w:color w:val="000000"/>
                <w:szCs w:val="21"/>
              </w:rPr>
              <w:t>江门海关技术中心内指定地点。</w:t>
            </w:r>
          </w:p>
        </w:tc>
      </w:tr>
      <w:tr w:rsidR="00A023A1">
        <w:trPr>
          <w:trHeight w:val="425"/>
          <w:jc w:val="center"/>
        </w:trPr>
        <w:tc>
          <w:tcPr>
            <w:tcW w:w="1027" w:type="pct"/>
            <w:vAlign w:val="center"/>
          </w:tcPr>
          <w:p w:rsidR="00A023A1" w:rsidRDefault="008E5DD2">
            <w:pPr>
              <w:pStyle w:val="TableParagraph"/>
              <w:spacing w:line="360" w:lineRule="auto"/>
              <w:ind w:left="100"/>
              <w:jc w:val="center"/>
              <w:rPr>
                <w:rFonts w:ascii="宋体"/>
                <w:color w:val="000000"/>
                <w:szCs w:val="21"/>
              </w:rPr>
            </w:pPr>
            <w:r>
              <w:rPr>
                <w:rFonts w:ascii="宋体" w:hint="eastAsia"/>
                <w:color w:val="000000"/>
                <w:szCs w:val="21"/>
              </w:rPr>
              <w:t>付款方式</w:t>
            </w:r>
          </w:p>
        </w:tc>
        <w:tc>
          <w:tcPr>
            <w:tcW w:w="3972" w:type="pct"/>
          </w:tcPr>
          <w:p w:rsidR="00A023A1" w:rsidRDefault="008E5DD2">
            <w:pPr>
              <w:pStyle w:val="TableParagraph"/>
              <w:spacing w:before="60" w:line="360" w:lineRule="auto"/>
              <w:ind w:left="100"/>
              <w:rPr>
                <w:rFonts w:ascii="宋体"/>
                <w:color w:val="000000"/>
                <w:szCs w:val="21"/>
              </w:rPr>
            </w:pPr>
            <w:r>
              <w:rPr>
                <w:rFonts w:ascii="宋体" w:hint="eastAsia"/>
                <w:color w:val="000000"/>
                <w:szCs w:val="21"/>
              </w:rPr>
              <w:t>1期：支付比例50%,合同签订生效后的10个工作日内，将合同总金额的50%支付</w:t>
            </w:r>
            <w:proofErr w:type="gramStart"/>
            <w:r>
              <w:rPr>
                <w:rFonts w:ascii="宋体" w:hint="eastAsia"/>
                <w:color w:val="000000"/>
                <w:szCs w:val="21"/>
              </w:rPr>
              <w:t>给成交</w:t>
            </w:r>
            <w:proofErr w:type="gramEnd"/>
            <w:r>
              <w:rPr>
                <w:rFonts w:ascii="宋体" w:hint="eastAsia"/>
                <w:color w:val="000000"/>
                <w:szCs w:val="21"/>
              </w:rPr>
              <w:t>供应商。</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2期：支付比例50%,设备运到指定地点，安装调试完毕并验收合格入库后10个工作日内，将合同总金额的50%支付</w:t>
            </w:r>
            <w:proofErr w:type="gramStart"/>
            <w:r>
              <w:rPr>
                <w:rFonts w:ascii="宋体" w:hint="eastAsia"/>
                <w:color w:val="000000"/>
                <w:szCs w:val="21"/>
              </w:rPr>
              <w:t>给成交</w:t>
            </w:r>
            <w:proofErr w:type="gramEnd"/>
            <w:r>
              <w:rPr>
                <w:rFonts w:ascii="宋体" w:hint="eastAsia"/>
                <w:color w:val="000000"/>
                <w:szCs w:val="21"/>
              </w:rPr>
              <w:t>供应商。</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注：成交</w:t>
            </w:r>
            <w:proofErr w:type="gramStart"/>
            <w:r>
              <w:rPr>
                <w:rFonts w:ascii="宋体" w:hint="eastAsia"/>
                <w:color w:val="000000"/>
                <w:szCs w:val="21"/>
              </w:rPr>
              <w:t>供应商凭合同</w:t>
            </w:r>
            <w:proofErr w:type="gramEnd"/>
            <w:r>
              <w:rPr>
                <w:rFonts w:ascii="宋体" w:hint="eastAsia"/>
                <w:color w:val="000000"/>
                <w:szCs w:val="21"/>
              </w:rPr>
              <w:t>、成交供应商开具的正式发票及调试验收材料等申请付款。</w:t>
            </w:r>
          </w:p>
        </w:tc>
      </w:tr>
      <w:tr w:rsidR="00A023A1">
        <w:trPr>
          <w:trHeight w:val="381"/>
          <w:jc w:val="center"/>
        </w:trPr>
        <w:tc>
          <w:tcPr>
            <w:tcW w:w="1027" w:type="pct"/>
            <w:vAlign w:val="center"/>
          </w:tcPr>
          <w:p w:rsidR="00A023A1" w:rsidRDefault="008E5DD2">
            <w:pPr>
              <w:pStyle w:val="TableParagraph"/>
              <w:spacing w:before="60" w:line="360" w:lineRule="auto"/>
              <w:ind w:left="100"/>
              <w:jc w:val="center"/>
              <w:rPr>
                <w:rFonts w:ascii="宋体"/>
                <w:color w:val="000000"/>
                <w:szCs w:val="21"/>
              </w:rPr>
            </w:pPr>
            <w:r>
              <w:rPr>
                <w:rFonts w:ascii="宋体" w:hint="eastAsia"/>
                <w:color w:val="000000"/>
                <w:szCs w:val="21"/>
              </w:rPr>
              <w:t>验收要求</w:t>
            </w:r>
          </w:p>
        </w:tc>
        <w:tc>
          <w:tcPr>
            <w:tcW w:w="3972" w:type="pct"/>
          </w:tcPr>
          <w:p w:rsidR="00A023A1" w:rsidRDefault="008E5DD2">
            <w:pPr>
              <w:pStyle w:val="TableParagraph"/>
              <w:spacing w:before="60" w:line="360" w:lineRule="auto"/>
              <w:ind w:left="100"/>
              <w:rPr>
                <w:rFonts w:ascii="宋体"/>
                <w:color w:val="000000"/>
                <w:szCs w:val="21"/>
              </w:rPr>
            </w:pPr>
            <w:r>
              <w:rPr>
                <w:rFonts w:ascii="宋体" w:hint="eastAsia"/>
                <w:color w:val="000000"/>
                <w:szCs w:val="21"/>
              </w:rPr>
              <w:t>1.履约验收的主体：江门海关技术中心组建的验收小组。</w:t>
            </w:r>
            <w:r>
              <w:rPr>
                <w:rFonts w:ascii="宋体" w:hint="eastAsia"/>
                <w:color w:val="000000"/>
                <w:szCs w:val="21"/>
              </w:rPr>
              <w:br/>
              <w:t>2.履约验收的时间：江门海关技术中心收到供应商验收申请后7日内组织履约验收。</w:t>
            </w:r>
            <w:r>
              <w:rPr>
                <w:rFonts w:ascii="宋体" w:hint="eastAsia"/>
                <w:color w:val="000000"/>
                <w:szCs w:val="21"/>
              </w:rPr>
              <w:br/>
              <w:t>3.履约验收的方式、程序、内容：（1）成交供应商须提供产品的原厂技术文件以及计量证书。计量证书所需费用</w:t>
            </w:r>
            <w:proofErr w:type="gramStart"/>
            <w:r>
              <w:rPr>
                <w:rFonts w:ascii="宋体" w:hint="eastAsia"/>
                <w:color w:val="000000"/>
                <w:szCs w:val="21"/>
              </w:rPr>
              <w:t>由成交</w:t>
            </w:r>
            <w:proofErr w:type="gramEnd"/>
            <w:r>
              <w:rPr>
                <w:rFonts w:ascii="宋体" w:hint="eastAsia"/>
                <w:color w:val="000000"/>
                <w:szCs w:val="21"/>
              </w:rPr>
              <w:t>供应商承担。（2）成交供应</w:t>
            </w:r>
            <w:proofErr w:type="gramStart"/>
            <w:r>
              <w:rPr>
                <w:rFonts w:ascii="宋体" w:hint="eastAsia"/>
                <w:color w:val="000000"/>
                <w:szCs w:val="21"/>
              </w:rPr>
              <w:t>商设备</w:t>
            </w:r>
            <w:proofErr w:type="gramEnd"/>
            <w:r>
              <w:rPr>
                <w:rFonts w:ascii="宋体" w:hint="eastAsia"/>
                <w:color w:val="000000"/>
                <w:szCs w:val="21"/>
              </w:rPr>
              <w:t>供货、安装施工、调试、工程验收、货物运输、售后服务等均应符合国家相关法律、法规以及国家标准、相关行业标准。成交供应商提供设备的制造标准、安装标准及技术规范等有关资料必须符合国家相应的有关标准、规范要求。（3）成交供应商应向江门海关技术中心提供完整的设备技术资料、货物制造商的出厂检验报告、合格证书、产品保证书、认证书、及政府许可证明、说明书等，保证产品和安装材料是新生产、未经过使用的原装原厂正品。如在交付使用前发生设备损坏和不合格，江门海关技术中心有权要求退货，因此造成的一切损失</w:t>
            </w:r>
            <w:proofErr w:type="gramStart"/>
            <w:r>
              <w:rPr>
                <w:rFonts w:ascii="宋体" w:hint="eastAsia"/>
                <w:color w:val="000000"/>
                <w:szCs w:val="21"/>
              </w:rPr>
              <w:t>由成交</w:t>
            </w:r>
            <w:proofErr w:type="gramEnd"/>
            <w:r>
              <w:rPr>
                <w:rFonts w:ascii="宋体" w:hint="eastAsia"/>
                <w:color w:val="000000"/>
                <w:szCs w:val="21"/>
              </w:rPr>
              <w:t>供应商承担。成交供应商应在收到退货通知后【10】</w:t>
            </w:r>
            <w:proofErr w:type="gramStart"/>
            <w:r>
              <w:rPr>
                <w:rFonts w:ascii="宋体" w:hint="eastAsia"/>
                <w:color w:val="000000"/>
                <w:szCs w:val="21"/>
              </w:rPr>
              <w:t>个</w:t>
            </w:r>
            <w:proofErr w:type="gramEnd"/>
            <w:r>
              <w:rPr>
                <w:rFonts w:ascii="宋体" w:hint="eastAsia"/>
                <w:color w:val="000000"/>
                <w:szCs w:val="21"/>
              </w:rPr>
              <w:t>工作日内自行取回设备。（4）成交供应商根据合同要求进行系统安装、调试后，由江门海关技术中心进行使用性能方面的验收，确保在使用过程内具有满意的性能。如质量不符合要求，供应商应在收到书面通知后【10】</w:t>
            </w:r>
            <w:proofErr w:type="gramStart"/>
            <w:r>
              <w:rPr>
                <w:rFonts w:ascii="宋体" w:hint="eastAsia"/>
                <w:color w:val="000000"/>
                <w:szCs w:val="21"/>
              </w:rPr>
              <w:t>个</w:t>
            </w:r>
            <w:proofErr w:type="gramEnd"/>
            <w:r>
              <w:rPr>
                <w:rFonts w:ascii="宋体" w:hint="eastAsia"/>
                <w:color w:val="000000"/>
                <w:szCs w:val="21"/>
              </w:rPr>
              <w:t>工作日内无条件更换，并不得以任何原因拖延。</w:t>
            </w:r>
          </w:p>
          <w:p w:rsidR="00A023A1" w:rsidRDefault="008E5DD2">
            <w:pPr>
              <w:pStyle w:val="TableParagraph"/>
              <w:spacing w:before="60" w:line="360" w:lineRule="auto"/>
              <w:rPr>
                <w:rFonts w:ascii="宋体"/>
                <w:color w:val="000000"/>
                <w:szCs w:val="21"/>
              </w:rPr>
            </w:pPr>
            <w:r>
              <w:rPr>
                <w:rFonts w:ascii="宋体" w:hint="eastAsia"/>
                <w:color w:val="000000"/>
                <w:szCs w:val="21"/>
              </w:rPr>
              <w:t>（5）江门海关技术中心有权委托中国具有权威资质机构对设备的灵敏度、测量精度等技术性能进行验收。因成交供应商所提供的产品未</w:t>
            </w:r>
            <w:proofErr w:type="gramStart"/>
            <w:r>
              <w:rPr>
                <w:rFonts w:ascii="宋体" w:hint="eastAsia"/>
                <w:color w:val="000000"/>
                <w:szCs w:val="21"/>
              </w:rPr>
              <w:t>达到磋商</w:t>
            </w:r>
            <w:proofErr w:type="gramEnd"/>
            <w:r>
              <w:rPr>
                <w:rFonts w:ascii="宋体" w:hint="eastAsia"/>
                <w:color w:val="000000"/>
                <w:szCs w:val="21"/>
              </w:rPr>
              <w:t>文件中技术性能指</w:t>
            </w:r>
            <w:r>
              <w:rPr>
                <w:rFonts w:ascii="宋体" w:hint="eastAsia"/>
                <w:color w:val="000000"/>
                <w:szCs w:val="21"/>
              </w:rPr>
              <w:lastRenderedPageBreak/>
              <w:t>标的，一律拒收，</w:t>
            </w:r>
            <w:proofErr w:type="gramStart"/>
            <w:r>
              <w:rPr>
                <w:rFonts w:ascii="宋体" w:hint="eastAsia"/>
                <w:color w:val="000000"/>
                <w:szCs w:val="21"/>
              </w:rPr>
              <w:t>不予付款</w:t>
            </w:r>
            <w:proofErr w:type="gramEnd"/>
            <w:r>
              <w:rPr>
                <w:rFonts w:ascii="宋体" w:hint="eastAsia"/>
                <w:color w:val="000000"/>
                <w:szCs w:val="21"/>
              </w:rPr>
              <w:t>，江门海关技术中心有权因此终止合同的执行，成交供应商应退还已收取的全部货款及赔偿江门海关技术中心因此造成的全部损失并自行承担所有经济损失；同时，江门海关技术中心有权要求成交供应商承担因设备延迟到位而造成对口岸检验业务的不良影响的相应“违约”责任（包括但不限于经济损失、声誉影响等）。</w:t>
            </w:r>
            <w:r>
              <w:rPr>
                <w:rFonts w:ascii="宋体" w:hint="eastAsia"/>
                <w:color w:val="000000"/>
                <w:szCs w:val="21"/>
              </w:rPr>
              <w:br/>
              <w:t>4.履约验收标准：根据磋商文件、成交供应商的响应文件、合同、制造厂商的产品验收标准及中华人民共和国有关标准进行验收。开箱后，成交供应商应对其全部产品、零件、配件、用户许可证书、资料、介质造册登记，并与装箱单对比，如有出入应立即书面记录，</w:t>
            </w:r>
            <w:proofErr w:type="gramStart"/>
            <w:r>
              <w:rPr>
                <w:rFonts w:ascii="宋体" w:hint="eastAsia"/>
                <w:color w:val="000000"/>
                <w:szCs w:val="21"/>
              </w:rPr>
              <w:t>由成交</w:t>
            </w:r>
            <w:proofErr w:type="gramEnd"/>
            <w:r>
              <w:rPr>
                <w:rFonts w:ascii="宋体" w:hint="eastAsia"/>
                <w:color w:val="000000"/>
                <w:szCs w:val="21"/>
              </w:rPr>
              <w:t>供应商解决，如影响安装则按合同有关条款处理。登记册作为验收文档之一。成交供应商应负责在项目验收时将货物的全部有关产品说明书、原厂家安装手册、技术文件、资料及安装、验收报告等文档汇集成册交付设备使用单位。</w:t>
            </w:r>
          </w:p>
        </w:tc>
      </w:tr>
      <w:tr w:rsidR="00A023A1">
        <w:trPr>
          <w:trHeight w:val="381"/>
          <w:jc w:val="center"/>
        </w:trPr>
        <w:tc>
          <w:tcPr>
            <w:tcW w:w="1027" w:type="pct"/>
            <w:vAlign w:val="center"/>
          </w:tcPr>
          <w:p w:rsidR="00A023A1" w:rsidRDefault="008E5DD2">
            <w:pPr>
              <w:pStyle w:val="TableParagraph"/>
              <w:spacing w:before="60" w:line="360" w:lineRule="auto"/>
              <w:ind w:left="100"/>
              <w:jc w:val="center"/>
              <w:rPr>
                <w:rFonts w:ascii="宋体"/>
                <w:color w:val="000000"/>
                <w:szCs w:val="21"/>
              </w:rPr>
            </w:pPr>
            <w:r>
              <w:rPr>
                <w:rFonts w:ascii="宋体" w:hint="eastAsia"/>
                <w:color w:val="000000"/>
                <w:szCs w:val="21"/>
              </w:rPr>
              <w:lastRenderedPageBreak/>
              <w:t>履约保证金</w:t>
            </w:r>
          </w:p>
        </w:tc>
        <w:tc>
          <w:tcPr>
            <w:tcW w:w="3972" w:type="pct"/>
            <w:vAlign w:val="center"/>
          </w:tcPr>
          <w:p w:rsidR="00A023A1" w:rsidRDefault="008E5DD2">
            <w:pPr>
              <w:pStyle w:val="TableParagraph"/>
              <w:spacing w:before="60" w:line="360" w:lineRule="auto"/>
              <w:ind w:left="100"/>
              <w:rPr>
                <w:rFonts w:ascii="宋体"/>
                <w:color w:val="000000"/>
                <w:szCs w:val="21"/>
              </w:rPr>
            </w:pPr>
            <w:r>
              <w:rPr>
                <w:rFonts w:ascii="宋体" w:hint="eastAsia"/>
                <w:color w:val="000000"/>
                <w:szCs w:val="21"/>
              </w:rPr>
              <w:t>本项目不收取履约保证金。</w:t>
            </w:r>
          </w:p>
        </w:tc>
      </w:tr>
      <w:tr w:rsidR="00A023A1">
        <w:trPr>
          <w:trHeight w:val="381"/>
          <w:jc w:val="center"/>
        </w:trPr>
        <w:tc>
          <w:tcPr>
            <w:tcW w:w="1027" w:type="pct"/>
            <w:vAlign w:val="center"/>
          </w:tcPr>
          <w:p w:rsidR="00A023A1" w:rsidRDefault="008E5DD2">
            <w:pPr>
              <w:pStyle w:val="TableParagraph"/>
              <w:spacing w:before="60" w:line="360" w:lineRule="auto"/>
              <w:ind w:left="100"/>
              <w:jc w:val="center"/>
              <w:rPr>
                <w:rFonts w:ascii="宋体"/>
                <w:color w:val="000000"/>
                <w:szCs w:val="21"/>
              </w:rPr>
            </w:pPr>
            <w:r>
              <w:rPr>
                <w:rFonts w:ascii="宋体" w:hint="eastAsia"/>
                <w:color w:val="000000"/>
                <w:szCs w:val="21"/>
              </w:rPr>
              <w:t>其他</w:t>
            </w:r>
          </w:p>
        </w:tc>
        <w:tc>
          <w:tcPr>
            <w:tcW w:w="3972" w:type="pct"/>
          </w:tcPr>
          <w:p w:rsidR="00A023A1" w:rsidRDefault="008E5DD2">
            <w:pPr>
              <w:pStyle w:val="TableParagraph"/>
              <w:spacing w:before="60" w:line="360" w:lineRule="auto"/>
              <w:ind w:left="100"/>
              <w:rPr>
                <w:rFonts w:ascii="宋体"/>
                <w:color w:val="000000"/>
                <w:szCs w:val="21"/>
              </w:rPr>
            </w:pPr>
            <w:r>
              <w:rPr>
                <w:rFonts w:ascii="宋体" w:hint="eastAsia"/>
                <w:color w:val="000000"/>
                <w:szCs w:val="21"/>
              </w:rPr>
              <w:t>1、产品要求：合同签订后，在1周内成交供应商将仪器安装要求，以及水、电、气要求通知江门海关技术中心。响应提供的货物应为原制造商制造的非淘汰类全新产品，无污染，无侵权行为、无任何缺陷隐患，在中国境内可依常规安全合法使用。货物为原厂商未启封全新包装，并可追索查阅。符合国家有关标准、制造厂家标准。</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2、包装、运输及安装调试要求：如涉及商品包装和快递包装，成交供应商应当执行《关于印发〈商品包装政府采购需求标准（试行）〉、〈快递包装政府采购需求标准（试行）〉的通知》（财办库〔2020〕123号）的要求，提供符合需求标准的绿色包装、绿色运输。货物的运输</w:t>
            </w:r>
            <w:proofErr w:type="gramStart"/>
            <w:r>
              <w:rPr>
                <w:rFonts w:ascii="宋体" w:hint="eastAsia"/>
                <w:color w:val="000000"/>
                <w:szCs w:val="21"/>
              </w:rPr>
              <w:t>由成交</w:t>
            </w:r>
            <w:proofErr w:type="gramEnd"/>
            <w:r>
              <w:rPr>
                <w:rFonts w:ascii="宋体" w:hint="eastAsia"/>
                <w:color w:val="000000"/>
                <w:szCs w:val="21"/>
              </w:rPr>
              <w:t>供应商负责，成交供应商应视产品特征、供货期限等情况选择适当的运输方式，并在起运前将运输方式、到货时间、保险情况等提前书面通知江门海关技术中心，以便江门海关技术中心提前做好接货准备。由于货物质量问题引起二次装卸、运输等费用全部</w:t>
            </w:r>
            <w:proofErr w:type="gramStart"/>
            <w:r>
              <w:rPr>
                <w:rFonts w:ascii="宋体" w:hint="eastAsia"/>
                <w:color w:val="000000"/>
                <w:szCs w:val="21"/>
              </w:rPr>
              <w:t>由成交</w:t>
            </w:r>
            <w:proofErr w:type="gramEnd"/>
            <w:r>
              <w:rPr>
                <w:rFonts w:ascii="宋体" w:hint="eastAsia"/>
                <w:color w:val="000000"/>
                <w:szCs w:val="21"/>
              </w:rPr>
              <w:t>供应商承担。产品到货后由厂家专职工程师负责，到现场安装、调试，将产品安装并调试至正常运行的最佳状态。货物在安装调试验收合格前所产生的运费、保险费等一切费用和风险责任</w:t>
            </w:r>
            <w:proofErr w:type="gramStart"/>
            <w:r>
              <w:rPr>
                <w:rFonts w:ascii="宋体" w:hint="eastAsia"/>
                <w:color w:val="000000"/>
                <w:szCs w:val="21"/>
              </w:rPr>
              <w:t>由成交</w:t>
            </w:r>
            <w:proofErr w:type="gramEnd"/>
            <w:r>
              <w:rPr>
                <w:rFonts w:ascii="宋体" w:hint="eastAsia"/>
                <w:color w:val="000000"/>
                <w:szCs w:val="21"/>
              </w:rPr>
              <w:t>供应商负责。</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3、保修期：保修期不少于12个月，在保修期内设备发生故障，成交供应商应提供</w:t>
            </w:r>
            <w:r>
              <w:rPr>
                <w:rFonts w:ascii="宋体" w:hint="eastAsia"/>
                <w:color w:val="000000"/>
                <w:szCs w:val="21"/>
              </w:rPr>
              <w:lastRenderedPageBreak/>
              <w:t>原厂商售后维修、更新、软件升级或更换零件服务。维修费用（纳入响应报价）的范围包括但不限于更换零件费用及维修工时费等；保修期自本合同项下的设备经江门海关技术中心、成交供应</w:t>
            </w:r>
            <w:proofErr w:type="gramStart"/>
            <w:r>
              <w:rPr>
                <w:rFonts w:ascii="宋体" w:hint="eastAsia"/>
                <w:color w:val="000000"/>
                <w:szCs w:val="21"/>
              </w:rPr>
              <w:t>商双方</w:t>
            </w:r>
            <w:proofErr w:type="gramEnd"/>
            <w:r>
              <w:rPr>
                <w:rFonts w:ascii="宋体" w:hint="eastAsia"/>
                <w:color w:val="000000"/>
                <w:szCs w:val="21"/>
              </w:rPr>
              <w:t>验收合格之日起计算。保修期内，成交供应商须提供5*8小时服务。</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4、服务响应时间要求：成交供应商必须拥有可随时上门维修及检测的工程师，有稳定的售后服务体系，能提供良好的售后服务。设备出现故障时能在2小时内响应，24小时内上门维修，48小时内处理完毕。若在规定时间内，成交供应商仍未能有效解决，江门海关技术中心有权另行委托第三方提供服务或要求成交供应商提供同品级的设备或零部件予江门海关技术中心临时使用，由此产生的相关费用</w:t>
            </w:r>
            <w:proofErr w:type="gramStart"/>
            <w:r>
              <w:rPr>
                <w:rFonts w:ascii="宋体" w:hint="eastAsia"/>
                <w:color w:val="000000"/>
                <w:szCs w:val="21"/>
              </w:rPr>
              <w:t>由成交</w:t>
            </w:r>
            <w:proofErr w:type="gramEnd"/>
            <w:r>
              <w:rPr>
                <w:rFonts w:ascii="宋体" w:hint="eastAsia"/>
                <w:color w:val="000000"/>
                <w:szCs w:val="21"/>
              </w:rPr>
              <w:t>供应商承担。</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5、培训要求：仪器在安装调试的同时，成交供应商负责派工程师对用户开展不少于2人的现场培训，培训时间原则上不少于2天，内容包括但不限于仪器原理、基本操作、注意事项、事故处理、维护保养、安全防护等内容，使江门海关技术中心用户能正常操作。如有需要，成交供应商需提供需求部门至少2名技术人员到厂家指定地点进行相同设备技能培训，培训时间原则上不少于2天。</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6、知识产权：江门海关技术中心在使用成交货物过程的任何时候不应受到知识产权或版权的纠纷。成交供应商必须保证江门海关技术中心在使用合同项下提供的货物和服务时不侵犯任何第三方的专利、商标或版权。否则成交供应商须完全独立承担对第三方的专利、商标或版权的侵权责任并承担因此而产生的费用。</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7、响应报价要求：包括但不限于所有货物、配件、搬运、专用工具购置费，包装运输费、装卸费、搬运费、保险费、安装调试费、人员培训费、技术支持费、计量鉴定费、利润、税费、保修期内的售后维护服务费、保修费以及货物运抵江门海关技术中心指定地点所产生的其他费用等成交供应</w:t>
            </w:r>
            <w:proofErr w:type="gramStart"/>
            <w:r>
              <w:rPr>
                <w:rFonts w:ascii="宋体" w:hint="eastAsia"/>
                <w:color w:val="000000"/>
                <w:szCs w:val="21"/>
              </w:rPr>
              <w:t>商完全</w:t>
            </w:r>
            <w:proofErr w:type="gramEnd"/>
            <w:r>
              <w:rPr>
                <w:rFonts w:ascii="宋体" w:hint="eastAsia"/>
                <w:color w:val="000000"/>
                <w:szCs w:val="21"/>
              </w:rPr>
              <w:t>正确履行本合同项下全部义务所产生的一切费用，除此之外，江门海关技术中心无须向成交供应商支付其他任何费用。成交价格在成交后的合同实施期间应保持不变，即不因市场价格或政策性价格的调整而增减（若因成交供应商责任而导致的需方依据合同条款对成交供应商的扣款处罚除外）</w:t>
            </w:r>
          </w:p>
          <w:p w:rsidR="00A023A1" w:rsidRDefault="008E5DD2">
            <w:pPr>
              <w:pStyle w:val="TableParagraph"/>
              <w:spacing w:before="60" w:line="360" w:lineRule="auto"/>
              <w:ind w:left="100"/>
              <w:rPr>
                <w:rFonts w:ascii="宋体"/>
                <w:color w:val="000000"/>
                <w:szCs w:val="21"/>
              </w:rPr>
            </w:pPr>
            <w:r>
              <w:rPr>
                <w:rFonts w:ascii="宋体" w:hint="eastAsia"/>
                <w:color w:val="000000"/>
                <w:szCs w:val="21"/>
              </w:rPr>
              <w:t>8、质量管控要求：供应商应具备健全内部产品质量管理制度，严格实施岗位质量规范、质量责任以及相应的考核办法。</w:t>
            </w:r>
          </w:p>
        </w:tc>
      </w:tr>
    </w:tbl>
    <w:p w:rsidR="00A023A1" w:rsidRDefault="008E5DD2">
      <w:pPr>
        <w:widowControl/>
        <w:jc w:val="left"/>
        <w:rPr>
          <w:rFonts w:ascii="宋体" w:cs="宋体"/>
          <w:color w:val="000000"/>
          <w:sz w:val="24"/>
        </w:rPr>
      </w:pPr>
      <w:bookmarkStart w:id="49" w:name="_Toc103033203"/>
      <w:r>
        <w:rPr>
          <w:rFonts w:ascii="宋体" w:cs="宋体" w:hint="eastAsia"/>
          <w:b/>
          <w:bCs/>
          <w:color w:val="000000"/>
          <w:sz w:val="24"/>
        </w:rPr>
        <w:lastRenderedPageBreak/>
        <w:br w:type="page"/>
      </w:r>
    </w:p>
    <w:p w:rsidR="00A023A1" w:rsidRDefault="008E5DD2">
      <w:pPr>
        <w:pStyle w:val="1"/>
        <w:keepLines w:val="0"/>
        <w:spacing w:before="0" w:after="0" w:line="360" w:lineRule="auto"/>
        <w:rPr>
          <w:rFonts w:ascii="宋体" w:eastAsia="宋体" w:cs="宋体"/>
          <w:color w:val="000000"/>
          <w:sz w:val="24"/>
          <w:szCs w:val="24"/>
        </w:rPr>
      </w:pPr>
      <w:bookmarkStart w:id="50" w:name="_Toc214376486"/>
      <w:r>
        <w:rPr>
          <w:rFonts w:ascii="宋体" w:eastAsia="宋体" w:cs="宋体" w:hint="eastAsia"/>
          <w:color w:val="000000"/>
          <w:sz w:val="24"/>
          <w:szCs w:val="24"/>
        </w:rPr>
        <w:lastRenderedPageBreak/>
        <w:t>第三章</w:t>
      </w:r>
      <w:bookmarkEnd w:id="49"/>
      <w:r>
        <w:rPr>
          <w:rFonts w:ascii="宋体" w:eastAsia="宋体" w:cs="宋体" w:hint="eastAsia"/>
          <w:color w:val="000000"/>
          <w:sz w:val="24"/>
          <w:szCs w:val="24"/>
        </w:rPr>
        <w:t xml:space="preserve"> 供应商须知</w:t>
      </w:r>
      <w:bookmarkEnd w:id="50"/>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供应商必须认真</w:t>
      </w:r>
      <w:proofErr w:type="gramStart"/>
      <w:r>
        <w:rPr>
          <w:rFonts w:ascii="宋体" w:cs="宋体" w:hint="eastAsia"/>
          <w:color w:val="000000"/>
        </w:rPr>
        <w:t>阅读磋商</w:t>
      </w:r>
      <w:proofErr w:type="gramEnd"/>
      <w:r>
        <w:rPr>
          <w:rFonts w:ascii="宋体" w:cs="宋体" w:hint="eastAsia"/>
          <w:color w:val="000000"/>
        </w:rPr>
        <w:t>文件中所有的事项、格式、条款和采购需求等。供应商没有按照磋商文件要求提交全部资料，或者响应文件没有对磋商文件在各方面都做出实质性响应的可能导致其响应无效或被拒绝。</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51" w:name="_Toc104040688"/>
      <w:bookmarkStart w:id="52" w:name="_Toc3849"/>
      <w:bookmarkStart w:id="53" w:name="_Toc214376487"/>
      <w:bookmarkEnd w:id="51"/>
      <w:r>
        <w:rPr>
          <w:rFonts w:ascii="宋体" w:eastAsia="宋体" w:cs="宋体" w:hint="eastAsia"/>
          <w:color w:val="000000"/>
          <w:sz w:val="21"/>
          <w:szCs w:val="21"/>
        </w:rPr>
        <w:t>名词解释</w:t>
      </w:r>
      <w:bookmarkEnd w:id="52"/>
      <w:bookmarkEnd w:id="53"/>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1.采购代理机构：本项目是指</w:t>
      </w:r>
      <w:proofErr w:type="gramStart"/>
      <w:r>
        <w:rPr>
          <w:rFonts w:ascii="宋体" w:cs="宋体" w:hint="eastAsia"/>
          <w:color w:val="000000"/>
          <w:spacing w:val="-1"/>
          <w:sz w:val="21"/>
          <w:szCs w:val="21"/>
        </w:rPr>
        <w:t>公诚管理</w:t>
      </w:r>
      <w:proofErr w:type="gramEnd"/>
      <w:r>
        <w:rPr>
          <w:rFonts w:ascii="宋体" w:cs="宋体" w:hint="eastAsia"/>
          <w:color w:val="000000"/>
          <w:spacing w:val="-1"/>
          <w:sz w:val="21"/>
          <w:szCs w:val="21"/>
        </w:rPr>
        <w:t>咨询有限公司，负责整个采购活动的组织，依法负责编制和发布磋商文件，对磋商文件拥有最终的解释权，不以任何身份</w:t>
      </w:r>
      <w:proofErr w:type="gramStart"/>
      <w:r>
        <w:rPr>
          <w:rFonts w:ascii="宋体" w:cs="宋体" w:hint="eastAsia"/>
          <w:color w:val="000000"/>
          <w:spacing w:val="-1"/>
          <w:sz w:val="21"/>
          <w:szCs w:val="21"/>
        </w:rPr>
        <w:t>出任磋商</w:t>
      </w:r>
      <w:proofErr w:type="gramEnd"/>
      <w:r>
        <w:rPr>
          <w:rFonts w:ascii="宋体" w:cs="宋体" w:hint="eastAsia"/>
          <w:color w:val="000000"/>
          <w:spacing w:val="-1"/>
          <w:sz w:val="21"/>
          <w:szCs w:val="21"/>
        </w:rPr>
        <w:t>小组成员。</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2.采购人：本项目采购人详见采购公告，是采购活动当事人之一，负责项目的整体规划、技术方案可行性设计论证与实施，承担质疑回复等义务，履行合同、验收与评价主体为江门海关技术中心。</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3.供应商：</w:t>
      </w:r>
      <w:bookmarkStart w:id="54" w:name="_Hlk112005196"/>
      <w:r>
        <w:rPr>
          <w:rFonts w:ascii="宋体" w:cs="宋体" w:hint="eastAsia"/>
          <w:color w:val="000000"/>
          <w:spacing w:val="-1"/>
          <w:sz w:val="21"/>
          <w:szCs w:val="21"/>
        </w:rPr>
        <w:t>是指通过江门海关后勤管理中心政府采购部获取了</w:t>
      </w:r>
      <w:bookmarkEnd w:id="54"/>
      <w:r>
        <w:rPr>
          <w:rFonts w:ascii="宋体" w:cs="宋体" w:hint="eastAsia"/>
          <w:color w:val="000000"/>
          <w:spacing w:val="-1"/>
          <w:sz w:val="21"/>
          <w:szCs w:val="21"/>
        </w:rPr>
        <w:t>磋商文件，并提交响应文件的供应商。</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4.“磋商小组”是指参照《中华人民共和国政府采购法》等法律法规规定，由采购人代表和有关专家组成以确定成交供应商或者推荐成交候选供应商的临时组织。</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5.“成交供应商”、“成交人”是指经磋商小组评审确定的对磋商文件做出实质性响应，经采购人按照规定在磋商小组推荐的成交候选供应商中确定的或磋商小组受采购人委托直接确认的供应商。</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6.磋商文件：是指</w:t>
      </w:r>
      <w:proofErr w:type="gramStart"/>
      <w:r>
        <w:rPr>
          <w:rFonts w:ascii="宋体" w:cs="宋体" w:hint="eastAsia"/>
          <w:color w:val="000000"/>
          <w:spacing w:val="-1"/>
          <w:sz w:val="21"/>
          <w:szCs w:val="21"/>
        </w:rPr>
        <w:t>包括磋商</w:t>
      </w:r>
      <w:proofErr w:type="gramEnd"/>
      <w:r>
        <w:rPr>
          <w:rFonts w:ascii="宋体" w:cs="宋体" w:hint="eastAsia"/>
          <w:color w:val="000000"/>
          <w:spacing w:val="-1"/>
          <w:sz w:val="21"/>
          <w:szCs w:val="21"/>
        </w:rPr>
        <w:t>公告和磋商文件及其补充、变更和澄清等一系列文件。</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7.</w:t>
      </w:r>
      <w:bookmarkStart w:id="55" w:name="_Hlk112005222"/>
      <w:r>
        <w:rPr>
          <w:rFonts w:ascii="宋体" w:cs="宋体" w:hint="eastAsia"/>
          <w:color w:val="000000"/>
          <w:spacing w:val="-1"/>
          <w:sz w:val="21"/>
          <w:szCs w:val="21"/>
        </w:rPr>
        <w:t>响应文件：是指供应商提交的响应文件</w:t>
      </w:r>
      <w:bookmarkEnd w:id="55"/>
      <w:r>
        <w:rPr>
          <w:rFonts w:ascii="宋体" w:cs="宋体" w:hint="eastAsia"/>
          <w:color w:val="000000"/>
          <w:spacing w:val="-1"/>
          <w:sz w:val="21"/>
          <w:szCs w:val="21"/>
        </w:rPr>
        <w:t>。</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8.“全称”、“公司全称”、“供应商/供应商名称”、“加盖单位公章”、“加盖公章”及“公章”：在响应文件及相关的其他资料中，涉及“全称”或“公司全称”或“供应商/供应商名称”的应在对应文件编辑时使用文本录入方式，或在纸质响应文件上进行填写，或直接盖单位公章；涉及“加盖单位公章”、“加盖公章”和“公章”应使用供应商单位的公章进行盖章。</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9.</w:t>
      </w:r>
      <w:bookmarkStart w:id="56" w:name="_Hlk112005261"/>
      <w:r>
        <w:rPr>
          <w:rFonts w:ascii="宋体" w:cs="宋体" w:hint="eastAsia"/>
          <w:color w:val="000000"/>
          <w:spacing w:val="-1"/>
          <w:sz w:val="21"/>
          <w:szCs w:val="21"/>
        </w:rPr>
        <w:t>“供应商代表签字”及“授权代表”：在响应文件及相关的其他资料中，涉及“供应商代表签字”或“授权代表”应在纸质响应文件上进行手写签名或加盖个人印章</w:t>
      </w:r>
      <w:bookmarkEnd w:id="56"/>
      <w:r>
        <w:rPr>
          <w:rFonts w:ascii="宋体" w:cs="宋体" w:hint="eastAsia"/>
          <w:color w:val="000000"/>
          <w:spacing w:val="-1"/>
          <w:sz w:val="21"/>
          <w:szCs w:val="21"/>
        </w:rPr>
        <w:t>。</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t>10.“法定代表人”：</w:t>
      </w:r>
      <w:bookmarkStart w:id="57" w:name="_Hlk112005269"/>
      <w:r>
        <w:rPr>
          <w:rFonts w:ascii="宋体" w:cs="宋体" w:hint="eastAsia"/>
          <w:color w:val="000000"/>
          <w:spacing w:val="-1"/>
          <w:sz w:val="21"/>
          <w:szCs w:val="21"/>
        </w:rPr>
        <w:t>在响应文件及相关的其他资料中，涉及“法定代表人”应在纸质响应文件上进行手写签名或加盖个人印章</w:t>
      </w:r>
      <w:bookmarkEnd w:id="57"/>
      <w:r>
        <w:rPr>
          <w:rFonts w:ascii="宋体" w:cs="宋体" w:hint="eastAsia"/>
          <w:color w:val="000000"/>
          <w:spacing w:val="-1"/>
          <w:sz w:val="21"/>
          <w:szCs w:val="21"/>
        </w:rPr>
        <w:t>。</w:t>
      </w:r>
    </w:p>
    <w:p w:rsidR="00A023A1" w:rsidRDefault="008E5DD2">
      <w:pPr>
        <w:pStyle w:val="31"/>
        <w:autoSpaceDN/>
        <w:spacing w:line="360" w:lineRule="auto"/>
        <w:ind w:left="0" w:firstLineChars="200" w:firstLine="416"/>
        <w:rPr>
          <w:rFonts w:ascii="宋体" w:cs="宋体"/>
          <w:color w:val="000000"/>
          <w:spacing w:val="-1"/>
          <w:sz w:val="21"/>
          <w:szCs w:val="21"/>
        </w:rPr>
      </w:pPr>
      <w:r>
        <w:rPr>
          <w:rFonts w:ascii="宋体" w:cs="宋体" w:hint="eastAsia"/>
          <w:color w:val="000000"/>
          <w:spacing w:val="-1"/>
          <w:sz w:val="21"/>
          <w:szCs w:val="21"/>
        </w:rPr>
        <w:lastRenderedPageBreak/>
        <w:t>11.日期、天数、时间：未有特别说明时，均为公历日（天）及北京时间。</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58" w:name="_Toc5888"/>
      <w:bookmarkStart w:id="59" w:name="_Toc214376488"/>
      <w:bookmarkStart w:id="60" w:name="_Toc104040689"/>
      <w:bookmarkEnd w:id="58"/>
      <w:r>
        <w:rPr>
          <w:rFonts w:ascii="宋体" w:eastAsia="宋体" w:cs="宋体" w:hint="eastAsia"/>
          <w:color w:val="000000"/>
          <w:sz w:val="21"/>
          <w:szCs w:val="21"/>
        </w:rPr>
        <w:t>须知前附表</w:t>
      </w:r>
      <w:bookmarkEnd w:id="59"/>
      <w:bookmarkEnd w:id="60"/>
    </w:p>
    <w:tbl>
      <w:tblPr>
        <w:tblW w:w="0" w:type="auto"/>
        <w:tblInd w:w="108" w:type="dxa"/>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559"/>
        <w:gridCol w:w="1960"/>
        <w:gridCol w:w="7335"/>
      </w:tblGrid>
      <w:tr w:rsidR="00A023A1">
        <w:tc>
          <w:tcPr>
            <w:tcW w:w="1216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jc w:val="center"/>
              <w:rPr>
                <w:rFonts w:ascii="宋体" w:cs="宋体"/>
                <w:b/>
                <w:bCs/>
                <w:color w:val="000000"/>
              </w:rPr>
            </w:pPr>
            <w:r>
              <w:rPr>
                <w:rFonts w:ascii="宋体" w:cs="宋体" w:hint="eastAsia"/>
                <w:b/>
                <w:bCs/>
                <w:color w:val="000000"/>
              </w:rPr>
              <w:t>本表与磋商文件对应章节的内容若不一致，以本表为准。</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ind w:leftChars="-52" w:left="-109" w:rightChars="-49" w:right="-103"/>
              <w:jc w:val="center"/>
              <w:rPr>
                <w:rFonts w:ascii="宋体" w:cs="宋体"/>
                <w:b/>
                <w:bCs/>
                <w:color w:val="000000"/>
              </w:rPr>
            </w:pPr>
            <w:r>
              <w:rPr>
                <w:rFonts w:ascii="宋体" w:cs="宋体" w:hint="eastAsia"/>
                <w:b/>
                <w:bCs/>
                <w:color w:val="000000"/>
              </w:rPr>
              <w:t>序号</w:t>
            </w: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b/>
                <w:bCs/>
                <w:color w:val="000000"/>
              </w:rPr>
            </w:pPr>
            <w:r>
              <w:rPr>
                <w:rFonts w:ascii="宋体" w:cs="宋体" w:hint="eastAsia"/>
                <w:b/>
                <w:bCs/>
                <w:color w:val="000000"/>
              </w:rPr>
              <w:t>条款名称</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jc w:val="center"/>
              <w:rPr>
                <w:rFonts w:ascii="宋体" w:cs="宋体"/>
                <w:b/>
                <w:bCs/>
                <w:color w:val="000000"/>
              </w:rPr>
            </w:pPr>
            <w:r>
              <w:rPr>
                <w:rFonts w:ascii="宋体" w:cs="宋体" w:hint="eastAsia"/>
                <w:b/>
                <w:bCs/>
                <w:color w:val="000000"/>
              </w:rPr>
              <w:t>内容及要求</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b/>
                <w:bCs/>
                <w:color w:val="000000"/>
              </w:rPr>
            </w:pPr>
            <w:r>
              <w:rPr>
                <w:rFonts w:ascii="宋体" w:cs="宋体" w:hint="eastAsia"/>
                <w:color w:val="000000"/>
              </w:rPr>
              <w:t>采购包组情况</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b/>
                <w:bCs/>
                <w:color w:val="000000"/>
              </w:rPr>
            </w:pPr>
            <w:r>
              <w:rPr>
                <w:rFonts w:ascii="宋体" w:cs="宋体" w:hint="eastAsia"/>
                <w:color w:val="000000"/>
              </w:rPr>
              <w:t>本项目共3个采购包组</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资金来源</w:t>
            </w:r>
          </w:p>
        </w:tc>
        <w:tc>
          <w:tcPr>
            <w:tcW w:w="8970" w:type="dxa"/>
            <w:tcBorders>
              <w:top w:val="single" w:sz="4" w:space="0" w:color="auto"/>
              <w:left w:val="single" w:sz="4" w:space="0" w:color="auto"/>
              <w:bottom w:val="single" w:sz="4" w:space="0" w:color="auto"/>
              <w:right w:val="single" w:sz="4" w:space="0" w:color="auto"/>
              <w:tl2br w:val="nil"/>
              <w:tr2bl w:val="nil"/>
            </w:tcBorders>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■财政性资金</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公告发布媒介</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pacing w:beforeLines="50" w:before="156" w:afterLines="50" w:after="156" w:line="360" w:lineRule="auto"/>
              <w:rPr>
                <w:rFonts w:ascii="宋体" w:cs="宋体"/>
                <w:color w:val="000000"/>
              </w:rPr>
            </w:pPr>
            <w:r>
              <w:rPr>
                <w:rFonts w:ascii="宋体" w:cs="宋体" w:hint="eastAsia"/>
                <w:color w:val="000000"/>
              </w:rPr>
              <w:t>■中华人民共和国江门海关门户网站（jiangmen.customs.gov.cn）</w:t>
            </w:r>
          </w:p>
          <w:p w:rsidR="00A023A1" w:rsidRDefault="008E5DD2" w:rsidP="00AC3708">
            <w:pPr>
              <w:pStyle w:val="a7"/>
              <w:spacing w:beforeLines="50" w:before="156" w:afterLines="50" w:after="156" w:line="360" w:lineRule="auto"/>
              <w:jc w:val="left"/>
              <w:rPr>
                <w:rFonts w:ascii="宋体" w:cs="宋体"/>
                <w:color w:val="000000"/>
              </w:rPr>
            </w:pPr>
            <w:r>
              <w:rPr>
                <w:rFonts w:ascii="宋体" w:cs="宋体" w:hint="eastAsia"/>
                <w:color w:val="000000"/>
              </w:rPr>
              <w:t>相关公告在以上媒体上公布之日即视为有效送达，不再另行通知。</w:t>
            </w:r>
          </w:p>
        </w:tc>
      </w:tr>
      <w:tr w:rsidR="00A023A1">
        <w:trPr>
          <w:trHeight w:val="54"/>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开启方式</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现场开启</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评审方式</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现场评审</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评审办法</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综合评分法</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报价形式</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color w:val="000000"/>
              </w:rPr>
            </w:pPr>
            <w:r>
              <w:rPr>
                <w:rFonts w:ascii="宋体" w:cs="宋体" w:hint="eastAsia"/>
                <w:color w:val="000000"/>
                <w:kern w:val="0"/>
                <w:szCs w:val="21"/>
              </w:rPr>
              <w:t>采购包1：</w:t>
            </w:r>
            <w:r>
              <w:rPr>
                <w:rFonts w:hint="eastAsia"/>
                <w:color w:val="000000"/>
              </w:rPr>
              <w:t>□总价</w:t>
            </w:r>
            <w:r>
              <w:rPr>
                <w:rFonts w:hint="eastAsia"/>
                <w:color w:val="000000"/>
              </w:rPr>
              <w:t xml:space="preserve"> / </w:t>
            </w:r>
            <w:r>
              <w:rPr>
                <w:rFonts w:hint="eastAsia"/>
                <w:color w:val="000000"/>
              </w:rPr>
              <w:t>■单价</w:t>
            </w:r>
            <w:r>
              <w:rPr>
                <w:rFonts w:hint="eastAsia"/>
                <w:color w:val="000000"/>
              </w:rPr>
              <w:t xml:space="preserve"> / </w:t>
            </w:r>
            <w:r>
              <w:rPr>
                <w:rFonts w:hint="eastAsia"/>
                <w:color w:val="000000"/>
              </w:rPr>
              <w:t>□折扣率</w:t>
            </w:r>
            <w:r>
              <w:rPr>
                <w:rFonts w:hint="eastAsia"/>
                <w:color w:val="000000"/>
              </w:rPr>
              <w:t xml:space="preserve"> / </w:t>
            </w:r>
            <w:r>
              <w:rPr>
                <w:rFonts w:hint="eastAsia"/>
                <w:color w:val="000000"/>
              </w:rPr>
              <w:t>□下浮率</w:t>
            </w:r>
          </w:p>
          <w:p w:rsidR="00A023A1" w:rsidRDefault="008E5DD2" w:rsidP="00AC3708">
            <w:pPr>
              <w:pStyle w:val="a7"/>
              <w:spacing w:beforeLines="50" w:before="156" w:afterLines="50" w:after="156" w:line="360" w:lineRule="auto"/>
              <w:rPr>
                <w:color w:val="000000"/>
              </w:rPr>
            </w:pPr>
            <w:r>
              <w:rPr>
                <w:rFonts w:ascii="宋体" w:cs="宋体" w:hint="eastAsia"/>
                <w:color w:val="000000"/>
                <w:kern w:val="0"/>
                <w:szCs w:val="21"/>
              </w:rPr>
              <w:t>采购包2：</w:t>
            </w:r>
            <w:r>
              <w:rPr>
                <w:rFonts w:hint="eastAsia"/>
                <w:color w:val="000000"/>
              </w:rPr>
              <w:t>□总价</w:t>
            </w:r>
            <w:r>
              <w:rPr>
                <w:rFonts w:hint="eastAsia"/>
                <w:color w:val="000000"/>
              </w:rPr>
              <w:t xml:space="preserve"> / </w:t>
            </w:r>
            <w:r>
              <w:rPr>
                <w:rFonts w:hint="eastAsia"/>
                <w:color w:val="000000"/>
              </w:rPr>
              <w:t>■单价</w:t>
            </w:r>
            <w:r>
              <w:rPr>
                <w:rFonts w:hint="eastAsia"/>
                <w:color w:val="000000"/>
              </w:rPr>
              <w:t xml:space="preserve"> / </w:t>
            </w:r>
            <w:r>
              <w:rPr>
                <w:rFonts w:hint="eastAsia"/>
                <w:color w:val="000000"/>
              </w:rPr>
              <w:t>□折扣率</w:t>
            </w:r>
            <w:r>
              <w:rPr>
                <w:rFonts w:hint="eastAsia"/>
                <w:color w:val="000000"/>
              </w:rPr>
              <w:t xml:space="preserve"> / </w:t>
            </w:r>
            <w:r>
              <w:rPr>
                <w:rFonts w:hint="eastAsia"/>
                <w:color w:val="000000"/>
              </w:rPr>
              <w:t>□下浮率</w:t>
            </w:r>
          </w:p>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kern w:val="0"/>
                <w:szCs w:val="21"/>
              </w:rPr>
              <w:t>采购包3：</w:t>
            </w:r>
            <w:r>
              <w:rPr>
                <w:rFonts w:hint="eastAsia"/>
                <w:color w:val="000000"/>
              </w:rPr>
              <w:t>■总价</w:t>
            </w:r>
            <w:r>
              <w:rPr>
                <w:rFonts w:hint="eastAsia"/>
                <w:color w:val="000000"/>
              </w:rPr>
              <w:t xml:space="preserve"> / </w:t>
            </w:r>
            <w:r>
              <w:rPr>
                <w:rFonts w:hint="eastAsia"/>
                <w:color w:val="000000"/>
              </w:rPr>
              <w:t>□单价</w:t>
            </w:r>
            <w:r>
              <w:rPr>
                <w:rFonts w:hint="eastAsia"/>
                <w:color w:val="000000"/>
              </w:rPr>
              <w:t xml:space="preserve"> / </w:t>
            </w:r>
            <w:r>
              <w:rPr>
                <w:rFonts w:hint="eastAsia"/>
                <w:color w:val="000000"/>
              </w:rPr>
              <w:t>□折扣率</w:t>
            </w:r>
            <w:r>
              <w:rPr>
                <w:rFonts w:hint="eastAsia"/>
                <w:color w:val="000000"/>
              </w:rPr>
              <w:t xml:space="preserve"> / </w:t>
            </w:r>
            <w:r>
              <w:rPr>
                <w:rFonts w:hint="eastAsia"/>
                <w:color w:val="000000"/>
              </w:rPr>
              <w:t>□</w:t>
            </w:r>
            <w:proofErr w:type="gramStart"/>
            <w:r>
              <w:rPr>
                <w:rFonts w:hint="eastAsia"/>
                <w:color w:val="000000"/>
              </w:rPr>
              <w:t>下浮率</w:t>
            </w:r>
            <w:proofErr w:type="gramEnd"/>
          </w:p>
        </w:tc>
      </w:tr>
      <w:tr w:rsidR="00A023A1">
        <w:trPr>
          <w:trHeight w:val="443"/>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报价要求</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color w:val="000000"/>
              </w:rPr>
            </w:pPr>
            <w:r>
              <w:rPr>
                <w:rFonts w:ascii="宋体" w:cs="宋体" w:hint="eastAsia"/>
                <w:color w:val="000000"/>
              </w:rPr>
              <w:t>1.报价范围</w:t>
            </w:r>
          </w:p>
          <w:p w:rsidR="00A023A1" w:rsidRDefault="008E5DD2">
            <w:pPr>
              <w:spacing w:line="360" w:lineRule="auto"/>
              <w:jc w:val="left"/>
              <w:rPr>
                <w:rFonts w:ascii="宋体" w:cs="宋体"/>
                <w:color w:val="000000"/>
              </w:rPr>
            </w:pPr>
            <w:r>
              <w:rPr>
                <w:rFonts w:ascii="宋体" w:cs="宋体" w:hint="eastAsia"/>
                <w:color w:val="000000"/>
                <w:kern w:val="0"/>
                <w:szCs w:val="21"/>
              </w:rPr>
              <w:t>采购包1：</w:t>
            </w:r>
            <w:r>
              <w:rPr>
                <w:rFonts w:ascii="宋体" w:cs="宋体" w:hint="eastAsia"/>
                <w:color w:val="000000"/>
              </w:rPr>
              <w:t>供应商单价报价高于相应设备最高单价限价的，将作无效响应处理。</w:t>
            </w:r>
          </w:p>
          <w:p w:rsidR="00A023A1" w:rsidRDefault="008E5DD2">
            <w:pPr>
              <w:spacing w:line="360" w:lineRule="auto"/>
              <w:jc w:val="left"/>
              <w:rPr>
                <w:rFonts w:ascii="宋体" w:cs="宋体"/>
                <w:color w:val="000000"/>
              </w:rPr>
            </w:pPr>
            <w:r>
              <w:rPr>
                <w:rFonts w:ascii="宋体" w:cs="宋体" w:hint="eastAsia"/>
                <w:color w:val="000000"/>
                <w:kern w:val="0"/>
                <w:szCs w:val="21"/>
              </w:rPr>
              <w:t>采购包2：</w:t>
            </w:r>
            <w:r>
              <w:rPr>
                <w:rFonts w:ascii="宋体" w:cs="宋体" w:hint="eastAsia"/>
                <w:color w:val="000000"/>
              </w:rPr>
              <w:t>供应商单价报价高于相应设备最高单价限价的，将作无效响应处理。</w:t>
            </w:r>
          </w:p>
          <w:p w:rsidR="00A023A1" w:rsidRDefault="008E5DD2">
            <w:pPr>
              <w:spacing w:line="360" w:lineRule="auto"/>
              <w:jc w:val="left"/>
              <w:rPr>
                <w:rFonts w:ascii="宋体" w:cs="宋体"/>
                <w:color w:val="000000"/>
              </w:rPr>
            </w:pPr>
            <w:r>
              <w:rPr>
                <w:rFonts w:ascii="宋体" w:cs="宋体" w:hint="eastAsia"/>
                <w:bCs/>
                <w:color w:val="000000"/>
                <w:szCs w:val="21"/>
              </w:rPr>
              <w:t>采购包3：</w:t>
            </w:r>
            <w:r>
              <w:rPr>
                <w:rFonts w:ascii="宋体" w:cs="宋体" w:hint="eastAsia"/>
                <w:color w:val="000000"/>
              </w:rPr>
              <w:t>供应商报价高于最高限价的，将作无效响应处理。</w:t>
            </w:r>
          </w:p>
          <w:p w:rsidR="00A023A1" w:rsidRDefault="008E5DD2">
            <w:pPr>
              <w:spacing w:line="360" w:lineRule="auto"/>
              <w:jc w:val="left"/>
              <w:rPr>
                <w:rFonts w:ascii="宋体" w:cs="宋体"/>
                <w:color w:val="000000"/>
              </w:rPr>
            </w:pPr>
            <w:r>
              <w:rPr>
                <w:rFonts w:ascii="宋体" w:cs="宋体" w:hint="eastAsia"/>
                <w:color w:val="000000"/>
              </w:rPr>
              <w:t>2.各采购包报价包含所购买的价款、税费及所涉及的一切费用。</w:t>
            </w:r>
            <w:r>
              <w:rPr>
                <w:rFonts w:ascii="宋体" w:cs="宋体" w:hint="eastAsia"/>
                <w:color w:val="000000"/>
                <w:spacing w:val="-1"/>
                <w:szCs w:val="21"/>
              </w:rPr>
              <w:t>江门海关技术中心</w:t>
            </w:r>
            <w:r>
              <w:rPr>
                <w:rFonts w:ascii="宋体" w:cs="宋体" w:hint="eastAsia"/>
                <w:color w:val="000000"/>
              </w:rPr>
              <w:t>不再支付任何其他费用。</w:t>
            </w:r>
          </w:p>
          <w:p w:rsidR="00A023A1" w:rsidRDefault="008E5DD2">
            <w:pPr>
              <w:spacing w:line="360" w:lineRule="auto"/>
              <w:jc w:val="left"/>
              <w:rPr>
                <w:rFonts w:ascii="宋体" w:cs="宋体"/>
                <w:b/>
                <w:bCs/>
                <w:color w:val="000000"/>
              </w:rPr>
            </w:pPr>
            <w:r>
              <w:rPr>
                <w:rFonts w:ascii="宋体" w:cs="宋体" w:hint="eastAsia"/>
                <w:color w:val="000000"/>
              </w:rPr>
              <w:t>3.供应商漏报或不报，</w:t>
            </w:r>
            <w:r>
              <w:rPr>
                <w:rFonts w:ascii="宋体" w:cs="宋体" w:hint="eastAsia"/>
                <w:color w:val="000000"/>
                <w:spacing w:val="-1"/>
                <w:szCs w:val="21"/>
              </w:rPr>
              <w:t>江门海关技术中心</w:t>
            </w:r>
            <w:r>
              <w:rPr>
                <w:rFonts w:ascii="宋体" w:cs="宋体" w:hint="eastAsia"/>
                <w:color w:val="000000"/>
              </w:rPr>
              <w:t>将视为该漏报或不报部分的费用已包</w:t>
            </w:r>
            <w:r>
              <w:rPr>
                <w:rFonts w:ascii="宋体" w:cs="宋体" w:hint="eastAsia"/>
                <w:color w:val="000000"/>
              </w:rPr>
              <w:lastRenderedPageBreak/>
              <w:t>括在已报的报价中而不予支付。</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现场踏勘</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rPr>
            </w:pPr>
            <w:r>
              <w:rPr>
                <w:rFonts w:ascii="宋体" w:cs="宋体" w:hint="eastAsia"/>
                <w:color w:val="000000"/>
              </w:rPr>
              <w:t>■否 /□是，踏勘详细要求：</w:t>
            </w:r>
          </w:p>
          <w:p w:rsidR="00A023A1" w:rsidRDefault="008E5DD2">
            <w:pPr>
              <w:spacing w:line="360" w:lineRule="auto"/>
              <w:rPr>
                <w:rFonts w:ascii="宋体" w:cs="宋体"/>
                <w:color w:val="000000"/>
              </w:rPr>
            </w:pPr>
            <w:r>
              <w:rPr>
                <w:rFonts w:ascii="宋体" w:cs="宋体" w:hint="eastAsia"/>
                <w:color w:val="000000"/>
              </w:rPr>
              <w:t>时间：</w:t>
            </w:r>
            <w:r>
              <w:rPr>
                <w:rFonts w:ascii="宋体" w:cs="宋体" w:hint="eastAsia"/>
                <w:b/>
                <w:bCs/>
                <w:color w:val="000000"/>
                <w:spacing w:val="2"/>
              </w:rPr>
              <w:t>/</w:t>
            </w:r>
            <w:r>
              <w:rPr>
                <w:rFonts w:ascii="宋体" w:cs="宋体" w:hint="eastAsia"/>
                <w:color w:val="000000"/>
              </w:rPr>
              <w:t xml:space="preserve"> </w:t>
            </w:r>
          </w:p>
          <w:p w:rsidR="00A023A1" w:rsidRDefault="008E5DD2">
            <w:pPr>
              <w:spacing w:line="360" w:lineRule="auto"/>
              <w:rPr>
                <w:rFonts w:ascii="宋体" w:cs="宋体"/>
                <w:color w:val="000000"/>
              </w:rPr>
            </w:pPr>
            <w:r>
              <w:rPr>
                <w:rFonts w:ascii="宋体" w:cs="宋体" w:hint="eastAsia"/>
                <w:color w:val="000000"/>
              </w:rPr>
              <w:t>地点：</w:t>
            </w:r>
            <w:r>
              <w:rPr>
                <w:rFonts w:ascii="宋体" w:cs="宋体" w:hint="eastAsia"/>
                <w:b/>
                <w:bCs/>
                <w:color w:val="000000"/>
                <w:spacing w:val="2"/>
              </w:rPr>
              <w:t>/</w:t>
            </w:r>
          </w:p>
          <w:p w:rsidR="00A023A1" w:rsidRDefault="008E5DD2">
            <w:pPr>
              <w:spacing w:line="360" w:lineRule="auto"/>
              <w:rPr>
                <w:rFonts w:ascii="宋体" w:cs="宋体"/>
                <w:color w:val="000000"/>
              </w:rPr>
            </w:pPr>
            <w:r>
              <w:rPr>
                <w:rFonts w:ascii="宋体" w:cs="宋体" w:hint="eastAsia"/>
                <w:color w:val="000000"/>
              </w:rPr>
              <w:t>联系人：</w:t>
            </w:r>
            <w:r>
              <w:rPr>
                <w:rFonts w:ascii="宋体" w:cs="宋体" w:hint="eastAsia"/>
                <w:b/>
                <w:bCs/>
                <w:color w:val="000000"/>
                <w:spacing w:val="2"/>
              </w:rPr>
              <w:t>/</w:t>
            </w:r>
          </w:p>
          <w:p w:rsidR="00A023A1" w:rsidRDefault="008E5DD2">
            <w:pPr>
              <w:pStyle w:val="a7"/>
              <w:spacing w:line="360" w:lineRule="auto"/>
              <w:rPr>
                <w:rFonts w:ascii="宋体" w:cs="宋体"/>
                <w:color w:val="000000"/>
              </w:rPr>
            </w:pPr>
            <w:r>
              <w:rPr>
                <w:rFonts w:ascii="宋体" w:cs="宋体" w:hint="eastAsia"/>
                <w:color w:val="000000"/>
              </w:rPr>
              <w:t>说明：/</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响应有效期</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从提交响应文件的截止之日起90</w:t>
            </w:r>
            <w:proofErr w:type="gramStart"/>
            <w:r>
              <w:rPr>
                <w:rFonts w:ascii="宋体" w:cs="宋体" w:hint="eastAsia"/>
                <w:color w:val="000000"/>
              </w:rPr>
              <w:t>日历天</w:t>
            </w:r>
            <w:proofErr w:type="gramEnd"/>
          </w:p>
        </w:tc>
      </w:tr>
      <w:tr w:rsidR="00A023A1">
        <w:trPr>
          <w:trHeight w:val="510"/>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响应保证金</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left"/>
              <w:rPr>
                <w:rFonts w:ascii="宋体" w:cs="宋体"/>
                <w:color w:val="000000"/>
              </w:rPr>
            </w:pPr>
            <w:r>
              <w:rPr>
                <w:rFonts w:ascii="宋体" w:cs="宋体" w:hint="eastAsia"/>
                <w:color w:val="000000"/>
              </w:rPr>
              <w:t>本项目无需递交响应保证金</w:t>
            </w:r>
          </w:p>
        </w:tc>
      </w:tr>
      <w:tr w:rsidR="00A023A1">
        <w:trPr>
          <w:trHeight w:val="440"/>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成交候选供应商推荐家数</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color w:val="000000"/>
              </w:rPr>
            </w:pPr>
            <w:r>
              <w:rPr>
                <w:rFonts w:ascii="宋体" w:cs="宋体" w:hint="eastAsia"/>
                <w:color w:val="000000"/>
                <w:kern w:val="0"/>
                <w:szCs w:val="21"/>
              </w:rPr>
              <w:t>采购包1：</w:t>
            </w:r>
            <w:r>
              <w:rPr>
                <w:rFonts w:ascii="宋体" w:cs="宋体" w:hint="eastAsia"/>
                <w:color w:val="000000"/>
              </w:rPr>
              <w:t>3家；</w:t>
            </w:r>
          </w:p>
          <w:p w:rsidR="00A023A1" w:rsidRDefault="008E5DD2">
            <w:pPr>
              <w:spacing w:line="360" w:lineRule="auto"/>
              <w:jc w:val="left"/>
              <w:rPr>
                <w:rFonts w:ascii="宋体" w:cs="宋体"/>
                <w:color w:val="000000"/>
              </w:rPr>
            </w:pPr>
            <w:r>
              <w:rPr>
                <w:rFonts w:ascii="宋体" w:cs="宋体" w:hint="eastAsia"/>
                <w:color w:val="000000"/>
                <w:kern w:val="0"/>
                <w:szCs w:val="21"/>
              </w:rPr>
              <w:t>采购包2：</w:t>
            </w:r>
            <w:r>
              <w:rPr>
                <w:rFonts w:ascii="宋体" w:cs="宋体" w:hint="eastAsia"/>
                <w:color w:val="000000"/>
              </w:rPr>
              <w:t>3家；</w:t>
            </w:r>
          </w:p>
          <w:p w:rsidR="00A023A1" w:rsidRDefault="008E5DD2">
            <w:pPr>
              <w:pStyle w:val="a7"/>
              <w:spacing w:line="360" w:lineRule="auto"/>
              <w:rPr>
                <w:rFonts w:ascii="宋体" w:cs="宋体"/>
                <w:color w:val="000000"/>
              </w:rPr>
            </w:pPr>
            <w:r>
              <w:rPr>
                <w:rFonts w:ascii="宋体" w:cs="宋体" w:hint="eastAsia"/>
                <w:bCs/>
                <w:color w:val="000000"/>
                <w:szCs w:val="21"/>
              </w:rPr>
              <w:t>采购包3：</w:t>
            </w:r>
            <w:r>
              <w:rPr>
                <w:rFonts w:ascii="宋体" w:cs="宋体" w:hint="eastAsia"/>
                <w:color w:val="000000"/>
              </w:rPr>
              <w:t>3家。</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成交供应</w:t>
            </w:r>
            <w:proofErr w:type="gramStart"/>
            <w:r>
              <w:rPr>
                <w:rFonts w:ascii="宋体" w:cs="宋体" w:hint="eastAsia"/>
                <w:color w:val="000000"/>
              </w:rPr>
              <w:t>商家数</w:t>
            </w:r>
            <w:proofErr w:type="gramEnd"/>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left"/>
              <w:rPr>
                <w:rFonts w:ascii="宋体" w:cs="宋体"/>
                <w:color w:val="000000"/>
              </w:rPr>
            </w:pPr>
            <w:r>
              <w:rPr>
                <w:rFonts w:ascii="宋体" w:cs="宋体" w:hint="eastAsia"/>
                <w:color w:val="000000"/>
              </w:rPr>
              <w:t>采购包1：1家；</w:t>
            </w:r>
          </w:p>
          <w:p w:rsidR="00A023A1" w:rsidRDefault="008E5DD2">
            <w:pPr>
              <w:pStyle w:val="a7"/>
              <w:spacing w:line="360" w:lineRule="auto"/>
              <w:jc w:val="left"/>
              <w:rPr>
                <w:rFonts w:ascii="宋体" w:cs="宋体"/>
                <w:color w:val="000000"/>
              </w:rPr>
            </w:pPr>
            <w:r>
              <w:rPr>
                <w:rFonts w:ascii="宋体" w:cs="宋体" w:hint="eastAsia"/>
                <w:color w:val="000000"/>
              </w:rPr>
              <w:t>采购包2：1家；</w:t>
            </w:r>
          </w:p>
          <w:p w:rsidR="00A023A1" w:rsidRDefault="008E5DD2">
            <w:pPr>
              <w:pStyle w:val="a7"/>
              <w:spacing w:line="360" w:lineRule="auto"/>
              <w:jc w:val="left"/>
              <w:rPr>
                <w:rFonts w:ascii="宋体" w:cs="宋体"/>
                <w:color w:val="000000"/>
              </w:rPr>
            </w:pPr>
            <w:r>
              <w:rPr>
                <w:rFonts w:ascii="宋体" w:cs="宋体" w:hint="eastAsia"/>
                <w:color w:val="000000"/>
              </w:rPr>
              <w:t>采购包3：1家。</w:t>
            </w:r>
          </w:p>
        </w:tc>
      </w:tr>
      <w:tr w:rsidR="00A023A1">
        <w:trPr>
          <w:trHeight w:val="409"/>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有效供应</w:t>
            </w:r>
            <w:proofErr w:type="gramStart"/>
            <w:r>
              <w:rPr>
                <w:rFonts w:ascii="宋体" w:cs="宋体" w:hint="eastAsia"/>
                <w:color w:val="000000"/>
              </w:rPr>
              <w:t>商家数</w:t>
            </w:r>
            <w:proofErr w:type="gramEnd"/>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left"/>
              <w:rPr>
                <w:rFonts w:ascii="宋体" w:cs="宋体"/>
                <w:color w:val="000000"/>
              </w:rPr>
            </w:pPr>
            <w:r>
              <w:rPr>
                <w:rFonts w:ascii="宋体" w:cs="宋体" w:hint="eastAsia"/>
                <w:color w:val="000000"/>
              </w:rPr>
              <w:t>采购包1：3家；</w:t>
            </w:r>
          </w:p>
          <w:p w:rsidR="00A023A1" w:rsidRDefault="008E5DD2">
            <w:pPr>
              <w:pStyle w:val="a7"/>
              <w:spacing w:line="360" w:lineRule="auto"/>
              <w:jc w:val="left"/>
              <w:rPr>
                <w:rFonts w:ascii="宋体" w:cs="宋体"/>
                <w:color w:val="000000"/>
              </w:rPr>
            </w:pPr>
            <w:r>
              <w:rPr>
                <w:rFonts w:ascii="宋体" w:cs="宋体" w:hint="eastAsia"/>
                <w:color w:val="000000"/>
              </w:rPr>
              <w:t>采购包2：3家；</w:t>
            </w:r>
          </w:p>
          <w:p w:rsidR="00A023A1" w:rsidRDefault="008E5DD2">
            <w:pPr>
              <w:pStyle w:val="a7"/>
              <w:spacing w:line="360" w:lineRule="auto"/>
              <w:jc w:val="left"/>
              <w:rPr>
                <w:rFonts w:ascii="宋体" w:cs="宋体"/>
                <w:color w:val="000000"/>
              </w:rPr>
            </w:pPr>
            <w:r>
              <w:rPr>
                <w:rFonts w:ascii="宋体" w:cs="宋体" w:hint="eastAsia"/>
                <w:color w:val="000000"/>
              </w:rPr>
              <w:t>采购包3：3家。</w:t>
            </w:r>
          </w:p>
          <w:p w:rsidR="00A023A1" w:rsidRDefault="008E5DD2">
            <w:pPr>
              <w:pStyle w:val="a7"/>
              <w:spacing w:line="360" w:lineRule="auto"/>
              <w:jc w:val="left"/>
              <w:rPr>
                <w:rFonts w:ascii="宋体" w:cs="宋体"/>
                <w:color w:val="000000"/>
              </w:rPr>
            </w:pPr>
            <w:r>
              <w:rPr>
                <w:rFonts w:ascii="宋体" w:cs="宋体" w:hint="eastAsia"/>
                <w:color w:val="000000"/>
              </w:rPr>
              <w:t>此人数约定了开启与评审过程中的最低有效供应商家数，当家数不足时项目将不得开启、不得评审或直接终止采购。</w:t>
            </w:r>
          </w:p>
        </w:tc>
      </w:tr>
      <w:tr w:rsidR="00A023A1">
        <w:trPr>
          <w:trHeight w:val="303"/>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项目</w:t>
            </w:r>
            <w:proofErr w:type="gramStart"/>
            <w:r>
              <w:rPr>
                <w:rFonts w:ascii="宋体" w:cs="宋体" w:hint="eastAsia"/>
                <w:color w:val="000000"/>
              </w:rPr>
              <w:t>兼投兼</w:t>
            </w:r>
            <w:proofErr w:type="gramEnd"/>
            <w:r>
              <w:rPr>
                <w:rFonts w:ascii="宋体" w:cs="宋体" w:hint="eastAsia"/>
                <w:color w:val="000000"/>
              </w:rPr>
              <w:t>中（</w:t>
            </w:r>
            <w:proofErr w:type="gramStart"/>
            <w:r>
              <w:rPr>
                <w:rFonts w:ascii="宋体" w:cs="宋体" w:hint="eastAsia"/>
                <w:color w:val="000000"/>
              </w:rPr>
              <w:t>兼投不兼</w:t>
            </w:r>
            <w:proofErr w:type="gramEnd"/>
            <w:r>
              <w:rPr>
                <w:rFonts w:ascii="宋体" w:cs="宋体" w:hint="eastAsia"/>
                <w:color w:val="000000"/>
              </w:rPr>
              <w:t>中）规则</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本项目允许</w:t>
            </w:r>
            <w:proofErr w:type="gramStart"/>
            <w:r>
              <w:rPr>
                <w:rFonts w:ascii="宋体" w:cs="宋体" w:hint="eastAsia"/>
                <w:color w:val="000000"/>
              </w:rPr>
              <w:t>兼投兼</w:t>
            </w:r>
            <w:proofErr w:type="gramEnd"/>
            <w:r>
              <w:rPr>
                <w:rFonts w:ascii="宋体" w:cs="宋体" w:hint="eastAsia"/>
                <w:color w:val="000000"/>
              </w:rPr>
              <w:t>中。</w:t>
            </w:r>
          </w:p>
        </w:tc>
      </w:tr>
      <w:tr w:rsidR="00A023A1">
        <w:trPr>
          <w:trHeight w:val="231"/>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成交供应商确定方式（适用于各采购包）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line="360" w:lineRule="auto"/>
              <w:rPr>
                <w:rFonts w:ascii="宋体" w:cs="宋体"/>
                <w:color w:val="000000"/>
              </w:rPr>
            </w:pPr>
            <w:r>
              <w:rPr>
                <w:rFonts w:ascii="宋体" w:cs="宋体" w:hint="eastAsia"/>
                <w:color w:val="000000"/>
              </w:rPr>
              <w:t>■采购人按照评审报告中推荐的成交候选人确定成交供应商。/ □采购人</w:t>
            </w:r>
            <w:proofErr w:type="gramStart"/>
            <w:r>
              <w:rPr>
                <w:rFonts w:ascii="宋体" w:cs="宋体" w:hint="eastAsia"/>
                <w:color w:val="000000"/>
              </w:rPr>
              <w:t>授权磋商</w:t>
            </w:r>
            <w:proofErr w:type="gramEnd"/>
            <w:r>
              <w:rPr>
                <w:rFonts w:ascii="宋体" w:cs="宋体" w:hint="eastAsia"/>
                <w:color w:val="000000"/>
              </w:rPr>
              <w:t>小组按照评审原则直接确定成交供应商。</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代理服务费</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kinsoku w:val="0"/>
              <w:autoSpaceDE w:val="0"/>
              <w:spacing w:line="360" w:lineRule="auto"/>
              <w:rPr>
                <w:rFonts w:ascii="宋体" w:cs="宋体"/>
                <w:color w:val="000000"/>
              </w:rPr>
            </w:pPr>
            <w:r>
              <w:rPr>
                <w:rFonts w:ascii="宋体" w:cs="宋体" w:hint="eastAsia"/>
                <w:color w:val="000000"/>
              </w:rPr>
              <w:t>收费标准：依照下表的[■货物/□服务/□工程]采购收费标准，以各采购</w:t>
            </w:r>
            <w:proofErr w:type="gramStart"/>
            <w:r>
              <w:rPr>
                <w:rFonts w:ascii="宋体" w:cs="宋体" w:hint="eastAsia"/>
                <w:color w:val="000000"/>
              </w:rPr>
              <w:t>包成交</w:t>
            </w:r>
            <w:proofErr w:type="gramEnd"/>
            <w:r>
              <w:rPr>
                <w:rFonts w:ascii="宋体" w:cs="宋体" w:hint="eastAsia"/>
                <w:color w:val="000000"/>
              </w:rPr>
              <w:t>金额作为基数按照差额定率累进法计算代理服务费，低于5500元按5500元收取。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778"/>
              <w:gridCol w:w="1778"/>
              <w:gridCol w:w="1778"/>
            </w:tblGrid>
            <w:tr w:rsidR="00A023A1">
              <w:tc>
                <w:tcPr>
                  <w:tcW w:w="1792" w:type="dxa"/>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成交金额N</w:t>
                  </w:r>
                </w:p>
                <w:p w:rsidR="00A023A1" w:rsidRDefault="008E5DD2">
                  <w:pPr>
                    <w:kinsoku w:val="0"/>
                    <w:autoSpaceDE w:val="0"/>
                    <w:spacing w:line="360" w:lineRule="auto"/>
                    <w:jc w:val="center"/>
                    <w:rPr>
                      <w:rFonts w:ascii="宋体" w:cs="宋体"/>
                      <w:color w:val="000000"/>
                    </w:rPr>
                  </w:pPr>
                  <w:r>
                    <w:rPr>
                      <w:rFonts w:ascii="宋体" w:cs="宋体" w:hint="eastAsia"/>
                      <w:color w:val="000000"/>
                    </w:rPr>
                    <w:t>（万元）</w:t>
                  </w:r>
                </w:p>
              </w:tc>
              <w:tc>
                <w:tcPr>
                  <w:tcW w:w="1793" w:type="dxa"/>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货物采购费率</w:t>
                  </w:r>
                </w:p>
              </w:tc>
              <w:tc>
                <w:tcPr>
                  <w:tcW w:w="1793" w:type="dxa"/>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服务采购费率</w:t>
                  </w:r>
                </w:p>
              </w:tc>
              <w:tc>
                <w:tcPr>
                  <w:tcW w:w="1793" w:type="dxa"/>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工程采购费率</w:t>
                  </w:r>
                </w:p>
              </w:tc>
            </w:tr>
            <w:tr w:rsidR="00A023A1">
              <w:tc>
                <w:tcPr>
                  <w:tcW w:w="1792" w:type="dxa"/>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lastRenderedPageBreak/>
                    <w:t>0＜N≤100</w:t>
                  </w:r>
                </w:p>
              </w:tc>
              <w:tc>
                <w:tcPr>
                  <w:tcW w:w="1793" w:type="dxa"/>
                  <w:tcBorders>
                    <w:top w:val="single" w:sz="4" w:space="0" w:color="auto"/>
                    <w:left w:val="single" w:sz="4" w:space="0" w:color="auto"/>
                    <w:right w:val="single" w:sz="4" w:space="0" w:color="auto"/>
                  </w:tcBorders>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1.50%</w:t>
                  </w:r>
                </w:p>
              </w:tc>
              <w:tc>
                <w:tcPr>
                  <w:tcW w:w="1793" w:type="dxa"/>
                  <w:tcBorders>
                    <w:top w:val="single" w:sz="4" w:space="0" w:color="auto"/>
                    <w:left w:val="single" w:sz="4" w:space="0" w:color="auto"/>
                    <w:right w:val="single" w:sz="4" w:space="0" w:color="auto"/>
                  </w:tcBorders>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1.50%</w:t>
                  </w:r>
                </w:p>
              </w:tc>
              <w:tc>
                <w:tcPr>
                  <w:tcW w:w="1793" w:type="dxa"/>
                  <w:vAlign w:val="center"/>
                </w:tcPr>
                <w:p w:rsidR="00A023A1" w:rsidRDefault="008E5DD2">
                  <w:pPr>
                    <w:kinsoku w:val="0"/>
                    <w:autoSpaceDE w:val="0"/>
                    <w:spacing w:line="360" w:lineRule="auto"/>
                    <w:jc w:val="center"/>
                    <w:rPr>
                      <w:rFonts w:ascii="宋体" w:cs="宋体"/>
                      <w:color w:val="000000"/>
                    </w:rPr>
                  </w:pPr>
                  <w:r>
                    <w:rPr>
                      <w:rFonts w:ascii="宋体" w:cs="宋体" w:hint="eastAsia"/>
                      <w:color w:val="000000"/>
                    </w:rPr>
                    <w:t>1.00%</w:t>
                  </w:r>
                </w:p>
              </w:tc>
            </w:tr>
          </w:tbl>
          <w:p w:rsidR="00A023A1" w:rsidRDefault="00A023A1">
            <w:pPr>
              <w:pStyle w:val="a7"/>
              <w:spacing w:line="360" w:lineRule="auto"/>
              <w:rPr>
                <w:rFonts w:ascii="宋体" w:cs="宋体"/>
                <w:color w:val="000000"/>
              </w:rPr>
            </w:pPr>
          </w:p>
        </w:tc>
      </w:tr>
      <w:tr w:rsidR="00A023A1">
        <w:trPr>
          <w:trHeight w:val="123"/>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代理服务费收取方式</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line="360" w:lineRule="auto"/>
              <w:rPr>
                <w:rFonts w:ascii="宋体" w:cs="宋体"/>
                <w:color w:val="000000"/>
              </w:rPr>
            </w:pPr>
            <w:r>
              <w:rPr>
                <w:rFonts w:ascii="宋体" w:cs="宋体" w:hint="eastAsia"/>
                <w:color w:val="000000"/>
              </w:rPr>
              <w:t>向成交供应商收取。</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响应文件数量和要求（适用于各采购包）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rPr>
            </w:pPr>
            <w:r>
              <w:rPr>
                <w:rFonts w:ascii="宋体" w:cs="宋体" w:hint="eastAsia"/>
                <w:color w:val="000000"/>
              </w:rPr>
              <w:t>1.正本1份，副本2份，电子文件1份。正本与副本不一致时，以正本为准。</w:t>
            </w:r>
          </w:p>
          <w:p w:rsidR="00A023A1" w:rsidRDefault="008E5DD2">
            <w:pPr>
              <w:spacing w:line="360" w:lineRule="auto"/>
              <w:rPr>
                <w:rFonts w:ascii="宋体" w:cs="宋体"/>
                <w:color w:val="000000"/>
              </w:rPr>
            </w:pPr>
            <w:r>
              <w:rPr>
                <w:rFonts w:ascii="宋体" w:cs="宋体" w:hint="eastAsia"/>
                <w:color w:val="000000"/>
              </w:rPr>
              <w:t>2.电子文件：应包含纸质响应文件全部内容，以U</w:t>
            </w:r>
            <w:proofErr w:type="gramStart"/>
            <w:r>
              <w:rPr>
                <w:rFonts w:ascii="宋体" w:cs="宋体" w:hint="eastAsia"/>
                <w:color w:val="000000"/>
              </w:rPr>
              <w:t>盘或者</w:t>
            </w:r>
            <w:proofErr w:type="gramEnd"/>
            <w:r>
              <w:rPr>
                <w:rFonts w:ascii="宋体" w:cs="宋体" w:hint="eastAsia"/>
                <w:color w:val="000000"/>
              </w:rPr>
              <w:t>光盘形式存储；电子文件中应包含Word等可编辑文档和签字盖章版的PDF扫描件；响应文件包括的其他电子文档（如视频等）也应包含在内；分项报价表，需提供Excel版本。</w:t>
            </w:r>
          </w:p>
        </w:tc>
      </w:tr>
      <w:tr w:rsidR="00A023A1">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响应文件密封要求（适用于各采购包）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rPr>
                <w:rFonts w:ascii="宋体" w:cs="宋体"/>
                <w:color w:val="000000"/>
              </w:rPr>
            </w:pPr>
            <w:r>
              <w:rPr>
                <w:rFonts w:ascii="宋体" w:cs="宋体" w:hint="eastAsia"/>
                <w:color w:val="000000"/>
              </w:rPr>
              <w:t>响应文件正本、电子文件与副本可以单独密封包装，也可以所有响应文件密封包装在一个密封袋内，密封袋的封口处应粘贴处理。</w:t>
            </w:r>
          </w:p>
        </w:tc>
      </w:tr>
      <w:tr w:rsidR="00A023A1">
        <w:trPr>
          <w:trHeight w:val="1109"/>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合同签订（适用于各采购包）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rPr>
                <w:rFonts w:ascii="宋体" w:cs="宋体"/>
                <w:color w:val="000000"/>
              </w:rPr>
            </w:pPr>
            <w:r>
              <w:rPr>
                <w:rFonts w:ascii="宋体" w:cs="宋体" w:hint="eastAsia"/>
                <w:color w:val="000000"/>
              </w:rPr>
              <w:t>本磋商文件提供的合同文本仅供参考，具体条款内容由采购人和成交供应商协商确定，但不得对磋商文件和响应文件的实质性条款</w:t>
            </w:r>
            <w:proofErr w:type="gramStart"/>
            <w:r>
              <w:rPr>
                <w:rFonts w:ascii="宋体" w:cs="宋体" w:hint="eastAsia"/>
                <w:color w:val="000000"/>
              </w:rPr>
              <w:t>作出</w:t>
            </w:r>
            <w:proofErr w:type="gramEnd"/>
            <w:r>
              <w:rPr>
                <w:rFonts w:ascii="宋体" w:cs="宋体" w:hint="eastAsia"/>
                <w:color w:val="000000"/>
              </w:rPr>
              <w:t>变更，且必须包括但不限于标的名称，采购标的质量、数量（规模），履行时间（期限）、地点和方式，包装方式（如有），价款或者报酬、付款进度安排、资金支付方式，验收、交付标准和方法，质量保修范围（如有）和保修期（如有），违约责任与解决争议的方法等内容。</w:t>
            </w:r>
          </w:p>
        </w:tc>
      </w:tr>
      <w:tr w:rsidR="00A023A1">
        <w:trPr>
          <w:trHeight w:val="567"/>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rPr>
            </w:pPr>
            <w:r>
              <w:rPr>
                <w:rFonts w:ascii="宋体" w:cs="宋体" w:hint="eastAsia"/>
              </w:rPr>
              <w:t>专门面向中小企业采购（适用于各采购包）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rPr>
                <w:rFonts w:ascii="宋体" w:cs="宋体"/>
              </w:rPr>
            </w:pPr>
            <w:r>
              <w:rPr>
                <w:rFonts w:ascii="宋体" w:cs="宋体" w:hint="eastAsia"/>
              </w:rPr>
              <w:t>□是 / ■否</w:t>
            </w:r>
          </w:p>
        </w:tc>
      </w:tr>
      <w:tr w:rsidR="00A023A1">
        <w:trPr>
          <w:trHeight w:val="567"/>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项目属性</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rPr>
                <w:rFonts w:ascii="宋体" w:cs="宋体"/>
                <w:color w:val="000000"/>
              </w:rPr>
            </w:pPr>
            <w:r>
              <w:rPr>
                <w:rFonts w:ascii="宋体" w:cs="宋体" w:hint="eastAsia"/>
                <w:color w:val="000000"/>
              </w:rPr>
              <w:t>■货物项目 / □服务项目 / □工程项目</w:t>
            </w:r>
          </w:p>
        </w:tc>
      </w:tr>
      <w:tr w:rsidR="00A023A1">
        <w:trPr>
          <w:trHeight w:val="567"/>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是否允许进口产品（适用于各采购包）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rPr>
                <w:rFonts w:ascii="宋体" w:cs="宋体"/>
                <w:color w:val="000000"/>
              </w:rPr>
            </w:pPr>
            <w:r>
              <w:rPr>
                <w:rFonts w:ascii="宋体" w:cs="宋体" w:hint="eastAsia"/>
                <w:color w:val="000000"/>
              </w:rPr>
              <w:t>□是 / ■否</w:t>
            </w:r>
          </w:p>
        </w:tc>
      </w:tr>
      <w:tr w:rsidR="00A023A1">
        <w:trPr>
          <w:trHeight w:val="567"/>
        </w:trPr>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numPr>
                <w:ilvl w:val="0"/>
                <w:numId w:val="8"/>
              </w:numPr>
              <w:spacing w:line="360" w:lineRule="auto"/>
              <w:ind w:left="0" w:firstLine="0"/>
              <w:jc w:val="center"/>
              <w:rPr>
                <w:rFonts w:ascii="宋体" w:cs="宋体"/>
                <w:color w:val="000000"/>
              </w:rPr>
            </w:pPr>
          </w:p>
        </w:tc>
        <w:tc>
          <w:tcPr>
            <w:tcW w:w="2475"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合同分包（适用于各采购包）</w:t>
            </w:r>
          </w:p>
        </w:tc>
        <w:tc>
          <w:tcPr>
            <w:tcW w:w="8970"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B"/>
              <w:autoSpaceDN/>
              <w:spacing w:line="360" w:lineRule="auto"/>
              <w:ind w:firstLineChars="0" w:firstLine="0"/>
              <w:rPr>
                <w:rFonts w:ascii="宋体" w:cs="宋体"/>
                <w:color w:val="000000"/>
                <w:sz w:val="21"/>
                <w:szCs w:val="21"/>
              </w:rPr>
            </w:pPr>
            <w:r>
              <w:rPr>
                <w:rFonts w:ascii="宋体" w:cs="宋体" w:hint="eastAsia"/>
                <w:color w:val="000000"/>
                <w:sz w:val="21"/>
                <w:szCs w:val="21"/>
              </w:rPr>
              <w:t>本项目各采购包是否允许分包：</w:t>
            </w:r>
          </w:p>
          <w:p w:rsidR="00A023A1" w:rsidRDefault="008E5DD2">
            <w:pPr>
              <w:pStyle w:val="B"/>
              <w:autoSpaceDN/>
              <w:spacing w:line="360" w:lineRule="auto"/>
              <w:ind w:firstLineChars="0" w:firstLine="0"/>
              <w:rPr>
                <w:rFonts w:ascii="宋体" w:cs="宋体"/>
                <w:color w:val="000000"/>
                <w:sz w:val="21"/>
                <w:szCs w:val="21"/>
              </w:rPr>
            </w:pPr>
            <w:r>
              <w:rPr>
                <w:rFonts w:ascii="宋体" w:cs="宋体" w:hint="eastAsia"/>
                <w:color w:val="000000"/>
                <w:sz w:val="21"/>
                <w:szCs w:val="21"/>
              </w:rPr>
              <w:t>■不允许</w:t>
            </w:r>
          </w:p>
          <w:p w:rsidR="00A023A1" w:rsidRDefault="008E5DD2">
            <w:pPr>
              <w:pStyle w:val="B"/>
              <w:autoSpaceDN/>
              <w:spacing w:line="360" w:lineRule="auto"/>
              <w:ind w:firstLineChars="0" w:firstLine="0"/>
              <w:rPr>
                <w:rFonts w:ascii="宋体" w:cs="宋体"/>
                <w:color w:val="000000"/>
                <w:sz w:val="21"/>
                <w:szCs w:val="21"/>
              </w:rPr>
            </w:pPr>
            <w:r>
              <w:rPr>
                <w:rFonts w:ascii="宋体" w:cs="宋体" w:hint="eastAsia"/>
                <w:color w:val="000000"/>
                <w:sz w:val="21"/>
                <w:szCs w:val="21"/>
              </w:rPr>
              <w:t>□允许，具体要求：</w:t>
            </w:r>
          </w:p>
          <w:p w:rsidR="00A023A1" w:rsidRDefault="008E5DD2">
            <w:pPr>
              <w:pStyle w:val="B"/>
              <w:autoSpaceDN/>
              <w:spacing w:line="360" w:lineRule="auto"/>
              <w:ind w:firstLineChars="0" w:firstLine="0"/>
              <w:rPr>
                <w:rFonts w:ascii="宋体" w:cs="宋体"/>
                <w:color w:val="000000"/>
                <w:sz w:val="21"/>
                <w:szCs w:val="21"/>
              </w:rPr>
            </w:pPr>
            <w:r>
              <w:rPr>
                <w:rFonts w:ascii="宋体" w:cs="宋体" w:hint="eastAsia"/>
                <w:color w:val="000000"/>
                <w:sz w:val="21"/>
                <w:szCs w:val="21"/>
              </w:rPr>
              <w:t>（1）可以分包履行的具体内容：_____；</w:t>
            </w:r>
          </w:p>
          <w:p w:rsidR="00A023A1" w:rsidRDefault="008E5DD2">
            <w:pPr>
              <w:pStyle w:val="B"/>
              <w:autoSpaceDN/>
              <w:spacing w:line="360" w:lineRule="auto"/>
              <w:ind w:firstLineChars="0" w:firstLine="0"/>
              <w:rPr>
                <w:rFonts w:ascii="宋体" w:cs="宋体"/>
                <w:color w:val="000000"/>
                <w:sz w:val="21"/>
                <w:szCs w:val="21"/>
              </w:rPr>
            </w:pPr>
            <w:r>
              <w:rPr>
                <w:rFonts w:ascii="宋体" w:cs="宋体" w:hint="eastAsia"/>
                <w:color w:val="000000"/>
                <w:sz w:val="21"/>
                <w:szCs w:val="21"/>
              </w:rPr>
              <w:t>（2）允许分包的金额或者比例：_____；</w:t>
            </w:r>
          </w:p>
          <w:p w:rsidR="00A023A1" w:rsidRDefault="008E5DD2">
            <w:pPr>
              <w:pStyle w:val="B"/>
              <w:autoSpaceDN/>
              <w:spacing w:line="360" w:lineRule="auto"/>
              <w:ind w:firstLineChars="0" w:firstLine="0"/>
              <w:rPr>
                <w:rFonts w:ascii="宋体" w:cs="宋体"/>
                <w:color w:val="000000"/>
                <w:sz w:val="21"/>
                <w:szCs w:val="21"/>
              </w:rPr>
            </w:pPr>
            <w:r>
              <w:rPr>
                <w:rFonts w:ascii="宋体" w:cs="宋体" w:hint="eastAsia"/>
                <w:color w:val="000000"/>
                <w:sz w:val="21"/>
                <w:szCs w:val="21"/>
              </w:rPr>
              <w:t>（3）分包供应商必须具备的资质：_____；</w:t>
            </w:r>
          </w:p>
          <w:p w:rsidR="00A023A1" w:rsidRDefault="008E5DD2">
            <w:pPr>
              <w:pStyle w:val="a7"/>
              <w:spacing w:line="360" w:lineRule="auto"/>
              <w:rPr>
                <w:rFonts w:ascii="宋体" w:cs="宋体"/>
                <w:color w:val="000000"/>
              </w:rPr>
            </w:pPr>
            <w:r>
              <w:rPr>
                <w:rFonts w:ascii="宋体" w:cs="宋体" w:hint="eastAsia"/>
                <w:color w:val="000000"/>
              </w:rPr>
              <w:lastRenderedPageBreak/>
              <w:t>（4）其他要求：_____。</w:t>
            </w:r>
          </w:p>
        </w:tc>
      </w:tr>
    </w:tbl>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61" w:name="_Toc104040690"/>
      <w:bookmarkStart w:id="62" w:name="_Toc28713"/>
      <w:bookmarkStart w:id="63" w:name="_Toc214376489"/>
      <w:bookmarkEnd w:id="61"/>
      <w:bookmarkEnd w:id="62"/>
      <w:r>
        <w:rPr>
          <w:rFonts w:ascii="宋体" w:eastAsia="宋体" w:cs="宋体" w:hint="eastAsia"/>
          <w:color w:val="000000"/>
          <w:sz w:val="21"/>
          <w:szCs w:val="21"/>
        </w:rPr>
        <w:lastRenderedPageBreak/>
        <w:t>说明</w:t>
      </w:r>
      <w:bookmarkEnd w:id="63"/>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总则</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本磋商文件参照《中华人民共和国政府采购法》、《中华人民共和国政府采购法实施条例》（国务院令第658号）和《政府采购竞争性磋商采购方式管理暂行办法》（财库〔2014〕214号）及国家和广东省有关法律、法规、规章制度编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供应商应仔细阅读本项目信息公告及磋商文件的所有内容（包括变更、补充、澄清以及修改等，且均为磋商文件的组成部分），按照磋商文件要求以及格式编制响应文件，并保证其真实性，否则一切后果自负。</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本次竞争性磋商项目，是以磋商公告的方式邀请非特定的供应商参加磋商。</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适用范围</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本磋商文件仅适用于本次磋商公告中所涉及的项目和内容。</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进口产品</w:t>
      </w:r>
    </w:p>
    <w:p w:rsidR="00A023A1" w:rsidRDefault="008E5DD2">
      <w:pPr>
        <w:pStyle w:val="a7"/>
        <w:spacing w:line="360" w:lineRule="auto"/>
        <w:ind w:firstLineChars="200" w:firstLine="420"/>
        <w:rPr>
          <w:rFonts w:ascii="宋体" w:cs="宋体"/>
          <w:color w:val="000000"/>
        </w:rPr>
      </w:pPr>
      <w:bookmarkStart w:id="64" w:name="_Hlk175748271"/>
      <w:bookmarkEnd w:id="64"/>
      <w:r>
        <w:rPr>
          <w:rFonts w:ascii="宋体" w:cs="宋体" w:hint="eastAsia"/>
          <w:color w:val="000000"/>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若本项目允许采购进口产品，供应商应保证所投产品可履行合法报通关手续进入中国关境内。</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若本项目不允许采购进口产品，如供应商所投产品为进口产品，其响应将被认定为响应无效。</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磋商费用</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不论磋商结果如何，供应商应承担所有与准备和参加磋商有关的费用。采购代理机构和采购人均无义务和责任承担相关费用。</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以联合体形式磋商的，应符合以下规定：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5.1联合体各方均应当满足《中华人民共和国政府采购法》第二十二条规定的条件，并在响应文件中提供联合体各方的相关证明材料。</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5.2联合体各方之间应签订联合体协议书并在响应文件中提交，明确约定联合体各方承担的工作和相应的责任。联合体各方签订联合体协议书后，不得再以自己名义单独在同一项目中响应，也不得组成新的联</w:t>
      </w:r>
      <w:r>
        <w:rPr>
          <w:rFonts w:ascii="宋体" w:cs="宋体" w:hint="eastAsia"/>
          <w:color w:val="000000"/>
        </w:rPr>
        <w:lastRenderedPageBreak/>
        <w:t>合体参加同一项目响应，若违反规定则其参与的所有响应将视为无效响应。</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5.3联合体名称需与联合体共同响应协议书签署方一致。对于需交响应保证金的，以牵头方名义缴纳。</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5.4联合体成员存在不良信用记录的，视同联合体存在不良信用记录。</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5.5联合体各方均应满足《中华人民共和国政府采购法》第二十二条规定的条件。根据《中华人民共和国政府采购法实施条例》第二十二条，联合体中有同类资质的供应</w:t>
      </w:r>
      <w:proofErr w:type="gramStart"/>
      <w:r>
        <w:rPr>
          <w:rFonts w:ascii="宋体" w:cs="宋体" w:hint="eastAsia"/>
          <w:color w:val="000000"/>
        </w:rPr>
        <w:t>商按照</w:t>
      </w:r>
      <w:proofErr w:type="gramEnd"/>
      <w:r>
        <w:rPr>
          <w:rFonts w:ascii="宋体" w:cs="宋体" w:hint="eastAsia"/>
          <w:color w:val="000000"/>
        </w:rPr>
        <w:t>联合体分工承担相同工作的，应当按照资质等级较低的供应商确定资质等级。</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5.6联合体各方应当共同与江门海关技术中心签订采购合同，就合同约定的事项对江门海关技术中心承担连带责任。</w:t>
      </w:r>
    </w:p>
    <w:p w:rsidR="00A023A1" w:rsidRDefault="008E5DD2">
      <w:pPr>
        <w:pStyle w:val="a7"/>
        <w:spacing w:line="360" w:lineRule="auto"/>
        <w:ind w:firstLineChars="200" w:firstLine="420"/>
        <w:rPr>
          <w:rFonts w:ascii="宋体" w:cs="宋体"/>
          <w:color w:val="000000"/>
        </w:rPr>
      </w:pPr>
      <w:bookmarkStart w:id="65" w:name="_Hlk175748324"/>
      <w:bookmarkEnd w:id="65"/>
      <w:r>
        <w:rPr>
          <w:rFonts w:ascii="宋体" w:cs="宋体" w:hint="eastAsia"/>
          <w:color w:val="000000"/>
        </w:rPr>
        <w:t>5.7大中型企业、其他自然人、法人或者非法人组织与小型、微型企业组成联合体共同参加响应，共同响应协议中应写明小型、微型企业的协议合同金额占到共同响应协议</w:t>
      </w:r>
      <w:proofErr w:type="gramStart"/>
      <w:r>
        <w:rPr>
          <w:rFonts w:ascii="宋体" w:cs="宋体" w:hint="eastAsia"/>
          <w:color w:val="000000"/>
        </w:rPr>
        <w:t>响应总</w:t>
      </w:r>
      <w:proofErr w:type="gramEnd"/>
      <w:r>
        <w:rPr>
          <w:rFonts w:ascii="宋体" w:cs="宋体" w:hint="eastAsia"/>
          <w:color w:val="000000"/>
        </w:rPr>
        <w:t>金额的比例。</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关联企业响应说明</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6.1对于不接受联合体响应的采购项目（采购包组）：法定代表人或单位负责人为同一个人或者存在直接控股、管理关系的不同供应商，不得同时参加同一项目或同一采购包的响应。如同时参加，则评审时将同时被拒绝。</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6.2对于接受联合体响应的采购项目（采购包组）：除联合体外，法定代表人或单位负责人为同一个人或者存在直接控股、管理关系的不同供应商，不得同时参加同一项目或同一采购包组的响应。如同时参加，则评审时将同时被拒绝。</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关于中小</w:t>
      </w:r>
      <w:proofErr w:type="gramStart"/>
      <w:r>
        <w:rPr>
          <w:rFonts w:ascii="宋体" w:cs="宋体" w:hint="eastAsia"/>
          <w:b/>
          <w:bCs/>
          <w:color w:val="000000"/>
        </w:rPr>
        <w:t>微企业</w:t>
      </w:r>
      <w:proofErr w:type="gramEnd"/>
      <w:r>
        <w:rPr>
          <w:rFonts w:ascii="宋体" w:cs="宋体" w:hint="eastAsia"/>
          <w:b/>
          <w:bCs/>
          <w:color w:val="000000"/>
        </w:rPr>
        <w:t>响应</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中小</w:t>
      </w:r>
      <w:proofErr w:type="gramStart"/>
      <w:r>
        <w:rPr>
          <w:rFonts w:ascii="宋体" w:cs="宋体" w:hint="eastAsia"/>
          <w:color w:val="000000"/>
        </w:rPr>
        <w:t>微企业</w:t>
      </w:r>
      <w:proofErr w:type="gramEnd"/>
      <w:r>
        <w:rPr>
          <w:rFonts w:ascii="宋体" w:cs="宋体" w:hint="eastAsia"/>
          <w:color w:val="000000"/>
        </w:rPr>
        <w:t>响应是指在采购活动中，供应商提供的货物均由中小</w:t>
      </w:r>
      <w:proofErr w:type="gramStart"/>
      <w:r>
        <w:rPr>
          <w:rFonts w:ascii="宋体" w:cs="宋体" w:hint="eastAsia"/>
          <w:color w:val="000000"/>
        </w:rPr>
        <w:t>微企业</w:t>
      </w:r>
      <w:proofErr w:type="gramEnd"/>
      <w:r>
        <w:rPr>
          <w:rFonts w:ascii="宋体" w:cs="宋体" w:hint="eastAsia"/>
          <w:color w:val="000000"/>
        </w:rPr>
        <w:t>制造、工程均由中小</w:t>
      </w:r>
      <w:proofErr w:type="gramStart"/>
      <w:r>
        <w:rPr>
          <w:rFonts w:ascii="宋体" w:cs="宋体" w:hint="eastAsia"/>
          <w:color w:val="000000"/>
        </w:rPr>
        <w:t>微企业</w:t>
      </w:r>
      <w:proofErr w:type="gramEnd"/>
      <w:r>
        <w:rPr>
          <w:rFonts w:ascii="宋体" w:cs="宋体" w:hint="eastAsia"/>
          <w:color w:val="000000"/>
        </w:rPr>
        <w:t>承建或者服务均由中小</w:t>
      </w:r>
      <w:proofErr w:type="gramStart"/>
      <w:r>
        <w:rPr>
          <w:rFonts w:ascii="宋体" w:cs="宋体" w:hint="eastAsia"/>
          <w:color w:val="000000"/>
        </w:rPr>
        <w:t>微企业</w:t>
      </w:r>
      <w:proofErr w:type="gramEnd"/>
      <w:r>
        <w:rPr>
          <w:rFonts w:ascii="宋体" w:cs="宋体" w:hint="eastAsia"/>
          <w:color w:val="000000"/>
        </w:rPr>
        <w:t>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和《金融业企业划型标准规定》（银发〔2015〕309号）。</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w:t>
      </w:r>
      <w:r>
        <w:rPr>
          <w:rFonts w:ascii="宋体" w:cs="宋体" w:hint="eastAsia"/>
          <w:color w:val="000000"/>
        </w:rPr>
        <w:lastRenderedPageBreak/>
        <w:t>企业。监狱企业响应时，提供由省级以上监狱管理局、戒毒管理局(含新疆生产建设兵团)出具的属于监狱企业的证明文件，不再提供《中小企业声明函》。</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根据财库〔2017〕141号《财政部 民政部 中国残疾人联合会关于促进残疾人就业政府采购政策的通知》，在采购活动中，残疾人福利性单位视同小型、微型企业，享受政府采购支持政策的残疾人福利性单位应当同时满足《财政部 民政部 中国残疾人联合会关于促进残疾人就业政府采购政策的通知》所列条件：</w:t>
      </w:r>
    </w:p>
    <w:p w:rsidR="00A023A1" w:rsidRDefault="008E5DD2">
      <w:pPr>
        <w:pStyle w:val="a7"/>
        <w:spacing w:line="360" w:lineRule="auto"/>
        <w:ind w:firstLineChars="200" w:firstLine="420"/>
        <w:rPr>
          <w:rFonts w:ascii="宋体" w:cs="宋体"/>
          <w:color w:val="000000"/>
        </w:rPr>
      </w:pPr>
      <w:bookmarkStart w:id="66" w:name="_Hlk175747404"/>
      <w:bookmarkEnd w:id="66"/>
      <w:r>
        <w:rPr>
          <w:rFonts w:ascii="宋体" w:cs="宋体" w:hint="eastAsia"/>
          <w:color w:val="000000"/>
        </w:rPr>
        <w:t>（1）安置的残疾人占本单位在职职工人数的比例不低于25%（含25%），并且安置的残疾人人数不少于10 人（含10 人）；</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（2）依法与安置的每位残疾人签订了一年以上（含一年）的劳动合同或服务协议；</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（3）为安置的每位残疾人按月足额缴纳了基本养老保险、基本医疗保险、失业保险、工伤保险和生育保险等社会保险费；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（4）通过银行等金融机构向安置的每位残疾人，按月支付了不低于单位所在区县适用的经省级人民政府批准的月最低工资标准的工资；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（5）提供本单位制造的货物、承担的工程或者服务（以下简称产品），或者提供其他残疾人福利性单位制造的货物（不包括使用非残疾人福利性单位注册商标的货物）。</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前款所称残疾人是指法</w:t>
      </w:r>
      <w:proofErr w:type="gramStart"/>
      <w:r>
        <w:rPr>
          <w:rFonts w:ascii="宋体" w:cs="宋体" w:hint="eastAsia"/>
          <w:color w:val="000000"/>
        </w:rPr>
        <w:t>定劳动</w:t>
      </w:r>
      <w:proofErr w:type="gramEnd"/>
      <w:r>
        <w:rPr>
          <w:rFonts w:ascii="宋体" w:cs="宋体" w:hint="eastAsia"/>
          <w:color w:val="000000"/>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残疾人福利性单位属于小型、微型企业的，不重复享受政策。符合条件的残疾人福利性单位在参加采购活动时，应当提供《残疾人福利性单位声明函》，并对声明的真实性负责。</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纪律与保密事项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8.1供应商不得相互串通磋商报价，不得妨碍其他供应商的公平竞争，不得损害采购人或其他供应商的合法权益，供应商不得以向采购人、磋商小组成员行贿或者采取其他不正当手段谋取成交。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8.2供应商不得与采购人就响应价格、响应方案等实质性内容进行磋商，也不得私下接触磋商小组成员。</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8.3在确定成交供应商之前，供应商试图在响应文件审查、澄清、比较和评价时对磋商小组、采购人和采购代理机构施加任何影响都可能导致其响应无效。</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8.4获得本磋商文件者，须履行本磋商项目下保密义务，不得将因本次磋商获得的信息向第三人外传，不得将磋商文件用作本次响应以外的任何用途。</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8.5由采购人向供应商提供的图纸、详细资料、样品、模型、模件和所有其它资料，均为保密资料，仅被用于它所规定的用途。除非得到采购人的同意，不能向任何第三方透露。开启结束后，应采购人要求，</w:t>
      </w:r>
      <w:r>
        <w:rPr>
          <w:rFonts w:ascii="宋体" w:cs="宋体" w:hint="eastAsia"/>
          <w:color w:val="000000"/>
        </w:rPr>
        <w:lastRenderedPageBreak/>
        <w:t>供应商应归还所有从采购人处获得的保密资料。</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8.6采购人或采购代理机构有权将供应商提供的所有资料向有关政府部门或磋商小组披露。</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语言文字以及度量衡单位</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9.2除非磋商文件的技术规格中另有规定，供应商在响应文件中及其与采购人和采购代理机构的所有往来文件中的计量单位均应采用中华人民共和国法定计量单位。</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9.3供应商所提供的货物和服务均应以人民币报价，货币单位：元。</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r>
        <w:rPr>
          <w:rFonts w:ascii="宋体" w:cs="宋体" w:hint="eastAsia"/>
          <w:b/>
          <w:bCs/>
          <w:color w:val="000000"/>
        </w:rPr>
        <w:t>现场踏勘（如有）</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10.1磋商文件规定组织踏勘现场的，采购人按磋商文件规定的时间、地点组织供应商踏勘项目现场。</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10.2供应商自行承担踏勘现场发生的责任、风险和自身费用。</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10.3采购人在踏勘现场中介绍的资料和数据等，不构成对磋商文件的修改或不作为供应商编制响应文件的依据。</w:t>
      </w:r>
    </w:p>
    <w:p w:rsidR="00A023A1" w:rsidRDefault="008E5DD2" w:rsidP="00AC3708">
      <w:pPr>
        <w:pStyle w:val="12"/>
        <w:numPr>
          <w:ilvl w:val="1"/>
          <w:numId w:val="9"/>
        </w:numPr>
        <w:spacing w:beforeLines="50" w:before="156" w:afterLines="50" w:after="156" w:line="360" w:lineRule="auto"/>
        <w:outlineLvl w:val="2"/>
        <w:rPr>
          <w:rFonts w:ascii="宋体" w:cs="宋体"/>
          <w:b/>
          <w:bCs/>
          <w:color w:val="000000"/>
        </w:rPr>
      </w:pPr>
      <w:bookmarkStart w:id="67" w:name="_Hlk175747422"/>
      <w:bookmarkEnd w:id="67"/>
      <w:r>
        <w:rPr>
          <w:rFonts w:ascii="宋体" w:cs="宋体" w:hint="eastAsia"/>
          <w:b/>
          <w:bCs/>
          <w:color w:val="000000"/>
        </w:rPr>
        <w:t>转包与分包</w:t>
      </w:r>
    </w:p>
    <w:p w:rsidR="00A023A1" w:rsidRDefault="008E5DD2">
      <w:pPr>
        <w:pStyle w:val="B"/>
        <w:autoSpaceDN/>
        <w:snapToGrid w:val="0"/>
        <w:spacing w:line="360" w:lineRule="auto"/>
        <w:ind w:firstLine="420"/>
        <w:rPr>
          <w:rFonts w:ascii="宋体" w:cs="宋体"/>
          <w:color w:val="000000"/>
          <w:sz w:val="21"/>
          <w:szCs w:val="21"/>
        </w:rPr>
      </w:pPr>
      <w:r>
        <w:rPr>
          <w:rFonts w:ascii="宋体" w:cs="宋体" w:hint="eastAsia"/>
          <w:color w:val="000000"/>
          <w:sz w:val="21"/>
          <w:szCs w:val="21"/>
        </w:rPr>
        <w:t>11.1本项目不允许转包。</w:t>
      </w:r>
    </w:p>
    <w:p w:rsidR="00A023A1" w:rsidRDefault="008E5DD2">
      <w:pPr>
        <w:pStyle w:val="B"/>
        <w:autoSpaceDN/>
        <w:snapToGrid w:val="0"/>
        <w:spacing w:line="360" w:lineRule="auto"/>
        <w:ind w:firstLine="420"/>
        <w:rPr>
          <w:rFonts w:ascii="宋体" w:cs="宋体"/>
          <w:color w:val="000000"/>
        </w:rPr>
      </w:pPr>
      <w:r>
        <w:rPr>
          <w:rFonts w:ascii="宋体" w:cs="宋体" w:hint="eastAsia"/>
          <w:color w:val="000000"/>
          <w:sz w:val="21"/>
          <w:szCs w:val="21"/>
        </w:rPr>
        <w:t>11.2本项目是否允许分包详见“须知前附表”，本项目不允许违法分包。</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68" w:name="_Toc12790"/>
      <w:bookmarkStart w:id="69" w:name="_Toc104040691"/>
      <w:bookmarkStart w:id="70" w:name="_Toc214376490"/>
      <w:bookmarkEnd w:id="68"/>
      <w:r>
        <w:rPr>
          <w:rFonts w:ascii="宋体" w:eastAsia="宋体" w:cs="宋体" w:hint="eastAsia"/>
          <w:color w:val="000000"/>
          <w:sz w:val="21"/>
          <w:szCs w:val="21"/>
        </w:rPr>
        <w:t>磋商文件的澄清和修改</w:t>
      </w:r>
      <w:bookmarkEnd w:id="69"/>
      <w:bookmarkEnd w:id="70"/>
    </w:p>
    <w:p w:rsidR="00A023A1" w:rsidRDefault="008E5DD2">
      <w:pPr>
        <w:pStyle w:val="a7"/>
        <w:spacing w:line="360" w:lineRule="auto"/>
        <w:ind w:firstLineChars="200" w:firstLine="420"/>
        <w:rPr>
          <w:rFonts w:ascii="宋体" w:cs="宋体"/>
          <w:color w:val="000000"/>
        </w:rPr>
      </w:pPr>
      <w:r>
        <w:rPr>
          <w:rFonts w:ascii="宋体" w:cs="宋体" w:hint="eastAsia"/>
          <w:color w:val="000000"/>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2.更正公告及其所发布的内容或信息（包括但不限于：磋商文件的澄清或修改、现场考察或答疑会的有关事宜等）作为磋商文件的组成部分，对供应商具有约束力。一经在指定媒体上发布后，更正公告将作</w:t>
      </w:r>
      <w:r>
        <w:rPr>
          <w:rFonts w:ascii="宋体" w:cs="宋体" w:hint="eastAsia"/>
          <w:color w:val="000000"/>
        </w:rPr>
        <w:lastRenderedPageBreak/>
        <w:t>为通知所有磋商文件收受人的书面形式。</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3.如更正公告有重新发布磋商文件的，供应商应重新获取最新发布的磋商文件制作响应文件。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4.供应商在规定的时间内未对磋商文件提出疑问、质疑或要求澄清的，将视其为无异议。对磋商文件中描述有歧义或前后不一致的地方，磋商小组有权进行评判，但对同一条款的评判应适用于每个供应商。</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71" w:name="_Toc104040692"/>
      <w:bookmarkStart w:id="72" w:name="_Toc25447"/>
      <w:bookmarkStart w:id="73" w:name="_Toc214376491"/>
      <w:bookmarkEnd w:id="71"/>
      <w:r>
        <w:rPr>
          <w:rFonts w:ascii="宋体" w:eastAsia="宋体" w:cs="宋体" w:hint="eastAsia"/>
          <w:color w:val="000000"/>
          <w:sz w:val="21"/>
          <w:szCs w:val="21"/>
        </w:rPr>
        <w:t>响应要求</w:t>
      </w:r>
      <w:bookmarkEnd w:id="72"/>
      <w:bookmarkEnd w:id="73"/>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响应登记</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供应商应从</w:t>
      </w:r>
      <w:r>
        <w:rPr>
          <w:rFonts w:ascii="宋体" w:cs="宋体" w:hint="eastAsia"/>
          <w:color w:val="000000"/>
          <w:spacing w:val="2"/>
        </w:rPr>
        <w:t>江门海关后勤管理中心政府采购部</w:t>
      </w:r>
      <w:proofErr w:type="gramStart"/>
      <w:r>
        <w:rPr>
          <w:rFonts w:ascii="宋体" w:cs="宋体" w:hint="eastAsia"/>
          <w:color w:val="000000"/>
        </w:rPr>
        <w:t>获取磋商</w:t>
      </w:r>
      <w:proofErr w:type="gramEnd"/>
      <w:r>
        <w:rPr>
          <w:rFonts w:ascii="宋体" w:cs="宋体" w:hint="eastAsia"/>
          <w:color w:val="000000"/>
        </w:rPr>
        <w:t>文件（未按上述方式</w:t>
      </w:r>
      <w:proofErr w:type="gramStart"/>
      <w:r>
        <w:rPr>
          <w:rFonts w:ascii="宋体" w:cs="宋体" w:hint="eastAsia"/>
          <w:color w:val="000000"/>
        </w:rPr>
        <w:t>获取磋商</w:t>
      </w:r>
      <w:proofErr w:type="gramEnd"/>
      <w:r>
        <w:rPr>
          <w:rFonts w:ascii="宋体" w:cs="宋体" w:hint="eastAsia"/>
          <w:color w:val="000000"/>
        </w:rPr>
        <w:t>文件的供应商，其响应资格将被视为无效）。</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响应文件的制作</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2.1响应文件格式要求详见第六章说明。</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2.2关于磋商报价说明如下：</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（1）供应商应按照“第二章采购需求”的需求内容、责任范围以及合同条款进行报价。并按“首轮报价表”和“分项报价表（如有）”规定的格式报出总价和分项价格（如有）。磋商总价中不得</w:t>
      </w:r>
      <w:proofErr w:type="gramStart"/>
      <w:r>
        <w:rPr>
          <w:rFonts w:ascii="宋体" w:cs="宋体" w:hint="eastAsia"/>
          <w:color w:val="000000"/>
        </w:rPr>
        <w:t>包含磋商</w:t>
      </w:r>
      <w:proofErr w:type="gramEnd"/>
      <w:r>
        <w:rPr>
          <w:rFonts w:ascii="宋体" w:cs="宋体" w:hint="eastAsia"/>
          <w:color w:val="000000"/>
        </w:rPr>
        <w:t>文件要求以外的内容，否则，在评审时不予核减。</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（2）供应商的报价应包括为完成本项目所发生的一切费用和税费，江门海关技术中心将不再支付报价以外的任何费用。供应商的报价应包括但不限于下列内容，《须知前附表》中有特殊规定的，从其规定。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①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磋商文件要求完成本项目的全部相关服务费用；</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②按照磋商文件要求完成本项目的全部相关服务费用。</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（3）供应商不能提供任何有选择性或可调整</w:t>
      </w:r>
      <w:bookmarkStart w:id="74" w:name="_Hlk175727978"/>
      <w:r>
        <w:rPr>
          <w:rFonts w:ascii="宋体" w:cs="宋体" w:hint="eastAsia"/>
          <w:color w:val="000000"/>
        </w:rPr>
        <w:t>或附有条件</w:t>
      </w:r>
      <w:bookmarkEnd w:id="74"/>
      <w:r>
        <w:rPr>
          <w:rFonts w:ascii="宋体" w:cs="宋体" w:hint="eastAsia"/>
          <w:color w:val="000000"/>
        </w:rPr>
        <w:t>的报价，否则将导致响应无效。</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2.3如有对多个采购包组响应的，要对每个采购包组独立制作响应文件，或者分别制作通用册和专用册的响应文件，且需在响应文件中明示对应采购包组情况。</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2.4供应商不得将同一个项目或同一个采购包组的内容拆开响应，否则其报价将被视为非实质性响应，并作无效响应处理。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2.5供应商须对磋商文件的对应要求给予唯一的实质性响应，否则将视为不响应。</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2.6供应商必须按磋商文件指定的格式填写各种报价，各报价应计算正确。除在磋商文件另有规定外（如：报折扣、</w:t>
      </w:r>
      <w:proofErr w:type="gramStart"/>
      <w:r>
        <w:rPr>
          <w:rFonts w:ascii="宋体" w:cs="宋体" w:hint="eastAsia"/>
          <w:color w:val="000000"/>
        </w:rPr>
        <w:t>报优惠</w:t>
      </w:r>
      <w:proofErr w:type="gramEnd"/>
      <w:r>
        <w:rPr>
          <w:rFonts w:ascii="宋体" w:cs="宋体" w:hint="eastAsia"/>
          <w:color w:val="000000"/>
        </w:rPr>
        <w:t>率等），计量单位应使用中华人民共和国法定计量单位，以人民币填报所有报价。</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lastRenderedPageBreak/>
        <w:t>2.7响应文件以及供应商与采购人、代理机构就有关响应的往来函电均应使用中文。供应商提交的支持性文件和印制的文件可以用另一种语言，但相应内容应翻译成中文，在解释响应文件时以中文文本为准。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2.8供应商应按磋商文件的规定及附件要求的内容和格式完整地填写和提供资料。供应商必须对响应文件所提供的全部资料的真实性承担法律责任，并无条件接受采购人和采购监督管理部门对其中任何资料进行核实（核对原件）的要求。采购人核对发现有不一致或</w:t>
      </w:r>
      <w:proofErr w:type="gramStart"/>
      <w:r>
        <w:rPr>
          <w:rFonts w:ascii="宋体" w:cs="宋体" w:hint="eastAsia"/>
          <w:color w:val="000000"/>
        </w:rPr>
        <w:t>供应商无正当</w:t>
      </w:r>
      <w:proofErr w:type="gramEnd"/>
      <w:r>
        <w:rPr>
          <w:rFonts w:ascii="宋体" w:cs="宋体" w:hint="eastAsia"/>
          <w:color w:val="000000"/>
        </w:rPr>
        <w:t>理由不按时提供原件的，应当书面知会代理机构。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2.9供应商应按本磋商文件规定的格式和顺序编制、装订响应文件并标注页码，响应文件内容不完整、编排混乱导致响应文件被误读、漏读或者查找不到相关内容的，由此引发的后果由供应商承担。</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2.10响应文件的正本应用不褪色的材料书写或者打印，响应文件正本须按照磋商文件明确的规定提供原件或复印件，副本可为正本签字、盖章后的复印件，当副本和正本不一致时，以正本为准。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2.11响应文件须由供应商在规定位置盖公章并签字（具体以第六章响应文件格式与要求规定的为准） ，否则按无效响应处理。骑缝位置盖公章</w:t>
      </w:r>
      <w:proofErr w:type="gramStart"/>
      <w:r>
        <w:rPr>
          <w:rFonts w:ascii="宋体" w:cs="宋体" w:hint="eastAsia"/>
          <w:color w:val="000000"/>
        </w:rPr>
        <w:t>不</w:t>
      </w:r>
      <w:proofErr w:type="gramEnd"/>
      <w:r>
        <w:rPr>
          <w:rFonts w:ascii="宋体" w:cs="宋体" w:hint="eastAsia"/>
          <w:color w:val="000000"/>
        </w:rPr>
        <w:t>视为在规定位置盖章。</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2.12响应文件中标注的供应商名称应与主体资格证明（如营业执照、事业单位法人证书、执业许可证、自然人身份证等）及公章一致，否则按无效响应处理。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2.13响应文件应尽量避免涂改、</w:t>
      </w:r>
      <w:proofErr w:type="gramStart"/>
      <w:r>
        <w:rPr>
          <w:rFonts w:ascii="宋体" w:cs="宋体" w:hint="eastAsia"/>
          <w:color w:val="000000"/>
        </w:rPr>
        <w:t>行间插字或者</w:t>
      </w:r>
      <w:proofErr w:type="gramEnd"/>
      <w:r>
        <w:rPr>
          <w:rFonts w:ascii="宋体" w:cs="宋体" w:hint="eastAsia"/>
          <w:color w:val="000000"/>
        </w:rPr>
        <w:t>删除。如果出现上述情况，改动之处应由供应商的法定代表人或者其委托代理人签字或者加盖公章。响应文件因字迹潦草或者表达不清所引起的后果由供应商承担。</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响应文件的提交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3.1在响应文件提交截止时间前，供应商须将响应文件提交至采购公告所示的提交响应文件地址。时间以北京时间为准，递交响应文件截止时间结束后，将不再接收响应文件。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 xml:space="preserve">3.2供应商须按照“须知前附表”规定的密封要求对响应文件进行密封包装，以保证自己的响应信息在开启前不被透露，否则代理机构应当拒收。 </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3.3采购代理机构对因不可抗力事件造成的响应文件的损坏、丢失的，不承担责任。</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响应文件的修改、撤回与撤销</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4.1在提交响应文件截止时间前，供应商可以修改或撤回响应文件，并于提交响应文件截止时间前将修改后的响应文件送达至采购公告所示的提交响应文件地址，到达响应文件提交截止时间后，将不允许修改或撤回。</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4.2在提交响应文件截止时间后，供应商不得补充、修改和更换响应文件。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lastRenderedPageBreak/>
        <w:t>4.3响应截止时间后，供应商在响应有效期内撤销响应的，其撤销响应的行为无效。</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4.4除供应商不足3家未开启外，采购人和采购代理机构对所接收响应文件概不退回。</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响应保证金（本项目不涉及）</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5.1响应保证金的缴纳</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供应商在提交响应文件的同时，应</w:t>
      </w:r>
      <w:proofErr w:type="gramStart"/>
      <w:r>
        <w:rPr>
          <w:rFonts w:ascii="宋体" w:cs="宋体" w:hint="eastAsia"/>
          <w:color w:val="000000"/>
        </w:rPr>
        <w:t>按供应</w:t>
      </w:r>
      <w:proofErr w:type="gramEnd"/>
      <w:r>
        <w:rPr>
          <w:rFonts w:ascii="宋体" w:cs="宋体" w:hint="eastAsia"/>
          <w:color w:val="000000"/>
        </w:rPr>
        <w:t>商须知前附表规定的金额和缴纳要求缴纳响应保证金，并作为其响应文件的组成部分。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联合体响应的，可以由联合体中的一方或者共同提交响应保证金，以一方名义提交响应保证金的，对联合体各方均具有约束力。</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如采用转账、支票、本票、汇票形式提交的，响应保证金从供应商账户递交，由</w:t>
      </w:r>
      <w:proofErr w:type="gramStart"/>
      <w:r>
        <w:rPr>
          <w:rFonts w:ascii="宋体" w:cs="宋体" w:hint="eastAsia"/>
          <w:color w:val="000000"/>
        </w:rPr>
        <w:t>公诚管理</w:t>
      </w:r>
      <w:proofErr w:type="gramEnd"/>
      <w:r>
        <w:rPr>
          <w:rFonts w:ascii="宋体" w:cs="宋体" w:hint="eastAsia"/>
          <w:color w:val="000000"/>
        </w:rPr>
        <w:t>咨询有限公司代收。具体操作要求详见</w:t>
      </w:r>
      <w:proofErr w:type="gramStart"/>
      <w:r>
        <w:rPr>
          <w:rFonts w:ascii="宋体" w:cs="宋体" w:hint="eastAsia"/>
          <w:color w:val="000000"/>
        </w:rPr>
        <w:t>公诚管理</w:t>
      </w:r>
      <w:proofErr w:type="gramEnd"/>
      <w:r>
        <w:rPr>
          <w:rFonts w:ascii="宋体" w:cs="宋体" w:hint="eastAsia"/>
          <w:color w:val="000000"/>
        </w:rPr>
        <w:t>咨询有限公司有关指引，递交事宜请自行咨询</w:t>
      </w:r>
      <w:proofErr w:type="gramStart"/>
      <w:r>
        <w:rPr>
          <w:rFonts w:ascii="宋体" w:cs="宋体" w:hint="eastAsia"/>
          <w:color w:val="000000"/>
        </w:rPr>
        <w:t>公诚管理</w:t>
      </w:r>
      <w:proofErr w:type="gramEnd"/>
      <w:r>
        <w:rPr>
          <w:rFonts w:ascii="宋体" w:cs="宋体" w:hint="eastAsia"/>
          <w:color w:val="000000"/>
        </w:rPr>
        <w:t>咨询有限公司；请各供应商在响应文件递交截止时间前按须知前附表规定的金额递交至</w:t>
      </w:r>
      <w:proofErr w:type="gramStart"/>
      <w:r>
        <w:rPr>
          <w:rFonts w:ascii="宋体" w:cs="宋体" w:hint="eastAsia"/>
          <w:color w:val="000000"/>
        </w:rPr>
        <w:t>公诚管理</w:t>
      </w:r>
      <w:proofErr w:type="gramEnd"/>
      <w:r>
        <w:rPr>
          <w:rFonts w:ascii="宋体" w:cs="宋体" w:hint="eastAsia"/>
          <w:color w:val="000000"/>
        </w:rPr>
        <w:t>咨询有限公司，到账情况以开启时</w:t>
      </w:r>
      <w:proofErr w:type="gramStart"/>
      <w:r>
        <w:rPr>
          <w:rFonts w:ascii="宋体" w:cs="宋体" w:hint="eastAsia"/>
          <w:color w:val="000000"/>
        </w:rPr>
        <w:t>公诚管理</w:t>
      </w:r>
      <w:proofErr w:type="gramEnd"/>
      <w:r>
        <w:rPr>
          <w:rFonts w:ascii="宋体" w:cs="宋体" w:hint="eastAsia"/>
          <w:color w:val="000000"/>
        </w:rPr>
        <w:t>咨询有限公司查询的信息为准。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如采用金融机构、专业担保机构开具的响应担保函、响应保证保险函等形式提交响应保证金的，响应担保函或响应保证</w:t>
      </w:r>
      <w:proofErr w:type="gramStart"/>
      <w:r>
        <w:rPr>
          <w:rFonts w:ascii="宋体" w:cs="宋体" w:hint="eastAsia"/>
          <w:color w:val="000000"/>
        </w:rPr>
        <w:t>保险函须开具</w:t>
      </w:r>
      <w:proofErr w:type="gramEnd"/>
      <w:r>
        <w:rPr>
          <w:rFonts w:ascii="宋体" w:cs="宋体" w:hint="eastAsia"/>
          <w:color w:val="000000"/>
        </w:rPr>
        <w:t>给采购人（保险受益人须为采购人），并与响应文件一同递交。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供应商可登录"诚E招电子采购交易平台"（https://www.chengezhao.com/），申请办理电子保函，电子保函与纸质保函具有同样效力。</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注意事项：供应商通过线下方式缴纳保证金（转账、支票、汇票、本票、纸质保函）的，需准备缴纳凭证的扫描件作为核验凭证；通过电子保函形式缴纳保证金的，如遇开启或评审现场无法获取电子保函信息时，可提供电子保函打印件或购买凭证作为核验凭证。相关凭证应上传至诚E招电子采购交易平台归档保存。</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5.2响应保证金的退还：</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（1）供应商在响应截止时间前撤回已提交的响应文件的，自收到供应商书面撤回通知之日起5个工作日内退还已收取的响应保证金。</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（2）未成交的供应商保证金，在成交通知书发出后5个工作日内原额退还。</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（3）成交供应商的响应保证金,在成交供应商与江门海关技术中心签订采购合同后5个工作日内原额退还。</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（4）终止采购项目已经收取响应保证金的，自终止采购活动后5个工作日内退还已收取的响应保证金及其在银行产生的</w:t>
      </w:r>
      <w:proofErr w:type="gramStart"/>
      <w:r>
        <w:rPr>
          <w:rFonts w:ascii="宋体" w:cs="宋体" w:hint="eastAsia"/>
          <w:color w:val="000000"/>
        </w:rPr>
        <w:t>孳</w:t>
      </w:r>
      <w:proofErr w:type="gramEnd"/>
      <w:r>
        <w:rPr>
          <w:rFonts w:ascii="宋体" w:cs="宋体" w:hint="eastAsia"/>
          <w:color w:val="000000"/>
        </w:rPr>
        <w:t>息。</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（5）在满足退保条件的情况下，供应商应及时联系保证金收受单位办理退还响应保证金手续。</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lastRenderedPageBreak/>
        <w:t>备注：因供应商自身原因导致无法及时退还的，采购人或采购代理机构将不承担相应责任。</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5.3有下列情形之一的，响应保证金将不予退还</w:t>
      </w:r>
      <w:bookmarkStart w:id="75" w:name="_Hlk104121839"/>
      <w:r>
        <w:rPr>
          <w:rFonts w:ascii="宋体" w:cs="宋体" w:hint="eastAsia"/>
          <w:color w:val="000000"/>
        </w:rPr>
        <w:t>并上缴国库</w:t>
      </w:r>
      <w:bookmarkEnd w:id="75"/>
      <w:r>
        <w:rPr>
          <w:rFonts w:ascii="宋体" w:cs="宋体" w:hint="eastAsia"/>
          <w:color w:val="000000"/>
        </w:rPr>
        <w:t>：</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（1）提供虚假材料谋取成交的；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（2）供应商在磋商文件规定的响应有效期内撤销其响应；</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（3）成交后，无正当理由放弃成交资格；</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（4）成交后，无正当理由不与江门海关技术中心签订合同；</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（5）在签订合同时，向江门海关技术中心提出附加条件的；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（6）法律法规和磋商文件规定的其他情形。</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响应有效期</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6.1响应有效期内供应商撤销响应文件的，采购人或者采购代理机构可以不退还响应保证金（如有）。采用响应保函方式替代保证金的，采购人或者采购代理机构可以向担保机构索赔保证金。</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w:t>
      </w:r>
      <w:proofErr w:type="gramStart"/>
      <w:r>
        <w:rPr>
          <w:rFonts w:ascii="宋体" w:cs="宋体" w:hint="eastAsia"/>
          <w:color w:val="000000"/>
        </w:rPr>
        <w:t>供应商其响应</w:t>
      </w:r>
      <w:proofErr w:type="gramEnd"/>
      <w:r>
        <w:rPr>
          <w:rFonts w:ascii="宋体" w:cs="宋体" w:hint="eastAsia"/>
          <w:color w:val="000000"/>
        </w:rPr>
        <w:t>将会被视为无效。</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样品（演示）（本项目不涉及）</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7.1磋商文件规定供应商提交样品的，样品属于响应文件的组成部分。样品的生产、运输、安装、保全等一切费用由供应商自理。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7.2递交响应文件截止时间前，供应商应将样品送达至指定地点，按要求摆放并做好展示。若需要现场演示的，供应商应提前做好演示准备（包括演示设备）。</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7.3采购结果公告发布后，成交供应商的样品由采购人封存，作为履约验收的依据之一。未成交供应商在接到采购代理机构通知后，应按规定时间尽快自行取回样品，否则视同供应商不再认领，代理机构有权进行处理。</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bookmarkStart w:id="76" w:name="_Hlk172149274"/>
      <w:bookmarkEnd w:id="76"/>
      <w:r>
        <w:rPr>
          <w:rFonts w:ascii="宋体" w:cs="宋体" w:hint="eastAsia"/>
          <w:b/>
          <w:bCs/>
          <w:color w:val="000000"/>
        </w:rPr>
        <w:t>商品包装和快递包装（如有）</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本项目中如涉及商品包装和快递包装的，其包装需求标准应不低于《关于印发〈商品包装政府采购需求标准（试行）〉、〈快递包装政府采购需求标准（试行）〉的通知》（财办库〔2020〕123号）规定的包</w:t>
      </w:r>
      <w:r>
        <w:rPr>
          <w:rFonts w:ascii="宋体" w:cs="宋体" w:hint="eastAsia"/>
          <w:color w:val="000000"/>
          <w:sz w:val="21"/>
          <w:szCs w:val="21"/>
        </w:rPr>
        <w:lastRenderedPageBreak/>
        <w:t>装要求，其他包装需求详见磋商文件具体规定。</w:t>
      </w:r>
    </w:p>
    <w:p w:rsidR="00A023A1" w:rsidRDefault="008E5DD2" w:rsidP="00AC3708">
      <w:pPr>
        <w:pStyle w:val="12"/>
        <w:numPr>
          <w:ilvl w:val="0"/>
          <w:numId w:val="10"/>
        </w:numPr>
        <w:spacing w:beforeLines="50" w:before="156" w:afterLines="50" w:after="156" w:line="360" w:lineRule="auto"/>
        <w:outlineLvl w:val="2"/>
        <w:rPr>
          <w:rFonts w:ascii="宋体" w:cs="宋体"/>
          <w:b/>
          <w:bCs/>
          <w:color w:val="000000"/>
        </w:rPr>
      </w:pPr>
      <w:r>
        <w:rPr>
          <w:rFonts w:ascii="宋体" w:cs="宋体" w:hint="eastAsia"/>
          <w:b/>
          <w:bCs/>
          <w:color w:val="000000"/>
        </w:rPr>
        <w:t>除磋商文件另有规定外，有下列情形之一的，响应无效：</w:t>
      </w:r>
    </w:p>
    <w:p w:rsidR="00A023A1" w:rsidRDefault="008E5DD2">
      <w:pPr>
        <w:pStyle w:val="a7"/>
        <w:spacing w:line="360" w:lineRule="auto"/>
        <w:ind w:left="420"/>
        <w:rPr>
          <w:rFonts w:ascii="宋体" w:cs="宋体"/>
          <w:color w:val="000000"/>
        </w:rPr>
      </w:pPr>
      <w:r>
        <w:rPr>
          <w:rFonts w:ascii="宋体" w:cs="宋体" w:hint="eastAsia"/>
          <w:color w:val="000000"/>
        </w:rPr>
        <w:t>9.1未按磋商文件的规定提交响应保证金的；</w:t>
      </w:r>
    </w:p>
    <w:p w:rsidR="00A023A1" w:rsidRDefault="008E5DD2">
      <w:pPr>
        <w:pStyle w:val="a7"/>
        <w:spacing w:line="360" w:lineRule="auto"/>
        <w:ind w:left="420"/>
        <w:rPr>
          <w:rFonts w:ascii="宋体" w:cs="宋体"/>
          <w:color w:val="000000"/>
        </w:rPr>
      </w:pPr>
      <w:r>
        <w:rPr>
          <w:rFonts w:ascii="宋体" w:cs="宋体" w:hint="eastAsia"/>
          <w:color w:val="000000"/>
        </w:rPr>
        <w:t>9.2响应文件未按照磋商文件要求签署、盖章；</w:t>
      </w:r>
    </w:p>
    <w:p w:rsidR="00A023A1" w:rsidRDefault="008E5DD2">
      <w:pPr>
        <w:pStyle w:val="a7"/>
        <w:spacing w:line="360" w:lineRule="auto"/>
        <w:ind w:left="420"/>
        <w:rPr>
          <w:rFonts w:ascii="宋体" w:cs="宋体"/>
          <w:color w:val="000000"/>
        </w:rPr>
      </w:pPr>
      <w:r>
        <w:rPr>
          <w:rFonts w:ascii="宋体" w:cs="宋体" w:hint="eastAsia"/>
          <w:color w:val="000000"/>
        </w:rPr>
        <w:t>9.3不</w:t>
      </w:r>
      <w:proofErr w:type="gramStart"/>
      <w:r>
        <w:rPr>
          <w:rFonts w:ascii="宋体" w:cs="宋体" w:hint="eastAsia"/>
          <w:color w:val="000000"/>
        </w:rPr>
        <w:t>符合磋商</w:t>
      </w:r>
      <w:proofErr w:type="gramEnd"/>
      <w:r>
        <w:rPr>
          <w:rFonts w:ascii="宋体" w:cs="宋体" w:hint="eastAsia"/>
          <w:color w:val="000000"/>
        </w:rPr>
        <w:t>文件中规定的资格要求；</w:t>
      </w:r>
    </w:p>
    <w:p w:rsidR="00A023A1" w:rsidRDefault="008E5DD2">
      <w:pPr>
        <w:pStyle w:val="a7"/>
        <w:spacing w:line="360" w:lineRule="auto"/>
        <w:ind w:left="420"/>
        <w:rPr>
          <w:rFonts w:ascii="宋体" w:cs="宋体"/>
          <w:color w:val="000000"/>
        </w:rPr>
      </w:pPr>
      <w:r>
        <w:rPr>
          <w:rFonts w:ascii="宋体" w:cs="宋体" w:hint="eastAsia"/>
          <w:color w:val="000000"/>
        </w:rPr>
        <w:t>9.4响应报价</w:t>
      </w:r>
      <w:proofErr w:type="gramStart"/>
      <w:r>
        <w:rPr>
          <w:rFonts w:ascii="宋体" w:cs="宋体" w:hint="eastAsia"/>
          <w:color w:val="000000"/>
        </w:rPr>
        <w:t>超过磋商</w:t>
      </w:r>
      <w:proofErr w:type="gramEnd"/>
      <w:r>
        <w:rPr>
          <w:rFonts w:ascii="宋体" w:cs="宋体" w:hint="eastAsia"/>
          <w:color w:val="000000"/>
        </w:rPr>
        <w:t>文件中规定的预算金额或最高限价；</w:t>
      </w:r>
    </w:p>
    <w:p w:rsidR="00A023A1" w:rsidRDefault="008E5DD2">
      <w:pPr>
        <w:pStyle w:val="a7"/>
        <w:spacing w:line="360" w:lineRule="auto"/>
        <w:ind w:firstLineChars="202" w:firstLine="424"/>
        <w:rPr>
          <w:rFonts w:ascii="宋体" w:cs="宋体"/>
          <w:color w:val="000000"/>
        </w:rPr>
      </w:pPr>
      <w:r>
        <w:rPr>
          <w:rFonts w:ascii="宋体" w:cs="宋体" w:hint="eastAsia"/>
          <w:color w:val="000000"/>
        </w:rPr>
        <w:t>9.5磋商小组进行</w:t>
      </w:r>
      <w:r>
        <w:t>异常低价审查</w:t>
      </w:r>
      <w:r>
        <w:rPr>
          <w:rFonts w:hint="eastAsia"/>
        </w:rPr>
        <w:t>时，</w:t>
      </w:r>
      <w:r>
        <w:rPr>
          <w:rFonts w:ascii="宋体" w:cs="宋体" w:hint="eastAsia"/>
          <w:color w:val="000000"/>
        </w:rPr>
        <w:t>认为供应商的报价出现异常低价的情况，有可能影响履约的，且供应商未按照规定证明其报价合理性；</w:t>
      </w:r>
    </w:p>
    <w:p w:rsidR="00A023A1" w:rsidRDefault="008E5DD2">
      <w:pPr>
        <w:pStyle w:val="a7"/>
        <w:spacing w:line="360" w:lineRule="auto"/>
        <w:ind w:left="420"/>
        <w:rPr>
          <w:rFonts w:ascii="宋体" w:cs="宋体"/>
          <w:color w:val="000000"/>
        </w:rPr>
      </w:pPr>
      <w:r>
        <w:rPr>
          <w:rFonts w:ascii="宋体" w:cs="宋体" w:hint="eastAsia"/>
          <w:color w:val="000000"/>
        </w:rPr>
        <w:t>9.6响应文件含有采购人不能接受的附加条件；</w:t>
      </w:r>
    </w:p>
    <w:p w:rsidR="00A023A1" w:rsidRDefault="008E5DD2">
      <w:pPr>
        <w:pStyle w:val="a7"/>
        <w:spacing w:line="360" w:lineRule="auto"/>
        <w:ind w:left="420"/>
        <w:rPr>
          <w:rFonts w:ascii="宋体" w:cs="宋体"/>
          <w:color w:val="000000"/>
        </w:rPr>
      </w:pPr>
      <w:r>
        <w:rPr>
          <w:rFonts w:ascii="宋体" w:cs="宋体" w:hint="eastAsia"/>
          <w:color w:val="000000"/>
        </w:rPr>
        <w:t>9.7有关法律、法规和规章及磋商文件规定的其他无效情形。</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77" w:name="_Toc3707"/>
      <w:bookmarkStart w:id="78" w:name="_Toc104040693"/>
      <w:bookmarkStart w:id="79" w:name="_Toc214376492"/>
      <w:bookmarkEnd w:id="77"/>
      <w:r>
        <w:rPr>
          <w:rFonts w:ascii="宋体" w:eastAsia="宋体" w:cs="宋体" w:hint="eastAsia"/>
          <w:color w:val="000000"/>
          <w:sz w:val="21"/>
          <w:szCs w:val="21"/>
        </w:rPr>
        <w:t>磋商、评审和结果</w:t>
      </w:r>
      <w:bookmarkEnd w:id="78"/>
      <w:r>
        <w:rPr>
          <w:rFonts w:ascii="宋体" w:eastAsia="宋体" w:cs="宋体" w:hint="eastAsia"/>
          <w:color w:val="000000"/>
          <w:sz w:val="21"/>
          <w:szCs w:val="21"/>
        </w:rPr>
        <w:t>确认</w:t>
      </w:r>
      <w:bookmarkEnd w:id="79"/>
    </w:p>
    <w:p w:rsidR="00A023A1" w:rsidRDefault="008E5DD2" w:rsidP="00AC3708">
      <w:pPr>
        <w:pStyle w:val="12"/>
        <w:numPr>
          <w:ilvl w:val="0"/>
          <w:numId w:val="11"/>
        </w:numPr>
        <w:spacing w:beforeLines="50" w:before="156" w:afterLines="50" w:after="156" w:line="360" w:lineRule="auto"/>
        <w:outlineLvl w:val="2"/>
        <w:rPr>
          <w:rFonts w:ascii="宋体" w:cs="宋体"/>
          <w:b/>
          <w:bCs/>
          <w:color w:val="000000"/>
        </w:rPr>
      </w:pPr>
      <w:r>
        <w:rPr>
          <w:rFonts w:ascii="宋体" w:cs="宋体" w:hint="eastAsia"/>
          <w:b/>
          <w:bCs/>
          <w:color w:val="000000"/>
        </w:rPr>
        <w:t>响应文件的开启</w:t>
      </w:r>
    </w:p>
    <w:p w:rsidR="00A023A1" w:rsidRDefault="008E5DD2">
      <w:pPr>
        <w:pStyle w:val="a7"/>
        <w:spacing w:line="360" w:lineRule="auto"/>
        <w:ind w:left="420"/>
        <w:rPr>
          <w:rFonts w:ascii="宋体" w:cs="宋体"/>
          <w:color w:val="000000"/>
        </w:rPr>
      </w:pPr>
      <w:r>
        <w:rPr>
          <w:rFonts w:ascii="宋体" w:cs="宋体" w:hint="eastAsia"/>
          <w:color w:val="000000"/>
        </w:rPr>
        <w:t>1.1开启程序</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工作人员按磋商公告规定的时间进行开启，由采购人或者采购代理机构工作人员宣布供应商名称和磋商文件规定的需要宣布的其他内容。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采用现场开启的：供应商的法定代表人或其委托代理人应当携带本人身份证等材料按照本采购公告载明的时间和地点前往参加现场开启会议。</w:t>
      </w:r>
    </w:p>
    <w:p w:rsidR="00A023A1" w:rsidRDefault="008E5DD2">
      <w:pPr>
        <w:pStyle w:val="a7"/>
        <w:spacing w:line="360" w:lineRule="auto"/>
        <w:ind w:left="420"/>
        <w:rPr>
          <w:rFonts w:ascii="宋体" w:cs="宋体"/>
          <w:color w:val="000000"/>
        </w:rPr>
      </w:pPr>
      <w:r>
        <w:rPr>
          <w:rFonts w:ascii="宋体" w:cs="宋体" w:hint="eastAsia"/>
          <w:color w:val="000000"/>
        </w:rPr>
        <w:t>1.2异议</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供应商代表对开启过程和开启记录有疑义，以及认为采购人、采购代理机构相关工作人员有需要回避的情形的，应当场提出询问或者回避申请。供应商未参加开启的，视同认可开启结果。</w:t>
      </w:r>
    </w:p>
    <w:p w:rsidR="00A023A1" w:rsidRDefault="008E5DD2" w:rsidP="00AC3708">
      <w:pPr>
        <w:pStyle w:val="12"/>
        <w:numPr>
          <w:ilvl w:val="0"/>
          <w:numId w:val="11"/>
        </w:numPr>
        <w:spacing w:beforeLines="50" w:before="156" w:afterLines="50" w:after="156" w:line="360" w:lineRule="auto"/>
        <w:outlineLvl w:val="2"/>
        <w:rPr>
          <w:rFonts w:ascii="宋体" w:cs="宋体"/>
          <w:b/>
          <w:bCs/>
          <w:color w:val="000000"/>
        </w:rPr>
      </w:pPr>
      <w:r>
        <w:rPr>
          <w:rFonts w:ascii="宋体" w:cs="宋体" w:hint="eastAsia"/>
          <w:b/>
          <w:bCs/>
          <w:color w:val="000000"/>
        </w:rPr>
        <w:t>评审（详见第四章）</w:t>
      </w:r>
    </w:p>
    <w:p w:rsidR="00A023A1" w:rsidRDefault="008E5DD2" w:rsidP="00AC3708">
      <w:pPr>
        <w:pStyle w:val="12"/>
        <w:numPr>
          <w:ilvl w:val="0"/>
          <w:numId w:val="11"/>
        </w:numPr>
        <w:spacing w:beforeLines="50" w:before="156" w:afterLines="50" w:after="156" w:line="360" w:lineRule="auto"/>
        <w:outlineLvl w:val="2"/>
        <w:rPr>
          <w:rFonts w:ascii="宋体" w:cs="宋体"/>
          <w:b/>
          <w:bCs/>
          <w:color w:val="000000"/>
        </w:rPr>
      </w:pPr>
      <w:r>
        <w:rPr>
          <w:rFonts w:ascii="宋体" w:cs="宋体" w:hint="eastAsia"/>
          <w:b/>
          <w:bCs/>
          <w:color w:val="000000"/>
        </w:rPr>
        <w:t>成交</w:t>
      </w:r>
    </w:p>
    <w:p w:rsidR="00A023A1" w:rsidRDefault="008E5DD2">
      <w:pPr>
        <w:pStyle w:val="a7"/>
        <w:spacing w:line="360" w:lineRule="auto"/>
        <w:ind w:left="420"/>
        <w:rPr>
          <w:rFonts w:ascii="宋体" w:cs="宋体"/>
          <w:color w:val="000000"/>
        </w:rPr>
      </w:pPr>
      <w:r>
        <w:rPr>
          <w:rFonts w:ascii="宋体" w:cs="宋体" w:hint="eastAsia"/>
          <w:color w:val="000000"/>
        </w:rPr>
        <w:t>3.1成交结果公告：</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成交供应商确定之日起2个工作日内，采购人或采购代理机构将在相关公告发布媒介（与采购公告发布媒介一致）上以公告的形式发布成交结果，结果公告的公告期限为1个工作日。结果公告同时作为采购代理机构通知除成交供应商外的其他供应商没有成交的书面形式，采购代理机构不再以其它方式另行通知。</w:t>
      </w:r>
    </w:p>
    <w:p w:rsidR="00A023A1" w:rsidRDefault="008E5DD2">
      <w:pPr>
        <w:pStyle w:val="a7"/>
        <w:spacing w:line="360" w:lineRule="auto"/>
        <w:ind w:left="420"/>
        <w:rPr>
          <w:rFonts w:ascii="宋体" w:cs="宋体"/>
          <w:color w:val="000000"/>
        </w:rPr>
      </w:pPr>
      <w:r>
        <w:rPr>
          <w:rFonts w:ascii="宋体" w:cs="宋体" w:hint="eastAsia"/>
          <w:color w:val="000000"/>
        </w:rPr>
        <w:t>3.2成交通知书：</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lastRenderedPageBreak/>
        <w:t>采购人或采购代理机构在发布结果公告时，将</w:t>
      </w:r>
      <w:proofErr w:type="gramStart"/>
      <w:r>
        <w:rPr>
          <w:rFonts w:ascii="宋体" w:cs="宋体" w:hint="eastAsia"/>
          <w:color w:val="000000"/>
        </w:rPr>
        <w:t>给成交</w:t>
      </w:r>
      <w:proofErr w:type="gramEnd"/>
      <w:r>
        <w:rPr>
          <w:rFonts w:ascii="宋体" w:cs="宋体" w:hint="eastAsia"/>
          <w:color w:val="000000"/>
        </w:rPr>
        <w:t>供应商发送《成交通知书》，《成交通知书》将作为授予合同资格的唯一合法依据。成交通知书发出后，采购人不得违法改变成交结果，成交供应商不得放弃成交。成交供应商放弃成交的，应当依法承担相应的法律责任。</w:t>
      </w:r>
    </w:p>
    <w:p w:rsidR="00A023A1" w:rsidRDefault="008E5DD2">
      <w:pPr>
        <w:pStyle w:val="a7"/>
        <w:spacing w:line="360" w:lineRule="auto"/>
        <w:ind w:left="420"/>
        <w:rPr>
          <w:rFonts w:ascii="宋体" w:cs="宋体"/>
          <w:color w:val="000000"/>
        </w:rPr>
      </w:pPr>
      <w:r>
        <w:rPr>
          <w:rFonts w:ascii="宋体" w:cs="宋体" w:hint="eastAsia"/>
          <w:color w:val="000000"/>
        </w:rPr>
        <w:t>3.3终止公告：</w:t>
      </w:r>
    </w:p>
    <w:p w:rsidR="00A023A1" w:rsidRDefault="008E5DD2">
      <w:pPr>
        <w:pStyle w:val="a7"/>
        <w:spacing w:line="360" w:lineRule="auto"/>
        <w:ind w:firstLineChars="200" w:firstLine="420"/>
        <w:rPr>
          <w:rFonts w:ascii="宋体" w:cs="宋体"/>
          <w:color w:val="000000"/>
        </w:rPr>
      </w:pPr>
      <w:proofErr w:type="gramStart"/>
      <w:r>
        <w:rPr>
          <w:rFonts w:ascii="宋体" w:cs="宋体" w:hint="eastAsia"/>
          <w:color w:val="000000"/>
        </w:rPr>
        <w:t>终止磋商</w:t>
      </w:r>
      <w:proofErr w:type="gramEnd"/>
      <w:r>
        <w:rPr>
          <w:rFonts w:ascii="宋体" w:cs="宋体" w:hint="eastAsia"/>
          <w:color w:val="000000"/>
        </w:rPr>
        <w:t>采购活动后，采购人或采购代理机构将在相关公告发布媒介（与采购公告发布媒介一致）上发布终止公告，终止公告的公告期限为1个工作日。</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80" w:name="_Toc9018"/>
      <w:bookmarkStart w:id="81" w:name="_Toc214376493"/>
      <w:bookmarkStart w:id="82" w:name="_Toc104040694"/>
      <w:bookmarkEnd w:id="80"/>
      <w:r>
        <w:rPr>
          <w:rFonts w:ascii="宋体" w:eastAsia="宋体" w:cs="宋体" w:hint="eastAsia"/>
          <w:color w:val="000000"/>
          <w:sz w:val="21"/>
          <w:szCs w:val="21"/>
        </w:rPr>
        <w:t>询问、质疑与投诉</w:t>
      </w:r>
      <w:bookmarkEnd w:id="81"/>
      <w:bookmarkEnd w:id="82"/>
    </w:p>
    <w:p w:rsidR="00A023A1" w:rsidRDefault="008E5DD2" w:rsidP="00AC3708">
      <w:pPr>
        <w:pStyle w:val="12"/>
        <w:numPr>
          <w:ilvl w:val="0"/>
          <w:numId w:val="12"/>
        </w:numPr>
        <w:spacing w:beforeLines="50" w:before="156" w:afterLines="50" w:after="156" w:line="360" w:lineRule="auto"/>
        <w:outlineLvl w:val="2"/>
        <w:rPr>
          <w:rFonts w:ascii="宋体" w:cs="宋体"/>
          <w:b/>
          <w:bCs/>
          <w:color w:val="000000"/>
        </w:rPr>
      </w:pPr>
      <w:r>
        <w:rPr>
          <w:rFonts w:ascii="宋体" w:cs="宋体" w:hint="eastAsia"/>
          <w:b/>
          <w:bCs/>
          <w:color w:val="000000"/>
        </w:rPr>
        <w:t>询问</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供应商对采购活动事项（磋商文件、采购过程和成交结果）有疑问的，可以向采购人或采购代理机构提出询问，采购人或采购代理机构将及时</w:t>
      </w:r>
      <w:proofErr w:type="gramStart"/>
      <w:r>
        <w:rPr>
          <w:rFonts w:ascii="宋体" w:cs="宋体" w:hint="eastAsia"/>
          <w:color w:val="000000"/>
        </w:rPr>
        <w:t>作出</w:t>
      </w:r>
      <w:proofErr w:type="gramEnd"/>
      <w:r>
        <w:rPr>
          <w:rFonts w:ascii="宋体" w:cs="宋体" w:hint="eastAsia"/>
          <w:color w:val="000000"/>
        </w:rPr>
        <w:t>答复，但答复的内容不涉及商业秘密。询问可以口头方式提出，也可以书面方式提出，书面方式包括但不限于传真、信函、电子邮件。联系方式见《磋商邀请》中“采购人、采购代理机构的名称、地址和联系方式”。</w:t>
      </w:r>
    </w:p>
    <w:p w:rsidR="00A023A1" w:rsidRDefault="008E5DD2" w:rsidP="00AC3708">
      <w:pPr>
        <w:pStyle w:val="12"/>
        <w:numPr>
          <w:ilvl w:val="0"/>
          <w:numId w:val="12"/>
        </w:numPr>
        <w:spacing w:beforeLines="50" w:before="156" w:afterLines="50" w:after="156" w:line="360" w:lineRule="auto"/>
        <w:outlineLvl w:val="2"/>
        <w:rPr>
          <w:rFonts w:ascii="宋体" w:cs="宋体"/>
          <w:b/>
          <w:bCs/>
          <w:color w:val="000000"/>
        </w:rPr>
      </w:pPr>
      <w:r>
        <w:rPr>
          <w:rFonts w:ascii="宋体" w:cs="宋体" w:hint="eastAsia"/>
          <w:b/>
          <w:bCs/>
          <w:color w:val="000000"/>
        </w:rPr>
        <w:t>质疑</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法定质疑期内针对同一采购程序环节再次提出的质疑，采购人、采购代理机构有权不予答复。</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供应商应知其权益受到损害之日是指：</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（1）对磋商文件提出质疑的，为</w:t>
      </w:r>
      <w:proofErr w:type="gramStart"/>
      <w:r>
        <w:rPr>
          <w:rFonts w:ascii="宋体" w:cs="宋体" w:hint="eastAsia"/>
          <w:color w:val="000000"/>
        </w:rPr>
        <w:t>获取磋商</w:t>
      </w:r>
      <w:proofErr w:type="gramEnd"/>
      <w:r>
        <w:rPr>
          <w:rFonts w:ascii="宋体" w:cs="宋体" w:hint="eastAsia"/>
          <w:color w:val="000000"/>
        </w:rPr>
        <w:t>文件之日或者磋商文件公告期限届满之日；</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（2）对采购过程提出质疑的，为各采购程序环节结束之日；</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（3）对成交结果提出质疑的，为成交结果公告期限届满之日。</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2.2质疑</w:t>
      </w:r>
      <w:proofErr w:type="gramStart"/>
      <w:r>
        <w:rPr>
          <w:rFonts w:ascii="宋体" w:cs="宋体" w:hint="eastAsia"/>
          <w:color w:val="000000"/>
        </w:rPr>
        <w:t>函应当</w:t>
      </w:r>
      <w:proofErr w:type="gramEnd"/>
      <w:r>
        <w:rPr>
          <w:rFonts w:ascii="宋体" w:cs="宋体" w:hint="eastAsia"/>
          <w:color w:val="000000"/>
        </w:rPr>
        <w:t>包括下列主要内容：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（1）质疑供应商和相关供应商的名称、地址、邮编、联系人及联系电话等；</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（2）质疑项目名称及编号、具体明确的质疑事项和与质疑事项相关的请求；</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（3）认为磋商文件、采购过程和成交结果使自己的合法权益受到损害的法律依据、事实依据、相关证明材料及证据来源；</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（4）提出质疑的日期。</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2.3质疑</w:t>
      </w:r>
      <w:proofErr w:type="gramStart"/>
      <w:r>
        <w:rPr>
          <w:rFonts w:ascii="宋体" w:cs="宋体" w:hint="eastAsia"/>
          <w:color w:val="000000"/>
        </w:rPr>
        <w:t>函应当</w:t>
      </w:r>
      <w:proofErr w:type="gramEnd"/>
      <w:r>
        <w:rPr>
          <w:rFonts w:ascii="宋体" w:cs="宋体" w:hint="eastAsia"/>
          <w:color w:val="000000"/>
        </w:rPr>
        <w:t>署名。质疑供应商为自然人的，应当由本人签字；质疑供应商为法人或者其他组织的，</w:t>
      </w:r>
      <w:r>
        <w:rPr>
          <w:rFonts w:ascii="宋体" w:cs="宋体" w:hint="eastAsia"/>
          <w:color w:val="000000"/>
        </w:rPr>
        <w:lastRenderedPageBreak/>
        <w:t>应当由法定代表人、主要负责人，或者其授权代表签字或者盖章，并加盖公章。</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2.4以联合体形</w:t>
      </w:r>
      <w:proofErr w:type="gramStart"/>
      <w:r>
        <w:rPr>
          <w:rFonts w:ascii="宋体" w:cs="宋体" w:hint="eastAsia"/>
          <w:color w:val="000000"/>
        </w:rPr>
        <w:t>式参加</w:t>
      </w:r>
      <w:proofErr w:type="gramEnd"/>
      <w:r>
        <w:rPr>
          <w:rFonts w:ascii="宋体" w:cs="宋体" w:hint="eastAsia"/>
          <w:color w:val="000000"/>
        </w:rPr>
        <w:t>采购活动的，其质疑应当由联合体成员委托主体提出。</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w:t>
      </w:r>
      <w:proofErr w:type="gramStart"/>
      <w:r>
        <w:rPr>
          <w:rFonts w:ascii="宋体" w:cs="宋体" w:hint="eastAsia"/>
          <w:color w:val="000000"/>
        </w:rPr>
        <w:t>作出</w:t>
      </w:r>
      <w:proofErr w:type="gramEnd"/>
      <w:r>
        <w:rPr>
          <w:rFonts w:ascii="宋体" w:cs="宋体" w:hint="eastAsia"/>
          <w:color w:val="000000"/>
        </w:rPr>
        <w:t>解释说明。对捏造事实、滥用维权扰乱采购秩序的恶意质疑者，将上报采购监督管理部门依法处理。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 xml:space="preserve">2.6质疑联系方式如下： </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质疑联系人：李淑雯</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电话：0750-3881516</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地址：江门市蓬江区</w:t>
      </w:r>
      <w:proofErr w:type="gramStart"/>
      <w:r>
        <w:rPr>
          <w:rFonts w:ascii="宋体" w:cs="宋体" w:hint="eastAsia"/>
          <w:color w:val="000000"/>
        </w:rPr>
        <w:t>篁</w:t>
      </w:r>
      <w:proofErr w:type="gramEnd"/>
      <w:r>
        <w:rPr>
          <w:rFonts w:ascii="宋体" w:cs="宋体" w:hint="eastAsia"/>
          <w:color w:val="000000"/>
        </w:rPr>
        <w:t>庄大道10号火炬高新技术创业园3号楼808室</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邮编：529000</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2.7 质疑提交方式</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在法定质疑期内现场提交、邮寄、快递（不接收到付件）。邮寄、快递收件地址和收件人信息详见以上质疑联系方式。</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（1）以邮寄、快递方式递交的，质疑提起日期应当以邮寄件上的戳记日期、邮政快递件上的戳记日期或非邮政快递件上的签注日期，受理日期为公</w:t>
      </w:r>
      <w:proofErr w:type="gramStart"/>
      <w:r>
        <w:rPr>
          <w:rFonts w:ascii="宋体" w:cs="宋体" w:hint="eastAsia"/>
          <w:color w:val="000000"/>
          <w:sz w:val="21"/>
          <w:szCs w:val="21"/>
        </w:rPr>
        <w:t>诚管理</w:t>
      </w:r>
      <w:proofErr w:type="gramEnd"/>
      <w:r>
        <w:rPr>
          <w:rFonts w:ascii="宋体" w:cs="宋体" w:hint="eastAsia"/>
          <w:color w:val="000000"/>
          <w:sz w:val="21"/>
          <w:szCs w:val="21"/>
        </w:rPr>
        <w:t>咨询有限公司收到符合规定的质疑材料之日。若质疑材料不符合受理条件的，</w:t>
      </w:r>
      <w:proofErr w:type="gramStart"/>
      <w:r>
        <w:rPr>
          <w:rFonts w:ascii="宋体" w:cs="宋体" w:hint="eastAsia"/>
          <w:color w:val="000000"/>
          <w:sz w:val="21"/>
          <w:szCs w:val="21"/>
        </w:rPr>
        <w:t>公诚管理</w:t>
      </w:r>
      <w:proofErr w:type="gramEnd"/>
      <w:r>
        <w:rPr>
          <w:rFonts w:ascii="宋体" w:cs="宋体" w:hint="eastAsia"/>
          <w:color w:val="000000"/>
          <w:sz w:val="21"/>
          <w:szCs w:val="21"/>
        </w:rPr>
        <w:t>咨询有限公司向供应商出具质疑补正通知书或无效质疑告知书。</w:t>
      </w:r>
    </w:p>
    <w:p w:rsidR="00A023A1" w:rsidRDefault="008E5DD2">
      <w:pPr>
        <w:pStyle w:val="B"/>
        <w:wordWrap w:val="0"/>
        <w:autoSpaceDN/>
        <w:spacing w:line="360" w:lineRule="auto"/>
        <w:ind w:firstLine="420"/>
        <w:rPr>
          <w:rFonts w:ascii="宋体" w:cs="宋体"/>
          <w:color w:val="000000"/>
          <w:sz w:val="21"/>
          <w:szCs w:val="21"/>
        </w:rPr>
      </w:pPr>
      <w:r>
        <w:rPr>
          <w:rFonts w:ascii="宋体" w:cs="宋体" w:hint="eastAsia"/>
          <w:color w:val="000000"/>
          <w:sz w:val="21"/>
          <w:szCs w:val="21"/>
        </w:rPr>
        <w:t>（2）以邮寄、快递方式递交质疑函的，质疑人可以在质疑有效期内通过电话、邮件等方式及时将质疑事项告知</w:t>
      </w:r>
      <w:proofErr w:type="gramStart"/>
      <w:r>
        <w:rPr>
          <w:rFonts w:ascii="宋体" w:cs="宋体" w:hint="eastAsia"/>
          <w:color w:val="000000"/>
          <w:sz w:val="21"/>
          <w:szCs w:val="21"/>
        </w:rPr>
        <w:t>公诚管理</w:t>
      </w:r>
      <w:proofErr w:type="gramEnd"/>
      <w:r>
        <w:rPr>
          <w:rFonts w:ascii="宋体" w:cs="宋体" w:hint="eastAsia"/>
          <w:color w:val="000000"/>
          <w:sz w:val="21"/>
          <w:szCs w:val="21"/>
        </w:rPr>
        <w:t>咨询有限公司，同时提供邮寄件、快递件的有效查询方式。递交质疑函后，质疑人可以通过电子邮件等方式将质疑函的文字内容发送至</w:t>
      </w:r>
      <w:proofErr w:type="gramStart"/>
      <w:r>
        <w:rPr>
          <w:rFonts w:ascii="宋体" w:cs="宋体" w:hint="eastAsia"/>
          <w:color w:val="000000"/>
          <w:sz w:val="21"/>
          <w:szCs w:val="21"/>
        </w:rPr>
        <w:t>公诚管理</w:t>
      </w:r>
      <w:proofErr w:type="gramEnd"/>
      <w:r>
        <w:rPr>
          <w:rFonts w:ascii="宋体" w:cs="宋体" w:hint="eastAsia"/>
          <w:color w:val="000000"/>
          <w:sz w:val="21"/>
          <w:szCs w:val="21"/>
        </w:rPr>
        <w:t>咨询有限公司电子邮箱（lishuwen.gcmc.gd@chinaccs.cn），并且在工作日时间（8:30-12:00和14:00-17:30）电话告知采购代理机构查收。</w:t>
      </w:r>
    </w:p>
    <w:p w:rsidR="00A023A1" w:rsidRDefault="008E5DD2" w:rsidP="00AC3708">
      <w:pPr>
        <w:pStyle w:val="12"/>
        <w:numPr>
          <w:ilvl w:val="0"/>
          <w:numId w:val="12"/>
        </w:numPr>
        <w:spacing w:beforeLines="50" w:before="156" w:afterLines="50" w:after="156" w:line="360" w:lineRule="auto"/>
        <w:outlineLvl w:val="2"/>
        <w:rPr>
          <w:rFonts w:ascii="宋体" w:cs="宋体"/>
          <w:b/>
          <w:bCs/>
          <w:color w:val="000000"/>
        </w:rPr>
      </w:pPr>
      <w:r>
        <w:rPr>
          <w:rFonts w:ascii="宋体" w:cs="宋体" w:hint="eastAsia"/>
          <w:b/>
          <w:bCs/>
          <w:color w:val="000000"/>
        </w:rPr>
        <w:t>投诉</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质疑人对采购人或采购代理机构的质疑答复不满意或在规定时间内未得到答复的，可以在答复期满后15个工作日内，向本项目采购人提起投诉，联系方式见《磋商邀请》中“采购人的名称、地址和联系方式”。</w:t>
      </w:r>
    </w:p>
    <w:p w:rsidR="00A023A1" w:rsidRDefault="008E5DD2">
      <w:pPr>
        <w:pStyle w:val="20"/>
        <w:keepLines w:val="0"/>
        <w:numPr>
          <w:ilvl w:val="0"/>
          <w:numId w:val="7"/>
        </w:numPr>
        <w:spacing w:before="120" w:after="120" w:line="360" w:lineRule="auto"/>
        <w:ind w:left="0" w:firstLine="0"/>
        <w:jc w:val="left"/>
        <w:rPr>
          <w:rFonts w:ascii="宋体" w:eastAsia="宋体" w:cs="宋体" w:hint="eastAsia"/>
          <w:color w:val="000000"/>
          <w:sz w:val="21"/>
          <w:szCs w:val="21"/>
        </w:rPr>
      </w:pPr>
      <w:bookmarkStart w:id="83" w:name="_Toc104040695"/>
      <w:bookmarkStart w:id="84" w:name="_Toc26238"/>
      <w:bookmarkStart w:id="85" w:name="_Toc214376494"/>
      <w:bookmarkEnd w:id="83"/>
      <w:r>
        <w:rPr>
          <w:rFonts w:ascii="宋体" w:eastAsia="宋体" w:cs="宋体" w:hint="eastAsia"/>
          <w:color w:val="000000"/>
          <w:sz w:val="21"/>
          <w:szCs w:val="21"/>
        </w:rPr>
        <w:t>合同签订和履行</w:t>
      </w:r>
      <w:bookmarkEnd w:id="84"/>
      <w:bookmarkEnd w:id="85"/>
    </w:p>
    <w:p w:rsidR="00A023A1" w:rsidRDefault="008E5DD2" w:rsidP="00AC3708">
      <w:pPr>
        <w:pStyle w:val="12"/>
        <w:numPr>
          <w:ilvl w:val="0"/>
          <w:numId w:val="13"/>
        </w:numPr>
        <w:spacing w:beforeLines="50" w:before="156" w:afterLines="50" w:after="156" w:line="360" w:lineRule="auto"/>
        <w:outlineLvl w:val="2"/>
        <w:rPr>
          <w:rFonts w:ascii="宋体" w:cs="宋体"/>
          <w:b/>
          <w:bCs/>
          <w:color w:val="000000"/>
        </w:rPr>
      </w:pPr>
      <w:r>
        <w:rPr>
          <w:rFonts w:ascii="宋体" w:cs="宋体" w:hint="eastAsia"/>
          <w:b/>
          <w:bCs/>
          <w:color w:val="000000"/>
        </w:rPr>
        <w:t>合同签订</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1.1江门海关技术中心应当自《成交通知书》发出之日起三十日内，按照磋商文件和成交供应商响应文件的约定，与成交供应商签订合同。所签订的合同不得对磋商文件和成交供应商响应文件作实质性修改。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lastRenderedPageBreak/>
        <w:t>1.2江门海关技术中心不得提出试用合格等任何不合理的要求作为签订合同的条件，且不得与成交供应商私下订立背离合同实质性内容的协议。</w:t>
      </w:r>
    </w:p>
    <w:p w:rsidR="00A023A1" w:rsidRDefault="008E5DD2">
      <w:pPr>
        <w:pStyle w:val="B"/>
        <w:autoSpaceDN/>
        <w:spacing w:line="360" w:lineRule="auto"/>
        <w:ind w:firstLine="420"/>
        <w:rPr>
          <w:rFonts w:ascii="宋体" w:cs="宋体"/>
          <w:color w:val="000000"/>
          <w:sz w:val="21"/>
          <w:szCs w:val="21"/>
        </w:rPr>
      </w:pPr>
      <w:bookmarkStart w:id="86" w:name="_Hlk175747511"/>
      <w:bookmarkEnd w:id="86"/>
      <w:r>
        <w:rPr>
          <w:rFonts w:ascii="宋体" w:cs="宋体" w:hint="eastAsia"/>
          <w:color w:val="000000"/>
          <w:sz w:val="21"/>
          <w:szCs w:val="21"/>
        </w:rPr>
        <w:t>1.3合同条款中应规定，</w:t>
      </w:r>
      <w:bookmarkStart w:id="87" w:name="_Hlk175737978"/>
      <w:r>
        <w:rPr>
          <w:rFonts w:ascii="宋体" w:cs="宋体" w:hint="eastAsia"/>
          <w:color w:val="000000"/>
          <w:sz w:val="21"/>
          <w:szCs w:val="21"/>
        </w:rPr>
        <w:t>乙方完全遵守《中华人民共和国劳动合同法》有关规定和《中华人民共和国妇女权益保障法》中关于“劳动和社会保障权益”的有关要求。</w:t>
      </w:r>
      <w:bookmarkEnd w:id="87"/>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1.4成交人拒绝签订采购合同（包括但不限于放弃成交、因不可抗力不能履行合同而放弃签订合同），采购人可以按照评审报告推荐的成交候选人名单排序，确定下一候选人为成交供应商，也可以重新开展采购活动。</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1.5签订合同后，成交人不得将货物及其他相关服务进行转包。未经江门海关技术中心同意，成交人也不得采用分包的形式履行合同，否则江门海关技术中心有权终止合同。转包或分包造成江门海关技术中心损失的，成交人应承担相应赔偿责任。</w:t>
      </w:r>
    </w:p>
    <w:p w:rsidR="00A023A1" w:rsidRDefault="008E5DD2" w:rsidP="00AC3708">
      <w:pPr>
        <w:pStyle w:val="12"/>
        <w:numPr>
          <w:ilvl w:val="0"/>
          <w:numId w:val="13"/>
        </w:numPr>
        <w:spacing w:beforeLines="50" w:before="156" w:afterLines="50" w:after="156" w:line="360" w:lineRule="auto"/>
        <w:outlineLvl w:val="2"/>
        <w:rPr>
          <w:rFonts w:ascii="宋体" w:cs="宋体"/>
          <w:b/>
          <w:bCs/>
          <w:color w:val="000000"/>
        </w:rPr>
      </w:pPr>
      <w:r>
        <w:rPr>
          <w:rFonts w:ascii="宋体" w:cs="宋体" w:hint="eastAsia"/>
          <w:b/>
          <w:bCs/>
          <w:color w:val="000000"/>
        </w:rPr>
        <w:t>合同的履行</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2.1采购合同订立后，合同各方不得擅自变更、中止或者终止合同。采购合同需要变更的，江门海关技术中心应将有关合同变更内容，以书面形式记录备案；因特殊情况需要中止或终止合同的，江门海关技术中心应将中止或终止合同的理由以及相应措施，以书面形式记录备案。</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2.2采购合同履行中，江门海关技术中心需追加与合同标的相同的货物、工程或者服务的，在不改变合同其他条款的前提下，可以与成交供应商签订补充合同，但所补充合同的采购金额不得超过原采购金额的10%。</w:t>
      </w:r>
    </w:p>
    <w:p w:rsidR="00A023A1" w:rsidRDefault="00A023A1">
      <w:pPr>
        <w:pStyle w:val="1"/>
        <w:keepLines w:val="0"/>
        <w:spacing w:before="0" w:after="0" w:line="360" w:lineRule="auto"/>
        <w:rPr>
          <w:rFonts w:ascii="宋体" w:eastAsia="宋体" w:cs="宋体"/>
          <w:color w:val="000000"/>
          <w:sz w:val="24"/>
          <w:szCs w:val="24"/>
        </w:rPr>
        <w:sectPr w:rsidR="00A023A1">
          <w:pgSz w:w="11906" w:h="16838"/>
          <w:pgMar w:top="1440" w:right="1080" w:bottom="1318" w:left="1080" w:header="426" w:footer="751" w:gutter="0"/>
          <w:cols w:space="720"/>
          <w:titlePg/>
          <w:docGrid w:type="lines" w:linePitch="312"/>
        </w:sectPr>
      </w:pPr>
      <w:bookmarkStart w:id="88" w:name="_Toc104040696"/>
      <w:bookmarkStart w:id="89" w:name="_Toc103216636"/>
      <w:bookmarkStart w:id="90" w:name="_Hlk175748159"/>
      <w:bookmarkStart w:id="91" w:name="_Toc3549"/>
      <w:bookmarkEnd w:id="88"/>
      <w:bookmarkEnd w:id="89"/>
      <w:bookmarkEnd w:id="90"/>
    </w:p>
    <w:p w:rsidR="00A023A1" w:rsidRDefault="008E5DD2">
      <w:pPr>
        <w:pStyle w:val="1"/>
        <w:keepLines w:val="0"/>
        <w:spacing w:before="0" w:after="0" w:line="360" w:lineRule="auto"/>
        <w:rPr>
          <w:rFonts w:ascii="宋体" w:eastAsia="宋体" w:cs="宋体"/>
          <w:color w:val="000000"/>
          <w:sz w:val="24"/>
          <w:szCs w:val="24"/>
        </w:rPr>
      </w:pPr>
      <w:bookmarkStart w:id="92" w:name="_Toc214376495"/>
      <w:r>
        <w:rPr>
          <w:rFonts w:ascii="宋体" w:eastAsia="宋体" w:cs="宋体" w:hint="eastAsia"/>
          <w:color w:val="000000"/>
          <w:sz w:val="24"/>
          <w:szCs w:val="24"/>
        </w:rPr>
        <w:lastRenderedPageBreak/>
        <w:t>第四章 评审</w:t>
      </w:r>
      <w:bookmarkEnd w:id="91"/>
      <w:bookmarkEnd w:id="92"/>
    </w:p>
    <w:p w:rsidR="00A023A1" w:rsidRDefault="008E5DD2">
      <w:pPr>
        <w:pStyle w:val="20"/>
        <w:keepLines w:val="0"/>
        <w:numPr>
          <w:ilvl w:val="0"/>
          <w:numId w:val="14"/>
        </w:numPr>
        <w:spacing w:before="120" w:after="120" w:line="360" w:lineRule="auto"/>
        <w:jc w:val="left"/>
        <w:rPr>
          <w:rFonts w:ascii="宋体" w:eastAsia="宋体" w:cs="宋体" w:hint="eastAsia"/>
          <w:color w:val="000000"/>
          <w:sz w:val="21"/>
          <w:szCs w:val="21"/>
        </w:rPr>
      </w:pPr>
      <w:bookmarkStart w:id="93" w:name="_Toc9007"/>
      <w:bookmarkStart w:id="94" w:name="_Toc104040697"/>
      <w:bookmarkStart w:id="95" w:name="_Toc214376496"/>
      <w:bookmarkEnd w:id="93"/>
      <w:r>
        <w:rPr>
          <w:rFonts w:ascii="宋体" w:eastAsia="宋体" w:cs="宋体" w:hint="eastAsia"/>
          <w:color w:val="000000"/>
          <w:sz w:val="21"/>
          <w:szCs w:val="21"/>
        </w:rPr>
        <w:t>评审要求</w:t>
      </w:r>
      <w:bookmarkEnd w:id="94"/>
      <w:bookmarkEnd w:id="95"/>
    </w:p>
    <w:p w:rsidR="00A023A1" w:rsidRDefault="008E5DD2" w:rsidP="00AC3708">
      <w:pPr>
        <w:pStyle w:val="12"/>
        <w:numPr>
          <w:ilvl w:val="0"/>
          <w:numId w:val="15"/>
        </w:numPr>
        <w:spacing w:beforeLines="50" w:before="156" w:afterLines="50" w:after="156"/>
        <w:outlineLvl w:val="2"/>
        <w:rPr>
          <w:rFonts w:ascii="宋体" w:cs="宋体"/>
          <w:b/>
          <w:bCs/>
          <w:color w:val="000000"/>
        </w:rPr>
      </w:pPr>
      <w:r>
        <w:rPr>
          <w:rFonts w:ascii="宋体" w:cs="宋体" w:hint="eastAsia"/>
          <w:b/>
          <w:bCs/>
          <w:color w:val="000000"/>
        </w:rPr>
        <w:t>评审方法</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综合评分法,是指响应文件满足磋商文件全部实质性要求，</w:t>
      </w:r>
      <w:proofErr w:type="gramStart"/>
      <w:r>
        <w:rPr>
          <w:rFonts w:ascii="宋体" w:cs="宋体" w:hint="eastAsia"/>
          <w:bCs/>
          <w:color w:val="000000"/>
        </w:rPr>
        <w:t>且按照</w:t>
      </w:r>
      <w:proofErr w:type="gramEnd"/>
      <w:r>
        <w:rPr>
          <w:rFonts w:ascii="宋体" w:cs="宋体" w:hint="eastAsia"/>
          <w:bCs/>
          <w:color w:val="000000"/>
        </w:rPr>
        <w:t>评审因素的量化指标评审得分最高的供应商为成交候选人的评标方法。（最低报价不是成交的唯一依据。）</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评审原则</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2.1评审活动遵循公平、公正、科学和择优的原则，以磋商文件和响应文件为评审的基本依据，并按照磋商文件规定的评审方法和评审标准进行评审。</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rsidR="00A023A1" w:rsidRDefault="008E5DD2" w:rsidP="00AC3708">
      <w:pPr>
        <w:pStyle w:val="12"/>
        <w:numPr>
          <w:ilvl w:val="0"/>
          <w:numId w:val="15"/>
        </w:numPr>
        <w:spacing w:beforeLines="50" w:before="156" w:afterLines="50" w:after="156"/>
        <w:outlineLvl w:val="2"/>
        <w:rPr>
          <w:rFonts w:ascii="宋体" w:cs="宋体"/>
          <w:b/>
          <w:bCs/>
          <w:color w:val="000000"/>
        </w:rPr>
      </w:pPr>
      <w:r>
        <w:rPr>
          <w:rFonts w:ascii="宋体" w:cs="宋体" w:hint="eastAsia"/>
          <w:b/>
          <w:bCs/>
          <w:color w:val="000000"/>
        </w:rPr>
        <w:t>磋商小组</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3.1磋商小组由采购人代表和评审专家组成，成员人数应当为5人及以上单数，其中技术、经济等方面的评审专家不得少于成员总数的三分之二。</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3.2评审应遵守下列评审纪律：</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（1）评审情况不得私自外泄，有关信息由</w:t>
      </w:r>
      <w:proofErr w:type="gramStart"/>
      <w:r>
        <w:rPr>
          <w:rFonts w:ascii="宋体" w:cs="宋体" w:hint="eastAsia"/>
          <w:color w:val="000000"/>
        </w:rPr>
        <w:t>公诚管理</w:t>
      </w:r>
      <w:proofErr w:type="gramEnd"/>
      <w:r>
        <w:rPr>
          <w:rFonts w:ascii="宋体" w:cs="宋体" w:hint="eastAsia"/>
          <w:color w:val="000000"/>
        </w:rPr>
        <w:t>咨询有限公司统一对外发布。</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（2）对公</w:t>
      </w:r>
      <w:proofErr w:type="gramStart"/>
      <w:r>
        <w:rPr>
          <w:rFonts w:ascii="宋体" w:cs="宋体" w:hint="eastAsia"/>
          <w:color w:val="000000"/>
        </w:rPr>
        <w:t>诚管理</w:t>
      </w:r>
      <w:proofErr w:type="gramEnd"/>
      <w:r>
        <w:rPr>
          <w:rFonts w:ascii="宋体" w:cs="宋体" w:hint="eastAsia"/>
          <w:color w:val="000000"/>
        </w:rPr>
        <w:t>咨询有限公司或供应商提供的要求保密的资料，不得摘记翻印和外传。</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（3）不得收受响应供应商或有关人员的任何礼物，不得串联鼓动其他人袒护某供应商。若与供应</w:t>
      </w:r>
      <w:proofErr w:type="gramStart"/>
      <w:r>
        <w:rPr>
          <w:rFonts w:ascii="宋体" w:cs="宋体" w:hint="eastAsia"/>
          <w:color w:val="000000"/>
        </w:rPr>
        <w:t>商存在</w:t>
      </w:r>
      <w:proofErr w:type="gramEnd"/>
      <w:r>
        <w:rPr>
          <w:rFonts w:ascii="宋体" w:cs="宋体" w:hint="eastAsia"/>
          <w:color w:val="000000"/>
        </w:rPr>
        <w:t>利害关系，则应主动声明并回避。</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（4）全体评委应按照磋商文件规定进行评审，一切认定事项应查有实据且不得弄虚作假。</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（5）磋商小组各成员应当独立对每个响应供应商的响应文件进行评价，并对评价意见承担个人责任。评审过程中，不得发表倾向性言论。</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对违反评审纪律的评委，将取消其评委资格，对评审工作造成严重损失者将予以通报批评乃至追究法律责任。</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有下列情形之一的，属于恶意串通，对供应商参照政府采购法第七十七条第一款的规定追究法律责任：</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4.1供应商直接或者间接从采购人或者采购代理机构处获得其他供应商的相关情况并修改其响应文件；</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4.2供应</w:t>
      </w:r>
      <w:proofErr w:type="gramStart"/>
      <w:r>
        <w:rPr>
          <w:rFonts w:ascii="宋体" w:cs="宋体" w:hint="eastAsia"/>
          <w:color w:val="000000"/>
          <w:sz w:val="21"/>
          <w:szCs w:val="21"/>
        </w:rPr>
        <w:t>商按照</w:t>
      </w:r>
      <w:proofErr w:type="gramEnd"/>
      <w:r>
        <w:rPr>
          <w:rFonts w:ascii="宋体" w:cs="宋体" w:hint="eastAsia"/>
          <w:color w:val="000000"/>
          <w:sz w:val="21"/>
          <w:szCs w:val="21"/>
        </w:rPr>
        <w:t>采购人或者采购代理机构的授意撤换、修改响应文件；</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lastRenderedPageBreak/>
        <w:t>4.3供应商之间协商报价、技术方案等响应文件的实质性内容；</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4.4属于同一集团、协会、商会等组织成员的供应</w:t>
      </w:r>
      <w:proofErr w:type="gramStart"/>
      <w:r>
        <w:rPr>
          <w:rFonts w:ascii="宋体" w:cs="宋体" w:hint="eastAsia"/>
          <w:color w:val="000000"/>
          <w:sz w:val="21"/>
          <w:szCs w:val="21"/>
        </w:rPr>
        <w:t>商按照</w:t>
      </w:r>
      <w:proofErr w:type="gramEnd"/>
      <w:r>
        <w:rPr>
          <w:rFonts w:ascii="宋体" w:cs="宋体" w:hint="eastAsia"/>
          <w:color w:val="000000"/>
          <w:sz w:val="21"/>
          <w:szCs w:val="21"/>
        </w:rPr>
        <w:t>该组织要求协同参加采购活动；</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4.5供应商之间事先约定由某一特定供应商成交；</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4.6供应商之间商定部分供应商放弃参加采购活动或者放弃成交；</w:t>
      </w:r>
    </w:p>
    <w:p w:rsidR="00A023A1" w:rsidRDefault="008E5DD2">
      <w:pPr>
        <w:pStyle w:val="B"/>
        <w:autoSpaceDN/>
        <w:spacing w:line="360" w:lineRule="auto"/>
        <w:ind w:firstLine="420"/>
        <w:rPr>
          <w:rFonts w:ascii="宋体" w:cs="宋体"/>
          <w:color w:val="000000"/>
          <w:sz w:val="21"/>
          <w:szCs w:val="21"/>
        </w:rPr>
      </w:pPr>
      <w:r>
        <w:rPr>
          <w:rFonts w:ascii="宋体" w:cs="宋体" w:hint="eastAsia"/>
          <w:color w:val="000000"/>
          <w:sz w:val="21"/>
          <w:szCs w:val="21"/>
        </w:rPr>
        <w:t>4.7供应商与采购人或者采购代理机构之间、供应商相互之间，为谋求特定供应</w:t>
      </w:r>
      <w:proofErr w:type="gramStart"/>
      <w:r>
        <w:rPr>
          <w:rFonts w:ascii="宋体" w:cs="宋体" w:hint="eastAsia"/>
          <w:color w:val="000000"/>
          <w:sz w:val="21"/>
          <w:szCs w:val="21"/>
        </w:rPr>
        <w:t>商成交</w:t>
      </w:r>
      <w:proofErr w:type="gramEnd"/>
      <w:r>
        <w:rPr>
          <w:rFonts w:ascii="宋体" w:cs="宋体" w:hint="eastAsia"/>
          <w:color w:val="000000"/>
          <w:sz w:val="21"/>
          <w:szCs w:val="21"/>
        </w:rPr>
        <w:t>或者排斥其他供应商的其他串通行为。</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采购包组有下列情形之一的，视为供应商串通响应，其响应无效</w:t>
      </w:r>
    </w:p>
    <w:p w:rsidR="00A023A1" w:rsidRDefault="008E5DD2">
      <w:pPr>
        <w:pStyle w:val="a7"/>
        <w:spacing w:line="360" w:lineRule="auto"/>
        <w:ind w:left="420"/>
        <w:rPr>
          <w:rFonts w:ascii="宋体" w:cs="宋体"/>
          <w:color w:val="000000"/>
        </w:rPr>
      </w:pPr>
      <w:r>
        <w:rPr>
          <w:rFonts w:ascii="宋体" w:cs="宋体" w:hint="eastAsia"/>
          <w:color w:val="000000"/>
        </w:rPr>
        <w:t>5.1不同供应商的响应文件由同一单位或者个人编制；</w:t>
      </w:r>
    </w:p>
    <w:p w:rsidR="00A023A1" w:rsidRDefault="008E5DD2">
      <w:pPr>
        <w:pStyle w:val="a7"/>
        <w:spacing w:line="360" w:lineRule="auto"/>
        <w:ind w:left="420"/>
        <w:rPr>
          <w:rFonts w:ascii="宋体" w:cs="宋体"/>
          <w:color w:val="000000"/>
        </w:rPr>
      </w:pPr>
      <w:r>
        <w:rPr>
          <w:rFonts w:ascii="宋体" w:cs="宋体" w:hint="eastAsia"/>
          <w:color w:val="000000"/>
        </w:rPr>
        <w:t>5.2不同供应商委托同一单位或者个人办理响应事宜；</w:t>
      </w:r>
    </w:p>
    <w:p w:rsidR="00A023A1" w:rsidRDefault="008E5DD2">
      <w:pPr>
        <w:pStyle w:val="a7"/>
        <w:spacing w:line="360" w:lineRule="auto"/>
        <w:ind w:left="420"/>
        <w:rPr>
          <w:rFonts w:ascii="宋体" w:cs="宋体"/>
          <w:color w:val="000000"/>
        </w:rPr>
      </w:pPr>
      <w:r>
        <w:rPr>
          <w:rFonts w:ascii="宋体" w:cs="宋体" w:hint="eastAsia"/>
          <w:color w:val="000000"/>
        </w:rPr>
        <w:t>5.3不同供应商的响应文件载明的项目管理成员或者联系人员为同一人；</w:t>
      </w:r>
    </w:p>
    <w:p w:rsidR="00A023A1" w:rsidRDefault="008E5DD2">
      <w:pPr>
        <w:pStyle w:val="a7"/>
        <w:spacing w:line="360" w:lineRule="auto"/>
        <w:ind w:left="420"/>
        <w:rPr>
          <w:rFonts w:ascii="宋体" w:cs="宋体"/>
          <w:color w:val="000000"/>
        </w:rPr>
      </w:pPr>
      <w:r>
        <w:rPr>
          <w:rFonts w:ascii="宋体" w:cs="宋体" w:hint="eastAsia"/>
          <w:color w:val="000000"/>
        </w:rPr>
        <w:t>5.4不同供应商的响应文件异常一致或者响应报价呈规律性差异；</w:t>
      </w:r>
    </w:p>
    <w:p w:rsidR="00A023A1" w:rsidRDefault="008E5DD2">
      <w:pPr>
        <w:pStyle w:val="a7"/>
        <w:spacing w:line="360" w:lineRule="auto"/>
        <w:ind w:left="420"/>
        <w:rPr>
          <w:rFonts w:ascii="宋体" w:cs="宋体"/>
          <w:color w:val="000000"/>
        </w:rPr>
      </w:pPr>
      <w:r>
        <w:rPr>
          <w:rFonts w:ascii="宋体" w:cs="宋体" w:hint="eastAsia"/>
          <w:color w:val="000000"/>
        </w:rPr>
        <w:t>5.5不同供应商的响应文件相互混装；</w:t>
      </w:r>
    </w:p>
    <w:p w:rsidR="00A023A1" w:rsidRDefault="008E5DD2">
      <w:pPr>
        <w:pStyle w:val="a7"/>
        <w:spacing w:line="360" w:lineRule="auto"/>
        <w:ind w:left="420"/>
        <w:rPr>
          <w:rFonts w:ascii="宋体" w:cs="宋体"/>
          <w:color w:val="000000"/>
        </w:rPr>
      </w:pPr>
      <w:r>
        <w:rPr>
          <w:rFonts w:ascii="宋体" w:cs="宋体" w:hint="eastAsia"/>
          <w:color w:val="000000"/>
        </w:rPr>
        <w:t>5.6不同供应商的响应保证金或购买电子保函支付款为从同一单位或个人的账户转出。</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说明：在评审过程中发现供应商有上述情形的，磋商小组应当认定其响应无效。同时，项目评审时被认定为串通响应的供应商不得参加该合同项下的采购活动。</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有下列情形之一的，属于恶意串通响应：</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6.1供应商直接或者间接从采购人或者采购代理机构处获得其他供应商的相关情况并修改其响应文件；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6.2供应</w:t>
      </w:r>
      <w:proofErr w:type="gramStart"/>
      <w:r>
        <w:rPr>
          <w:rFonts w:ascii="宋体" w:cs="宋体" w:hint="eastAsia"/>
          <w:color w:val="000000"/>
        </w:rPr>
        <w:t>商按照</w:t>
      </w:r>
      <w:proofErr w:type="gramEnd"/>
      <w:r>
        <w:rPr>
          <w:rFonts w:ascii="宋体" w:cs="宋体" w:hint="eastAsia"/>
          <w:color w:val="000000"/>
        </w:rPr>
        <w:t>采购人或者采购代理机构的授意撤换、修改响应文件；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6.3供应商之间协商报价、技术方案等响应文件的实质性内容；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6.4属于同一集团、协会、商会等组织成员的供应</w:t>
      </w:r>
      <w:proofErr w:type="gramStart"/>
      <w:r>
        <w:rPr>
          <w:rFonts w:ascii="宋体" w:cs="宋体" w:hint="eastAsia"/>
          <w:color w:val="000000"/>
        </w:rPr>
        <w:t>商按照</w:t>
      </w:r>
      <w:proofErr w:type="gramEnd"/>
      <w:r>
        <w:rPr>
          <w:rFonts w:ascii="宋体" w:cs="宋体" w:hint="eastAsia"/>
          <w:color w:val="000000"/>
        </w:rPr>
        <w:t>该组织要求协同参加采购活动；</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6.5供应商之间事先约定由某一特定供应商成交；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6.6供应商之间商定部分供应商放弃参加采购活动或者放弃成交；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6.7供应商与采购人或者采购代理机构之间、供应商相互之间，为谋求特定供应</w:t>
      </w:r>
      <w:proofErr w:type="gramStart"/>
      <w:r>
        <w:rPr>
          <w:rFonts w:ascii="宋体" w:cs="宋体" w:hint="eastAsia"/>
          <w:color w:val="000000"/>
        </w:rPr>
        <w:t>商成交</w:t>
      </w:r>
      <w:proofErr w:type="gramEnd"/>
      <w:r>
        <w:rPr>
          <w:rFonts w:ascii="宋体" w:cs="宋体" w:hint="eastAsia"/>
          <w:color w:val="000000"/>
        </w:rPr>
        <w:t>或者排斥其他供应商的其他串通行为。</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其他响应无效的情形</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详见资格性审查、符合性审查和磋商文件其他响应无效条款。</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终止竞争性磋商采购活动的情形</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lastRenderedPageBreak/>
        <w:t>出现下列情形之一的，采购人或者采购代理机构应当终止竞争性磋商采购活动，发布项目终止公告并说明原因，重新开展采购活动：</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（1）因情况变化，不再符合规定的竞争性磋商采购方式适用情形的；</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（2）出现影响采购公正的违法、违规行为的；</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（3）在采购过程中符合要求的供应商或者报价未超过采购预算的供应商不足3家的；</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（4）法律、法规以及磋商文件规定其他情形。</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确定成交供应商</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磋商小组按照磋商文件确定的评审方法、步骤、标准，对响应文件进行评审。评审结束后，对供应商的评审名次进行排序，确定成交供应商或者推荐成交候选供应商。</w:t>
      </w:r>
    </w:p>
    <w:p w:rsidR="00A023A1" w:rsidRDefault="008E5DD2" w:rsidP="00AC3708">
      <w:pPr>
        <w:pStyle w:val="12"/>
        <w:numPr>
          <w:ilvl w:val="0"/>
          <w:numId w:val="15"/>
        </w:numPr>
        <w:spacing w:beforeLines="50" w:before="156" w:afterLines="50" w:after="156" w:line="360" w:lineRule="auto"/>
        <w:outlineLvl w:val="2"/>
        <w:rPr>
          <w:rFonts w:ascii="宋体" w:cs="宋体"/>
          <w:b/>
          <w:bCs/>
          <w:color w:val="000000"/>
        </w:rPr>
      </w:pPr>
      <w:r>
        <w:rPr>
          <w:rFonts w:ascii="宋体" w:cs="宋体" w:hint="eastAsia"/>
          <w:b/>
          <w:bCs/>
          <w:color w:val="000000"/>
        </w:rPr>
        <w:t>价格修正</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对报价的计算错误按以下原则修正：</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（1）响应文件中首轮报价表（报价表）内容与响应文件中相应内容不一致的，以首轮报价表（报价表）为准；</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（2）大写金额和小写金额不一致的，以大写金额为准；</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（3）单价金额小数点或者百分比有明显错位的，以首轮报价表的总价为准，并修改单价；</w:t>
      </w:r>
    </w:p>
    <w:p w:rsidR="00A023A1" w:rsidRDefault="008E5DD2">
      <w:pPr>
        <w:pStyle w:val="12"/>
        <w:spacing w:line="360" w:lineRule="auto"/>
        <w:ind w:firstLineChars="200"/>
        <w:jc w:val="left"/>
        <w:rPr>
          <w:rFonts w:ascii="宋体" w:cs="宋体"/>
          <w:bCs/>
          <w:color w:val="000000"/>
        </w:rPr>
      </w:pPr>
      <w:r>
        <w:rPr>
          <w:rFonts w:ascii="宋体" w:cs="宋体" w:hint="eastAsia"/>
          <w:bCs/>
          <w:color w:val="000000"/>
        </w:rPr>
        <w:t>（4）总价金额与按单价汇总金额不一致的，以单价金额计算结果为准。但是单价金额计算结果超过预算价的，对其按无效响应处理。</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注：</w:t>
      </w:r>
      <w:bookmarkStart w:id="96" w:name="_Hlk112011461"/>
      <w:r>
        <w:rPr>
          <w:rFonts w:ascii="宋体" w:cs="宋体" w:hint="eastAsia"/>
          <w:bCs/>
          <w:color w:val="000000"/>
        </w:rPr>
        <w:t>同时出现两种以上不一致的，按照前款规定的顺序进行价格澄清。供应商澄清后的价格加盖供应商公章，或法定代表人签字或盖章，或法定代表人授权委托人签字或盖章确认后产生约束力，但不得超出响应文件的范围或者改变响应文件的实质性内容，供应商不确认的，其响应无效</w:t>
      </w:r>
      <w:bookmarkEnd w:id="96"/>
      <w:r>
        <w:rPr>
          <w:rFonts w:ascii="宋体" w:cs="宋体" w:hint="eastAsia"/>
          <w:bCs/>
          <w:color w:val="000000"/>
        </w:rPr>
        <w:t>。</w:t>
      </w:r>
    </w:p>
    <w:p w:rsidR="00A023A1" w:rsidRDefault="008E5DD2">
      <w:pPr>
        <w:pStyle w:val="20"/>
        <w:keepLines w:val="0"/>
        <w:numPr>
          <w:ilvl w:val="0"/>
          <w:numId w:val="14"/>
        </w:numPr>
        <w:spacing w:before="120" w:after="120" w:line="360" w:lineRule="auto"/>
        <w:jc w:val="left"/>
        <w:rPr>
          <w:rFonts w:ascii="宋体" w:eastAsia="宋体" w:cs="宋体" w:hint="eastAsia"/>
          <w:color w:val="000000"/>
          <w:sz w:val="21"/>
          <w:szCs w:val="21"/>
        </w:rPr>
      </w:pPr>
      <w:bookmarkStart w:id="97" w:name="_Toc25628"/>
      <w:bookmarkStart w:id="98" w:name="_Toc104040698"/>
      <w:bookmarkStart w:id="99" w:name="_Toc214376497"/>
      <w:bookmarkEnd w:id="97"/>
      <w:r>
        <w:rPr>
          <w:rFonts w:ascii="宋体" w:eastAsia="宋体" w:cs="宋体" w:hint="eastAsia"/>
          <w:color w:val="000000"/>
          <w:sz w:val="21"/>
          <w:szCs w:val="21"/>
        </w:rPr>
        <w:t>政府采购政策落实</w:t>
      </w:r>
      <w:bookmarkEnd w:id="98"/>
      <w:bookmarkEnd w:id="99"/>
    </w:p>
    <w:p w:rsidR="00A023A1" w:rsidRDefault="008E5DD2">
      <w:pPr>
        <w:pStyle w:val="12"/>
        <w:numPr>
          <w:ilvl w:val="1"/>
          <w:numId w:val="16"/>
        </w:numPr>
        <w:spacing w:line="360" w:lineRule="auto"/>
        <w:ind w:left="0" w:firstLine="0"/>
        <w:jc w:val="left"/>
        <w:outlineLvl w:val="2"/>
        <w:rPr>
          <w:rFonts w:ascii="宋体" w:cs="宋体"/>
          <w:b/>
          <w:color w:val="000000"/>
        </w:rPr>
      </w:pPr>
      <w:r>
        <w:rPr>
          <w:rFonts w:ascii="宋体" w:cs="宋体" w:hint="eastAsia"/>
          <w:b/>
          <w:color w:val="000000"/>
        </w:rPr>
        <w:t>节能、环保要求</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相关认证机构和获证产品信息以市场监管总局组织建立的节能产品、环境标志产品认证结果信息发布平台公布为准。</w:t>
      </w:r>
    </w:p>
    <w:p w:rsidR="00A023A1" w:rsidRDefault="008E5DD2">
      <w:pPr>
        <w:pStyle w:val="12"/>
        <w:numPr>
          <w:ilvl w:val="1"/>
          <w:numId w:val="16"/>
        </w:numPr>
        <w:spacing w:line="360" w:lineRule="auto"/>
        <w:ind w:left="0" w:firstLine="0"/>
        <w:jc w:val="left"/>
        <w:outlineLvl w:val="2"/>
        <w:rPr>
          <w:rFonts w:ascii="宋体" w:cs="宋体"/>
          <w:b/>
          <w:color w:val="000000"/>
        </w:rPr>
      </w:pPr>
      <w:r>
        <w:rPr>
          <w:rFonts w:ascii="宋体" w:cs="宋体" w:hint="eastAsia"/>
          <w:b/>
          <w:color w:val="000000"/>
        </w:rPr>
        <w:t>对小型、微型企业、监狱企业或残疾人福利性单位给予价格扣除</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lastRenderedPageBreak/>
        <w:t>参照《政府采购促进中小企业发展管理办法》、《支持监狱企业发展有关问题的通知》和《财政部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sidR="00A023A1" w:rsidRDefault="008E5DD2">
      <w:pPr>
        <w:pStyle w:val="12"/>
        <w:numPr>
          <w:ilvl w:val="1"/>
          <w:numId w:val="16"/>
        </w:numPr>
        <w:spacing w:line="360" w:lineRule="auto"/>
        <w:ind w:left="0" w:firstLine="0"/>
        <w:jc w:val="left"/>
        <w:outlineLvl w:val="2"/>
        <w:rPr>
          <w:rFonts w:ascii="宋体" w:cs="宋体"/>
          <w:b/>
          <w:color w:val="000000"/>
        </w:rPr>
      </w:pPr>
      <w:r>
        <w:rPr>
          <w:rFonts w:ascii="宋体" w:cs="宋体" w:hint="eastAsia"/>
          <w:b/>
          <w:color w:val="000000"/>
        </w:rPr>
        <w:t>价格扣除相关要求</w:t>
      </w:r>
    </w:p>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采购包1：</w:t>
      </w:r>
    </w:p>
    <w:tbl>
      <w:tblPr>
        <w:tblW w:w="982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4"/>
        <w:gridCol w:w="1419"/>
        <w:gridCol w:w="1769"/>
        <w:gridCol w:w="1068"/>
        <w:gridCol w:w="4958"/>
      </w:tblGrid>
      <w:tr w:rsidR="00A023A1">
        <w:tc>
          <w:tcPr>
            <w:tcW w:w="614"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序号</w:t>
            </w:r>
          </w:p>
        </w:tc>
        <w:tc>
          <w:tcPr>
            <w:tcW w:w="1419"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情形</w:t>
            </w:r>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适用对象</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价格扣除比例</w:t>
            </w:r>
          </w:p>
        </w:tc>
        <w:tc>
          <w:tcPr>
            <w:tcW w:w="4958"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计算公式</w:t>
            </w:r>
          </w:p>
        </w:tc>
      </w:tr>
      <w:tr w:rsidR="00A023A1">
        <w:tc>
          <w:tcPr>
            <w:tcW w:w="614"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rPr>
            </w:pPr>
            <w:r>
              <w:rPr>
                <w:rFonts w:ascii="宋体" w:cs="宋体" w:hint="eastAsia"/>
                <w:color w:val="000000"/>
              </w:rPr>
              <w:t>1</w:t>
            </w:r>
          </w:p>
        </w:tc>
        <w:tc>
          <w:tcPr>
            <w:tcW w:w="1419"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小型、微型企业，监狱企业，残疾人福利性单位</w:t>
            </w:r>
          </w:p>
        </w:tc>
        <w:tc>
          <w:tcPr>
            <w:tcW w:w="1769"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货物由小</w:t>
            </w:r>
            <w:proofErr w:type="gramStart"/>
            <w:r>
              <w:rPr>
                <w:rFonts w:ascii="宋体" w:cs="宋体" w:hint="eastAsia"/>
                <w:color w:val="000000"/>
                <w:kern w:val="0"/>
              </w:rPr>
              <w:t>微企业</w:t>
            </w:r>
            <w:proofErr w:type="gramEnd"/>
            <w:r>
              <w:rPr>
                <w:rFonts w:ascii="宋体" w:cs="宋体" w:hint="eastAsia"/>
                <w:color w:val="000000"/>
                <w:kern w:val="0"/>
              </w:rPr>
              <w:t>制造</w:t>
            </w:r>
          </w:p>
        </w:tc>
        <w:tc>
          <w:tcPr>
            <w:tcW w:w="1068"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10%</w:t>
            </w:r>
          </w:p>
        </w:tc>
        <w:tc>
          <w:tcPr>
            <w:tcW w:w="4958"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szCs w:val="21"/>
              </w:rPr>
            </w:pPr>
            <w:r>
              <w:rPr>
                <w:rFonts w:ascii="宋体" w:cs="宋体" w:hint="eastAsia"/>
                <w:color w:val="000000"/>
                <w:szCs w:val="21"/>
              </w:rPr>
              <w:t>货物全部由小</w:t>
            </w:r>
            <w:proofErr w:type="gramStart"/>
            <w:r>
              <w:rPr>
                <w:rFonts w:ascii="宋体" w:cs="宋体" w:hint="eastAsia"/>
                <w:color w:val="000000"/>
                <w:szCs w:val="21"/>
              </w:rPr>
              <w:t>微企业</w:t>
            </w:r>
            <w:proofErr w:type="gramEnd"/>
            <w:r>
              <w:rPr>
                <w:rFonts w:ascii="宋体" w:cs="宋体" w:hint="eastAsia"/>
                <w:color w:val="000000"/>
                <w:szCs w:val="21"/>
              </w:rPr>
              <w:t>制造，即货物全部由小</w:t>
            </w:r>
            <w:proofErr w:type="gramStart"/>
            <w:r>
              <w:rPr>
                <w:rFonts w:ascii="宋体" w:cs="宋体" w:hint="eastAsia"/>
                <w:color w:val="000000"/>
                <w:szCs w:val="21"/>
              </w:rPr>
              <w:t>微企业</w:t>
            </w:r>
            <w:proofErr w:type="gramEnd"/>
            <w:r>
              <w:rPr>
                <w:rFonts w:ascii="宋体" w:cs="宋体" w:hint="eastAsia"/>
                <w:color w:val="000000"/>
                <w:szCs w:val="21"/>
              </w:rPr>
              <w:t>生产且使用该小</w:t>
            </w:r>
            <w:proofErr w:type="gramStart"/>
            <w:r>
              <w:rPr>
                <w:rFonts w:ascii="宋体" w:cs="宋体" w:hint="eastAsia"/>
                <w:color w:val="000000"/>
                <w:szCs w:val="21"/>
              </w:rPr>
              <w:t>微企业</w:t>
            </w:r>
            <w:proofErr w:type="gramEnd"/>
            <w:r>
              <w:rPr>
                <w:rFonts w:ascii="宋体" w:cs="宋体" w:hint="eastAsia"/>
                <w:color w:val="000000"/>
                <w:szCs w:val="21"/>
              </w:rPr>
              <w:t>商号或者注册商标时，给予价格扣除C1，即：评审价=</w:t>
            </w:r>
            <w:r>
              <w:rPr>
                <w:rFonts w:ascii="宋体" w:cs="宋体" w:hint="eastAsia"/>
                <w:color w:val="000000"/>
                <w:kern w:val="0"/>
              </w:rPr>
              <w:t>最终响应报价</w:t>
            </w:r>
            <w:r>
              <w:rPr>
                <w:rFonts w:ascii="宋体" w:cs="宋体" w:hint="eastAsia"/>
                <w:color w:val="000000"/>
                <w:szCs w:val="21"/>
              </w:rPr>
              <w:t>×（1-C1）；监狱企业与残疾人福利性单位视同小型、微型企业，享受同等价格扣除，当企业属性重复时，不重复价格扣除。</w:t>
            </w:r>
            <w:r>
              <w:rPr>
                <w:rFonts w:ascii="宋体" w:cs="宋体" w:hint="eastAsia"/>
                <w:color w:val="000000"/>
                <w:kern w:val="0"/>
              </w:rPr>
              <w:t>根据供应商提供的《中小企业声明函》（格式详见第六章），如版本提供错误则不予扣除。</w:t>
            </w:r>
          </w:p>
        </w:tc>
      </w:tr>
      <w:tr w:rsidR="00A023A1">
        <w:tc>
          <w:tcPr>
            <w:tcW w:w="9828"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color w:val="000000"/>
              </w:rPr>
            </w:pPr>
            <w:r>
              <w:rPr>
                <w:rFonts w:ascii="宋体" w:cs="宋体" w:hint="eastAsia"/>
                <w:color w:val="000000"/>
              </w:rPr>
              <w:t>注：上述评审价仅用于计算价格评分，成交金额以实际响应价为准。</w:t>
            </w:r>
          </w:p>
        </w:tc>
      </w:tr>
    </w:tbl>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采购包2：</w:t>
      </w:r>
    </w:p>
    <w:tbl>
      <w:tblPr>
        <w:tblW w:w="982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4"/>
        <w:gridCol w:w="1419"/>
        <w:gridCol w:w="1769"/>
        <w:gridCol w:w="1068"/>
        <w:gridCol w:w="4958"/>
      </w:tblGrid>
      <w:tr w:rsidR="00A023A1">
        <w:tc>
          <w:tcPr>
            <w:tcW w:w="614"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序号</w:t>
            </w:r>
          </w:p>
        </w:tc>
        <w:tc>
          <w:tcPr>
            <w:tcW w:w="1419"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情形</w:t>
            </w:r>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适用对象</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价格扣除比例</w:t>
            </w:r>
          </w:p>
        </w:tc>
        <w:tc>
          <w:tcPr>
            <w:tcW w:w="4958"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计算公式</w:t>
            </w:r>
          </w:p>
        </w:tc>
      </w:tr>
      <w:tr w:rsidR="00A023A1">
        <w:tc>
          <w:tcPr>
            <w:tcW w:w="614"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rPr>
            </w:pPr>
            <w:r>
              <w:rPr>
                <w:rFonts w:ascii="宋体" w:cs="宋体" w:hint="eastAsia"/>
                <w:color w:val="000000"/>
              </w:rPr>
              <w:t>1</w:t>
            </w:r>
          </w:p>
        </w:tc>
        <w:tc>
          <w:tcPr>
            <w:tcW w:w="1419"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小型、微型企业，监狱企业，残疾人福利性单位</w:t>
            </w:r>
          </w:p>
        </w:tc>
        <w:tc>
          <w:tcPr>
            <w:tcW w:w="1769"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货物由小</w:t>
            </w:r>
            <w:proofErr w:type="gramStart"/>
            <w:r>
              <w:rPr>
                <w:rFonts w:ascii="宋体" w:cs="宋体" w:hint="eastAsia"/>
                <w:color w:val="000000"/>
                <w:kern w:val="0"/>
              </w:rPr>
              <w:t>微企业</w:t>
            </w:r>
            <w:proofErr w:type="gramEnd"/>
            <w:r>
              <w:rPr>
                <w:rFonts w:ascii="宋体" w:cs="宋体" w:hint="eastAsia"/>
                <w:color w:val="000000"/>
                <w:kern w:val="0"/>
              </w:rPr>
              <w:t>制造</w:t>
            </w:r>
          </w:p>
        </w:tc>
        <w:tc>
          <w:tcPr>
            <w:tcW w:w="1068"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10%</w:t>
            </w:r>
          </w:p>
        </w:tc>
        <w:tc>
          <w:tcPr>
            <w:tcW w:w="4958"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szCs w:val="21"/>
              </w:rPr>
            </w:pPr>
            <w:r>
              <w:rPr>
                <w:rFonts w:ascii="宋体" w:cs="宋体" w:hint="eastAsia"/>
                <w:color w:val="000000"/>
                <w:szCs w:val="21"/>
              </w:rPr>
              <w:t>货物全部由小</w:t>
            </w:r>
            <w:proofErr w:type="gramStart"/>
            <w:r>
              <w:rPr>
                <w:rFonts w:ascii="宋体" w:cs="宋体" w:hint="eastAsia"/>
                <w:color w:val="000000"/>
                <w:szCs w:val="21"/>
              </w:rPr>
              <w:t>微企业</w:t>
            </w:r>
            <w:proofErr w:type="gramEnd"/>
            <w:r>
              <w:rPr>
                <w:rFonts w:ascii="宋体" w:cs="宋体" w:hint="eastAsia"/>
                <w:color w:val="000000"/>
                <w:szCs w:val="21"/>
              </w:rPr>
              <w:t>制造，即货物全部由小</w:t>
            </w:r>
            <w:proofErr w:type="gramStart"/>
            <w:r>
              <w:rPr>
                <w:rFonts w:ascii="宋体" w:cs="宋体" w:hint="eastAsia"/>
                <w:color w:val="000000"/>
                <w:szCs w:val="21"/>
              </w:rPr>
              <w:t>微企业</w:t>
            </w:r>
            <w:proofErr w:type="gramEnd"/>
            <w:r>
              <w:rPr>
                <w:rFonts w:ascii="宋体" w:cs="宋体" w:hint="eastAsia"/>
                <w:color w:val="000000"/>
                <w:szCs w:val="21"/>
              </w:rPr>
              <w:t>生产且使用该小</w:t>
            </w:r>
            <w:proofErr w:type="gramStart"/>
            <w:r>
              <w:rPr>
                <w:rFonts w:ascii="宋体" w:cs="宋体" w:hint="eastAsia"/>
                <w:color w:val="000000"/>
                <w:szCs w:val="21"/>
              </w:rPr>
              <w:t>微企业</w:t>
            </w:r>
            <w:proofErr w:type="gramEnd"/>
            <w:r>
              <w:rPr>
                <w:rFonts w:ascii="宋体" w:cs="宋体" w:hint="eastAsia"/>
                <w:color w:val="000000"/>
                <w:szCs w:val="21"/>
              </w:rPr>
              <w:t>商号或者注册商标时，给予价格扣除C1，即：评审价=</w:t>
            </w:r>
            <w:r>
              <w:rPr>
                <w:rFonts w:ascii="宋体" w:cs="宋体" w:hint="eastAsia"/>
                <w:color w:val="000000"/>
                <w:kern w:val="0"/>
              </w:rPr>
              <w:t>最终响应报价</w:t>
            </w:r>
            <w:r>
              <w:rPr>
                <w:rFonts w:ascii="宋体" w:cs="宋体" w:hint="eastAsia"/>
                <w:color w:val="000000"/>
                <w:szCs w:val="21"/>
              </w:rPr>
              <w:t>×（1-C1）；监狱企业与残疾人福利性单位视同小型、微型企业，享受同等价格扣除，当企业属性重复时，不重复价格扣除。</w:t>
            </w:r>
            <w:r>
              <w:rPr>
                <w:rFonts w:ascii="宋体" w:cs="宋体" w:hint="eastAsia"/>
                <w:color w:val="000000"/>
                <w:kern w:val="0"/>
              </w:rPr>
              <w:t>根据供应商提供的《中小企业声明函》（格式详见第六章），如版本提供错误则不予扣除。</w:t>
            </w:r>
          </w:p>
        </w:tc>
      </w:tr>
      <w:tr w:rsidR="00A023A1">
        <w:tc>
          <w:tcPr>
            <w:tcW w:w="9828"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color w:val="000000"/>
              </w:rPr>
            </w:pPr>
            <w:r>
              <w:rPr>
                <w:rFonts w:ascii="宋体" w:cs="宋体" w:hint="eastAsia"/>
                <w:color w:val="000000"/>
              </w:rPr>
              <w:t>注：上述评审价仅用于计算价格评分，成交金额以实际响应价为准。</w:t>
            </w:r>
          </w:p>
        </w:tc>
      </w:tr>
    </w:tbl>
    <w:p w:rsidR="00A023A1" w:rsidRDefault="008E5DD2">
      <w:pPr>
        <w:spacing w:line="360" w:lineRule="auto"/>
        <w:ind w:firstLineChars="200" w:firstLine="420"/>
        <w:jc w:val="left"/>
        <w:rPr>
          <w:rFonts w:ascii="宋体" w:cs="宋体"/>
          <w:bCs/>
          <w:color w:val="000000"/>
        </w:rPr>
      </w:pPr>
      <w:r>
        <w:rPr>
          <w:rFonts w:ascii="宋体" w:cs="宋体" w:hint="eastAsia"/>
          <w:bCs/>
          <w:color w:val="000000"/>
        </w:rPr>
        <w:t>采购包3：</w:t>
      </w:r>
    </w:p>
    <w:tbl>
      <w:tblPr>
        <w:tblW w:w="982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4"/>
        <w:gridCol w:w="1419"/>
        <w:gridCol w:w="1769"/>
        <w:gridCol w:w="1068"/>
        <w:gridCol w:w="4958"/>
      </w:tblGrid>
      <w:tr w:rsidR="00A023A1">
        <w:tc>
          <w:tcPr>
            <w:tcW w:w="614"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序</w:t>
            </w:r>
            <w:r>
              <w:rPr>
                <w:rFonts w:ascii="宋体" w:cs="宋体" w:hint="eastAsia"/>
                <w:color w:val="000000"/>
              </w:rPr>
              <w:lastRenderedPageBreak/>
              <w:t>号</w:t>
            </w:r>
          </w:p>
        </w:tc>
        <w:tc>
          <w:tcPr>
            <w:tcW w:w="1419"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lastRenderedPageBreak/>
              <w:t>情形</w:t>
            </w:r>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适用对象</w:t>
            </w:r>
          </w:p>
        </w:tc>
        <w:tc>
          <w:tcPr>
            <w:tcW w:w="1068"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价格扣除</w:t>
            </w:r>
            <w:r>
              <w:rPr>
                <w:rFonts w:ascii="宋体" w:cs="宋体" w:hint="eastAsia"/>
                <w:color w:val="000000"/>
              </w:rPr>
              <w:lastRenderedPageBreak/>
              <w:t>比例</w:t>
            </w:r>
          </w:p>
        </w:tc>
        <w:tc>
          <w:tcPr>
            <w:tcW w:w="4958" w:type="dxa"/>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lastRenderedPageBreak/>
              <w:t>计算公式</w:t>
            </w:r>
          </w:p>
        </w:tc>
      </w:tr>
      <w:tr w:rsidR="00A023A1">
        <w:tc>
          <w:tcPr>
            <w:tcW w:w="614"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rPr>
            </w:pPr>
            <w:r>
              <w:rPr>
                <w:rFonts w:ascii="宋体" w:cs="宋体" w:hint="eastAsia"/>
                <w:color w:val="000000"/>
              </w:rPr>
              <w:lastRenderedPageBreak/>
              <w:t>1</w:t>
            </w:r>
          </w:p>
        </w:tc>
        <w:tc>
          <w:tcPr>
            <w:tcW w:w="1419"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小型、微型企业，监狱企业，残疾人福利性单位</w:t>
            </w:r>
          </w:p>
        </w:tc>
        <w:tc>
          <w:tcPr>
            <w:tcW w:w="1769"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货物由小</w:t>
            </w:r>
            <w:proofErr w:type="gramStart"/>
            <w:r>
              <w:rPr>
                <w:rFonts w:ascii="宋体" w:cs="宋体" w:hint="eastAsia"/>
                <w:color w:val="000000"/>
                <w:kern w:val="0"/>
              </w:rPr>
              <w:t>微企业</w:t>
            </w:r>
            <w:proofErr w:type="gramEnd"/>
            <w:r>
              <w:rPr>
                <w:rFonts w:ascii="宋体" w:cs="宋体" w:hint="eastAsia"/>
                <w:color w:val="000000"/>
                <w:kern w:val="0"/>
              </w:rPr>
              <w:t>制造</w:t>
            </w:r>
          </w:p>
        </w:tc>
        <w:tc>
          <w:tcPr>
            <w:tcW w:w="1068"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kern w:val="0"/>
              </w:rPr>
            </w:pPr>
            <w:r>
              <w:rPr>
                <w:rFonts w:ascii="宋体" w:cs="宋体" w:hint="eastAsia"/>
                <w:color w:val="000000"/>
                <w:kern w:val="0"/>
              </w:rPr>
              <w:t>10%</w:t>
            </w:r>
          </w:p>
        </w:tc>
        <w:tc>
          <w:tcPr>
            <w:tcW w:w="4958" w:type="dxa"/>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jc w:val="left"/>
              <w:rPr>
                <w:rFonts w:ascii="宋体" w:cs="宋体"/>
                <w:color w:val="000000"/>
                <w:szCs w:val="21"/>
              </w:rPr>
            </w:pPr>
            <w:r>
              <w:rPr>
                <w:rFonts w:ascii="宋体" w:cs="宋体" w:hint="eastAsia"/>
                <w:color w:val="000000"/>
                <w:szCs w:val="21"/>
              </w:rPr>
              <w:t>货物全部由小</w:t>
            </w:r>
            <w:proofErr w:type="gramStart"/>
            <w:r>
              <w:rPr>
                <w:rFonts w:ascii="宋体" w:cs="宋体" w:hint="eastAsia"/>
                <w:color w:val="000000"/>
                <w:szCs w:val="21"/>
              </w:rPr>
              <w:t>微企业</w:t>
            </w:r>
            <w:proofErr w:type="gramEnd"/>
            <w:r>
              <w:rPr>
                <w:rFonts w:ascii="宋体" w:cs="宋体" w:hint="eastAsia"/>
                <w:color w:val="000000"/>
                <w:szCs w:val="21"/>
              </w:rPr>
              <w:t>制造，即货物全部由小</w:t>
            </w:r>
            <w:proofErr w:type="gramStart"/>
            <w:r>
              <w:rPr>
                <w:rFonts w:ascii="宋体" w:cs="宋体" w:hint="eastAsia"/>
                <w:color w:val="000000"/>
                <w:szCs w:val="21"/>
              </w:rPr>
              <w:t>微企业</w:t>
            </w:r>
            <w:proofErr w:type="gramEnd"/>
            <w:r>
              <w:rPr>
                <w:rFonts w:ascii="宋体" w:cs="宋体" w:hint="eastAsia"/>
                <w:color w:val="000000"/>
                <w:szCs w:val="21"/>
              </w:rPr>
              <w:t>生产且使用该小</w:t>
            </w:r>
            <w:proofErr w:type="gramStart"/>
            <w:r>
              <w:rPr>
                <w:rFonts w:ascii="宋体" w:cs="宋体" w:hint="eastAsia"/>
                <w:color w:val="000000"/>
                <w:szCs w:val="21"/>
              </w:rPr>
              <w:t>微企业</w:t>
            </w:r>
            <w:proofErr w:type="gramEnd"/>
            <w:r>
              <w:rPr>
                <w:rFonts w:ascii="宋体" w:cs="宋体" w:hint="eastAsia"/>
                <w:color w:val="000000"/>
                <w:szCs w:val="21"/>
              </w:rPr>
              <w:t>商号或者注册商标时，给予价格扣除C1，即：评审价=</w:t>
            </w:r>
            <w:r>
              <w:rPr>
                <w:rFonts w:ascii="宋体" w:cs="宋体" w:hint="eastAsia"/>
                <w:color w:val="000000"/>
                <w:kern w:val="0"/>
              </w:rPr>
              <w:t>最终响应报价</w:t>
            </w:r>
            <w:r>
              <w:rPr>
                <w:rFonts w:ascii="宋体" w:cs="宋体" w:hint="eastAsia"/>
                <w:color w:val="000000"/>
                <w:szCs w:val="21"/>
              </w:rPr>
              <w:t>×（1-C1）；监狱企业与残疾人福利性单位视同小型、微型企业，享受同等价格扣除，当企业属性重复时，不重复价格扣除。</w:t>
            </w:r>
            <w:r>
              <w:rPr>
                <w:rFonts w:ascii="宋体" w:cs="宋体" w:hint="eastAsia"/>
                <w:color w:val="000000"/>
                <w:kern w:val="0"/>
              </w:rPr>
              <w:t>根据供应商提供的《中小企业声明函》（格式详见第六章），如版本提供错误则不予扣除。</w:t>
            </w:r>
          </w:p>
        </w:tc>
      </w:tr>
      <w:tr w:rsidR="00A023A1">
        <w:tc>
          <w:tcPr>
            <w:tcW w:w="9828"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color w:val="000000"/>
              </w:rPr>
            </w:pPr>
            <w:r>
              <w:rPr>
                <w:rFonts w:ascii="宋体" w:cs="宋体" w:hint="eastAsia"/>
                <w:color w:val="000000"/>
              </w:rPr>
              <w:t>注：上述评审价仅用于计算价格评分，成交金额以实际响应价为准。</w:t>
            </w:r>
          </w:p>
        </w:tc>
      </w:tr>
    </w:tbl>
    <w:p w:rsidR="00A023A1" w:rsidRDefault="00A023A1">
      <w:pPr>
        <w:pStyle w:val="a7"/>
        <w:spacing w:line="360" w:lineRule="auto"/>
        <w:ind w:firstLineChars="200" w:firstLine="420"/>
        <w:rPr>
          <w:rFonts w:ascii="宋体" w:cs="宋体"/>
          <w:color w:val="000000"/>
        </w:rPr>
      </w:pPr>
    </w:p>
    <w:p w:rsidR="00A023A1" w:rsidRDefault="008E5DD2">
      <w:pPr>
        <w:pStyle w:val="a7"/>
        <w:spacing w:line="360" w:lineRule="auto"/>
        <w:ind w:firstLineChars="200" w:firstLine="420"/>
        <w:rPr>
          <w:rFonts w:ascii="宋体" w:cs="宋体"/>
          <w:color w:val="000000"/>
        </w:rPr>
      </w:pPr>
      <w:r>
        <w:rPr>
          <w:rFonts w:ascii="宋体" w:cs="宋体" w:hint="eastAsia"/>
          <w:color w:val="000000"/>
        </w:rPr>
        <w:t>（1）所称小型和微型企业应当符合以下条件：</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采购活动中视同中小企业。提供本企业制造的货物或者提供其他小型或微型企业制造的货物。</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符合中小企业划分标准的个体工商户，在采购活动中视同中小企业。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提供本企业（属于小微企业）制造的货物或者提供其他小型或微型企业制造的货物/提供本企业（属于小微企业）承接的服务。</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（2）符合中小企业扶持政策的供应商应填写《中小企业声明函》；监狱企业</w:t>
      </w:r>
      <w:proofErr w:type="gramStart"/>
      <w:r>
        <w:rPr>
          <w:rFonts w:ascii="宋体" w:cs="宋体" w:hint="eastAsia"/>
          <w:color w:val="000000"/>
        </w:rPr>
        <w:t>须供应</w:t>
      </w:r>
      <w:proofErr w:type="gramEnd"/>
      <w:r>
        <w:rPr>
          <w:rFonts w:ascii="宋体" w:cs="宋体" w:hint="eastAsia"/>
          <w:color w:val="000000"/>
        </w:rPr>
        <w:t>商提供由监狱管理局、戒毒管理局（含新疆生产建设兵团）出具的属于监狱企业的证明文件；残疾人福利性单位应填写《残疾人福利性单位声明函》，否则</w:t>
      </w:r>
      <w:proofErr w:type="gramStart"/>
      <w:r>
        <w:rPr>
          <w:rFonts w:ascii="宋体" w:cs="宋体" w:hint="eastAsia"/>
          <w:color w:val="000000"/>
        </w:rPr>
        <w:t>不</w:t>
      </w:r>
      <w:proofErr w:type="gramEnd"/>
      <w:r>
        <w:rPr>
          <w:rFonts w:ascii="宋体" w:cs="宋体" w:hint="eastAsia"/>
          <w:color w:val="000000"/>
        </w:rPr>
        <w:t>认定价格扣除。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说明：供应商应当对其出具的《中小企业声明函》真实性负责，供应商出具的《中小企业声明函》内容不实的，属于提供虚假材料谋取成交。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（3）联合体各方均为小型、微型企业的，各方均应提供《中小企业声明函》；中小</w:t>
      </w:r>
      <w:proofErr w:type="gramStart"/>
      <w:r>
        <w:rPr>
          <w:rFonts w:ascii="宋体" w:cs="宋体" w:hint="eastAsia"/>
          <w:color w:val="000000"/>
        </w:rPr>
        <w:t>微企业</w:t>
      </w:r>
      <w:proofErr w:type="gramEnd"/>
      <w:r>
        <w:rPr>
          <w:rFonts w:ascii="宋体" w:cs="宋体" w:hint="eastAsia"/>
          <w:color w:val="000000"/>
        </w:rPr>
        <w:t>作为联合体一方参与政府采购活动，且联合体协议书中约定，小型、微型企业的协议合同金额占到联合体协议合同总金额30%以上的，应附中小</w:t>
      </w:r>
      <w:proofErr w:type="gramStart"/>
      <w:r>
        <w:rPr>
          <w:rFonts w:ascii="宋体" w:cs="宋体" w:hint="eastAsia"/>
          <w:color w:val="000000"/>
        </w:rPr>
        <w:t>微企业</w:t>
      </w:r>
      <w:proofErr w:type="gramEnd"/>
      <w:r>
        <w:rPr>
          <w:rFonts w:ascii="宋体" w:cs="宋体" w:hint="eastAsia"/>
          <w:color w:val="000000"/>
        </w:rPr>
        <w:t>的《中小企业声明函》。</w:t>
      </w:r>
    </w:p>
    <w:p w:rsidR="00A023A1" w:rsidRDefault="008E5DD2">
      <w:pPr>
        <w:pStyle w:val="20"/>
        <w:keepLines w:val="0"/>
        <w:numPr>
          <w:ilvl w:val="0"/>
          <w:numId w:val="14"/>
        </w:numPr>
        <w:spacing w:before="120" w:after="120" w:line="360" w:lineRule="auto"/>
        <w:jc w:val="left"/>
        <w:rPr>
          <w:rFonts w:ascii="宋体" w:eastAsia="宋体" w:cs="宋体" w:hint="eastAsia"/>
          <w:color w:val="000000"/>
          <w:sz w:val="21"/>
          <w:szCs w:val="21"/>
        </w:rPr>
      </w:pPr>
      <w:bookmarkStart w:id="100" w:name="_Toc104040699"/>
      <w:bookmarkStart w:id="101" w:name="_Toc214376498"/>
      <w:bookmarkStart w:id="102" w:name="_Toc29979"/>
      <w:bookmarkEnd w:id="100"/>
      <w:r>
        <w:rPr>
          <w:rFonts w:ascii="宋体" w:eastAsia="宋体" w:cs="宋体" w:hint="eastAsia"/>
          <w:color w:val="000000"/>
          <w:sz w:val="21"/>
          <w:szCs w:val="21"/>
        </w:rPr>
        <w:t>评审程序</w:t>
      </w:r>
      <w:bookmarkEnd w:id="101"/>
      <w:bookmarkEnd w:id="102"/>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由磋商小组按顺序进行评审。</w:t>
      </w: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资格性审查和符合性审查</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lastRenderedPageBreak/>
        <w:t>磋商小组根据《资格性审查表》（表一）和《符合性审查表》（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磋商小组对各磋商供应商进行资格性和符合性审查过程中，对初步被认定为初审不合格或无效响应者应实行及时告知，由磋商小组组长或采购人代表将集体意见及时告知报价当事人。</w:t>
      </w:r>
    </w:p>
    <w:p w:rsidR="00A023A1" w:rsidRDefault="00A023A1">
      <w:pPr>
        <w:spacing w:line="360" w:lineRule="auto"/>
        <w:ind w:firstLineChars="200" w:firstLine="643"/>
        <w:jc w:val="center"/>
        <w:rPr>
          <w:rFonts w:ascii="宋体" w:cs="宋体"/>
          <w:b/>
          <w:bCs/>
          <w:color w:val="000000"/>
          <w:sz w:val="32"/>
          <w:szCs w:val="32"/>
        </w:rPr>
      </w:pPr>
    </w:p>
    <w:p w:rsidR="00A023A1" w:rsidRDefault="008E5DD2">
      <w:pPr>
        <w:spacing w:line="360" w:lineRule="auto"/>
        <w:ind w:firstLineChars="200" w:firstLine="643"/>
        <w:jc w:val="center"/>
        <w:outlineLvl w:val="3"/>
        <w:rPr>
          <w:rFonts w:ascii="宋体" w:cs="宋体"/>
          <w:b/>
          <w:bCs/>
          <w:color w:val="000000"/>
          <w:sz w:val="32"/>
          <w:szCs w:val="32"/>
        </w:rPr>
      </w:pPr>
      <w:r>
        <w:rPr>
          <w:rFonts w:ascii="宋体" w:cs="宋体" w:hint="eastAsia"/>
          <w:b/>
          <w:bCs/>
          <w:color w:val="000000"/>
          <w:sz w:val="32"/>
          <w:szCs w:val="32"/>
        </w:rPr>
        <w:t>资格性审查部分</w:t>
      </w:r>
    </w:p>
    <w:p w:rsidR="00A023A1" w:rsidRDefault="008E5DD2">
      <w:pPr>
        <w:spacing w:line="360" w:lineRule="auto"/>
        <w:ind w:firstLineChars="200" w:firstLine="482"/>
        <w:jc w:val="center"/>
        <w:outlineLvl w:val="3"/>
        <w:rPr>
          <w:rFonts w:ascii="宋体" w:cs="宋体"/>
          <w:b/>
          <w:bCs/>
          <w:color w:val="000000"/>
          <w:kern w:val="0"/>
          <w:sz w:val="24"/>
        </w:rPr>
      </w:pPr>
      <w:r>
        <w:rPr>
          <w:rFonts w:ascii="宋体" w:cs="宋体" w:hint="eastAsia"/>
          <w:b/>
          <w:bCs/>
          <w:color w:val="000000"/>
          <w:sz w:val="24"/>
        </w:rPr>
        <w:t>（适用于采购包1）</w:t>
      </w:r>
    </w:p>
    <w:p w:rsidR="00A023A1" w:rsidRDefault="008E5DD2">
      <w:pPr>
        <w:spacing w:line="360" w:lineRule="auto"/>
        <w:ind w:firstLineChars="200" w:firstLine="422"/>
        <w:jc w:val="left"/>
        <w:outlineLvl w:val="3"/>
        <w:rPr>
          <w:rFonts w:ascii="宋体" w:cs="宋体"/>
          <w:b/>
          <w:bCs/>
          <w:color w:val="000000"/>
          <w:kern w:val="0"/>
        </w:rPr>
      </w:pPr>
      <w:r>
        <w:rPr>
          <w:rFonts w:ascii="宋体" w:cs="宋体" w:hint="eastAsia"/>
          <w:b/>
          <w:bCs/>
          <w:color w:val="000000"/>
          <w:kern w:val="0"/>
        </w:rPr>
        <w:t>表</w:t>
      </w:r>
      <w:proofErr w:type="gramStart"/>
      <w:r>
        <w:rPr>
          <w:rFonts w:ascii="宋体" w:cs="宋体" w:hint="eastAsia"/>
          <w:b/>
          <w:bCs/>
          <w:color w:val="000000"/>
          <w:kern w:val="0"/>
        </w:rPr>
        <w:t>一</w:t>
      </w:r>
      <w:proofErr w:type="gramEnd"/>
      <w:r>
        <w:rPr>
          <w:rFonts w:ascii="宋体" w:cs="宋体" w:hint="eastAsia"/>
          <w:b/>
          <w:bCs/>
          <w:color w:val="000000"/>
          <w:kern w:val="0"/>
        </w:rPr>
        <w:t>：资格性审查表</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717"/>
        <w:gridCol w:w="2467"/>
        <w:gridCol w:w="6778"/>
      </w:tblGrid>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序号</w:t>
            </w:r>
          </w:p>
        </w:tc>
        <w:tc>
          <w:tcPr>
            <w:tcW w:w="4640"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资格审查内容</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具有独立承担民事责任的能力</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在中华人民共和国境内注册的法人或其他组织或自然人，响应文件中须提供有效的营业执照（或事业法人登记证或身份证等相关证明）复印件。分支机构响应的，响应文件中须提供总公司和分公司营业执照复印件，总公司出具给分支机构的授权书。</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有依法缴纳税收和社会保障资金的良好记录</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4"/>
              <w:snapToGrid w:val="0"/>
              <w:spacing w:line="360" w:lineRule="auto"/>
              <w:ind w:firstLineChars="0" w:firstLine="0"/>
              <w:rPr>
                <w:rFonts w:ascii="宋体" w:cs="宋体"/>
                <w:bCs/>
                <w:color w:val="000000"/>
              </w:rPr>
            </w:pPr>
            <w:r>
              <w:rPr>
                <w:rFonts w:ascii="宋体" w:cs="宋体" w:hint="eastAsia"/>
                <w:color w:val="000000"/>
              </w:rPr>
              <w:t>①提供2025年10月至响应截止时间内任意1个月的依法缴纳税收的证明文件，如依法免税的，应提供相应文件证明其依法免税；②提供2025年10月至响应截止时间内任意1个月的依法缴纳社会保险的证明文件，如依法不需要缴纳社会保障资金的，应提供相应文件证明其依法不需要缴纳社会保障资金。</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具有良好的商业信誉和健全的财务会计制度</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提供以下①或②证明材料：①经会计师事务所审计的2024年度或2025年度的财务状况报告；②同时提供a.基本开户行出具的资信证明，b.《基本存款账号信息》或《开户许可证》）。</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履行合同所必需的设备和专业技术能力</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响应文件中须提供《资格条件承诺函》，并按格式要求响应。</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参加采购活动前3年内，在经营活动中没有重大违法记录</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响应文件中须提供《资格条件承诺函》，并按格式要求响应。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具备法律、行政法规规定的其他条件</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color w:val="000000"/>
              </w:rPr>
            </w:pPr>
            <w:r>
              <w:rPr>
                <w:rFonts w:ascii="宋体" w:cs="宋体" w:hint="eastAsia"/>
                <w:color w:val="000000"/>
              </w:rPr>
              <w:t>响应文件中须提供《资格条件承诺函》，并按格式要求响应。</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落实政府采购政策需满足的资格要求</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color w:val="000000"/>
              </w:rPr>
            </w:pPr>
            <w:r>
              <w:rPr>
                <w:rStyle w:val="15"/>
                <w:rFonts w:ascii="宋体" w:cs="宋体" w:hint="eastAsia"/>
                <w:color w:val="000000"/>
              </w:rPr>
              <w:t>本采购包不属于专门面向中小企业采购的项目。</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供应</w:t>
            </w:r>
            <w:proofErr w:type="gramStart"/>
            <w:r>
              <w:rPr>
                <w:rFonts w:ascii="宋体" w:cs="宋体" w:hint="eastAsia"/>
                <w:bCs/>
                <w:color w:val="000000"/>
              </w:rPr>
              <w:t>商符合</w:t>
            </w:r>
            <w:proofErr w:type="gramEnd"/>
            <w:r>
              <w:rPr>
                <w:rFonts w:ascii="宋体" w:cs="宋体" w:hint="eastAsia"/>
                <w:bCs/>
                <w:color w:val="000000"/>
              </w:rPr>
              <w:t>法律、行政法规规定的其他条件</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color w:val="000000"/>
              </w:rPr>
            </w:pPr>
            <w:r>
              <w:rPr>
                <w:rFonts w:ascii="宋体" w:cs="宋体" w:hint="eastAsia"/>
                <w:color w:val="000000"/>
              </w:rPr>
              <w:t>单位负责人为同一人或者存在直接控股、管理关系的不同供应商，不得同时参加本采购项目响应。为本项目提供整体设计、规范编制或者项目管理、监理、检测等服务的供应商，不得再参与本项目响应。在《响应承诺函》中进行相关申明。</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信用记录</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hd w:val="clear" w:color="auto" w:fill="FFFFFF"/>
              <w:spacing w:line="360" w:lineRule="auto"/>
              <w:jc w:val="left"/>
              <w:rPr>
                <w:rFonts w:ascii="宋体" w:cs="宋体"/>
                <w:bCs/>
                <w:color w:val="000000"/>
              </w:rPr>
            </w:pPr>
            <w:r>
              <w:rPr>
                <w:rFonts w:ascii="宋体" w:cs="宋体" w:hint="eastAsia"/>
                <w:color w:val="000000"/>
              </w:rPr>
              <w:t>供应商未被列入“信用中国”网站（www.creditchina.gov.cn）“失信被执行人名单或重大税收违法案件当事人名单（即‘重大税收违法失信主体’）或政府采购严重违法失信行为记录名单”中；不处于“中国政府采购网”（www.ccgp.gov.cn）“政府采购严重违法失信行为信息记录”中的禁止参加政府采购活动期间。（以采购代理机构于响应截止时间当天在上述网站查询结果为准，如在上述网站查询结果均显示没有相关记录，视为没有上述不良信用记录；如相关失信记录已失效，供应商须提供相关证明资料。）</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8"/>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其他要求</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hd w:val="clear" w:color="auto" w:fill="FFFFFF"/>
              <w:spacing w:line="360" w:lineRule="auto"/>
              <w:jc w:val="left"/>
              <w:rPr>
                <w:rFonts w:ascii="宋体" w:cs="宋体"/>
                <w:color w:val="000000"/>
              </w:rPr>
            </w:pPr>
            <w:r>
              <w:rPr>
                <w:rFonts w:ascii="宋体" w:cs="宋体" w:hint="eastAsia"/>
                <w:color w:val="000000"/>
              </w:rPr>
              <w:t>本采购包不接受联合体响应。</w:t>
            </w:r>
          </w:p>
        </w:tc>
      </w:tr>
      <w:tr w:rsidR="00A023A1">
        <w:trPr>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
                <w:color w:val="000000"/>
              </w:rPr>
              <w:t>结论</w:t>
            </w:r>
          </w:p>
        </w:tc>
      </w:tr>
      <w:tr w:rsidR="00A023A1">
        <w:trPr>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bCs/>
                <w:color w:val="000000"/>
              </w:rPr>
            </w:pPr>
            <w:r>
              <w:rPr>
                <w:rFonts w:ascii="宋体" w:cs="宋体" w:hint="eastAsia"/>
                <w:bCs/>
                <w:color w:val="000000"/>
              </w:rPr>
              <w:t>填表说明：</w:t>
            </w:r>
          </w:p>
          <w:p w:rsidR="00A023A1" w:rsidRDefault="008E5DD2">
            <w:pPr>
              <w:spacing w:line="360" w:lineRule="auto"/>
              <w:jc w:val="left"/>
              <w:rPr>
                <w:rFonts w:ascii="宋体" w:cs="宋体"/>
                <w:bCs/>
                <w:color w:val="000000"/>
              </w:rPr>
            </w:pPr>
            <w:r>
              <w:rPr>
                <w:rFonts w:ascii="宋体" w:cs="宋体" w:hint="eastAsia"/>
                <w:bCs/>
                <w:color w:val="000000"/>
              </w:rPr>
              <w:t>1.“通过”打“√”，“未通过”打“×”；</w:t>
            </w:r>
          </w:p>
          <w:p w:rsidR="00A023A1" w:rsidRDefault="008E5DD2">
            <w:pPr>
              <w:spacing w:line="360" w:lineRule="auto"/>
              <w:jc w:val="left"/>
              <w:rPr>
                <w:rFonts w:ascii="宋体" w:cs="宋体"/>
                <w:bCs/>
                <w:color w:val="000000"/>
              </w:rPr>
            </w:pPr>
            <w:r>
              <w:rPr>
                <w:rFonts w:ascii="宋体" w:cs="宋体" w:hint="eastAsia"/>
                <w:bCs/>
                <w:color w:val="000000"/>
              </w:rPr>
              <w:t>2.在结论栏中填写“通过”或“未通过”；</w:t>
            </w:r>
          </w:p>
          <w:p w:rsidR="00A023A1" w:rsidRDefault="008E5DD2">
            <w:pPr>
              <w:spacing w:line="360" w:lineRule="auto"/>
              <w:jc w:val="left"/>
              <w:rPr>
                <w:rFonts w:ascii="宋体" w:cs="宋体"/>
                <w:b/>
                <w:color w:val="000000"/>
              </w:rPr>
            </w:pPr>
            <w:r>
              <w:rPr>
                <w:rFonts w:ascii="宋体" w:cs="宋体" w:hint="eastAsia"/>
                <w:bCs/>
                <w:color w:val="000000"/>
              </w:rPr>
              <w:t>3.供应商有一个“未通过”，审查结论视为“未通过”。</w:t>
            </w:r>
          </w:p>
        </w:tc>
      </w:tr>
    </w:tbl>
    <w:p w:rsidR="00A023A1" w:rsidRDefault="00A023A1">
      <w:pPr>
        <w:spacing w:line="360" w:lineRule="auto"/>
        <w:ind w:firstLineChars="200" w:firstLine="482"/>
        <w:jc w:val="center"/>
        <w:rPr>
          <w:rFonts w:ascii="宋体" w:cs="宋体"/>
          <w:b/>
          <w:bCs/>
          <w:color w:val="000000"/>
          <w:sz w:val="24"/>
        </w:rPr>
      </w:pPr>
    </w:p>
    <w:p w:rsidR="00A023A1" w:rsidRDefault="008E5DD2">
      <w:pPr>
        <w:spacing w:line="360" w:lineRule="auto"/>
        <w:ind w:firstLineChars="200" w:firstLine="482"/>
        <w:jc w:val="center"/>
        <w:outlineLvl w:val="3"/>
        <w:rPr>
          <w:rFonts w:ascii="宋体" w:cs="宋体"/>
          <w:b/>
          <w:bCs/>
          <w:color w:val="000000"/>
          <w:kern w:val="0"/>
        </w:rPr>
      </w:pPr>
      <w:r>
        <w:rPr>
          <w:rFonts w:ascii="宋体" w:cs="宋体" w:hint="eastAsia"/>
          <w:b/>
          <w:bCs/>
          <w:color w:val="000000"/>
          <w:sz w:val="24"/>
        </w:rPr>
        <w:t>（适用于采购包2、3）</w:t>
      </w:r>
    </w:p>
    <w:p w:rsidR="00A023A1" w:rsidRDefault="008E5DD2">
      <w:pPr>
        <w:spacing w:line="360" w:lineRule="auto"/>
        <w:ind w:firstLineChars="200" w:firstLine="422"/>
        <w:jc w:val="left"/>
        <w:outlineLvl w:val="3"/>
        <w:rPr>
          <w:rFonts w:ascii="宋体" w:cs="宋体"/>
          <w:b/>
          <w:bCs/>
          <w:color w:val="000000"/>
          <w:kern w:val="0"/>
        </w:rPr>
      </w:pPr>
      <w:r>
        <w:rPr>
          <w:rFonts w:ascii="宋体" w:cs="宋体" w:hint="eastAsia"/>
          <w:b/>
          <w:bCs/>
          <w:color w:val="000000"/>
          <w:kern w:val="0"/>
        </w:rPr>
        <w:t>表</w:t>
      </w:r>
      <w:proofErr w:type="gramStart"/>
      <w:r>
        <w:rPr>
          <w:rFonts w:ascii="宋体" w:cs="宋体" w:hint="eastAsia"/>
          <w:b/>
          <w:bCs/>
          <w:color w:val="000000"/>
          <w:kern w:val="0"/>
        </w:rPr>
        <w:t>一</w:t>
      </w:r>
      <w:proofErr w:type="gramEnd"/>
      <w:r>
        <w:rPr>
          <w:rFonts w:ascii="宋体" w:cs="宋体" w:hint="eastAsia"/>
          <w:b/>
          <w:bCs/>
          <w:color w:val="000000"/>
          <w:kern w:val="0"/>
        </w:rPr>
        <w:t>：资格性审查表</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717"/>
        <w:gridCol w:w="2467"/>
        <w:gridCol w:w="6778"/>
      </w:tblGrid>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序号</w:t>
            </w:r>
          </w:p>
        </w:tc>
        <w:tc>
          <w:tcPr>
            <w:tcW w:w="4640"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资格审查内容</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具有独立承担民事责任的能力</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在中华人民共和国境内注册的法人或其他组织或自然人，响应文件中须提供有效的营业执照（或事业法人登记证或身份证等相关证明）复印件。分支机构响应的，响应文件中须提供总公司和分公司营业执照复印件，总公司出具给分支机构的授权书。</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有依法缴纳税收和社会保障资金的良好记录</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4"/>
              <w:snapToGrid w:val="0"/>
              <w:spacing w:line="360" w:lineRule="auto"/>
              <w:ind w:firstLineChars="0" w:firstLine="0"/>
              <w:rPr>
                <w:rFonts w:ascii="宋体" w:cs="宋体"/>
                <w:bCs/>
                <w:color w:val="000000"/>
              </w:rPr>
            </w:pPr>
            <w:r>
              <w:rPr>
                <w:rFonts w:ascii="宋体" w:cs="宋体" w:hint="eastAsia"/>
                <w:color w:val="000000"/>
              </w:rPr>
              <w:t>①提供2025年10月至响应截止时间内任意1个月的依法缴纳税收的证明文件，如依法免税的，应提供相应文件证明其依法免税；②提供2025年10月至响应截止时间内任意1个月的依法缴纳社会保险的证明文件，如依法不需要缴纳社会保障资金的，应提供相应文件证明其依法不需要缴纳社会保障资金。</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具有良好的商业信誉和健全的财务会计制度</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提供以下①或②证明材料：①经会计师事务所审计的2024年度或2025年度的财务状况报告；②同时提供a.基本开户行出具的资信证明，b.《基本存款账号信息》或《开户许可证》）。</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履行合同所必需的设备和专业技术能力</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响应文件中须提供《资格条件承诺函》，并按格式要求响应。</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color w:val="000000"/>
              </w:rPr>
              <w:t>参加采购活动前3年内，在经营活动中没有重大违法记录</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color w:val="000000"/>
              </w:rPr>
              <w:t>响应文件中须提供《资格条件承诺函》，并按格式要求响应。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具备法律、行政法规规定的其他条件</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color w:val="000000"/>
              </w:rPr>
            </w:pPr>
            <w:r>
              <w:rPr>
                <w:rFonts w:ascii="宋体" w:cs="宋体" w:hint="eastAsia"/>
                <w:color w:val="000000"/>
              </w:rPr>
              <w:t>响应文件中须提供《资格条件承诺函》，并按格式要求响应。</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落实政府采购政策需满足的资格要求</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color w:val="000000"/>
              </w:rPr>
            </w:pPr>
            <w:r>
              <w:rPr>
                <w:rStyle w:val="15"/>
                <w:rFonts w:ascii="宋体" w:cs="宋体" w:hint="eastAsia"/>
                <w:color w:val="000000"/>
              </w:rPr>
              <w:t>本采购包不属于专门面向中小企业采购的项目。</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供应</w:t>
            </w:r>
            <w:proofErr w:type="gramStart"/>
            <w:r>
              <w:rPr>
                <w:rFonts w:ascii="宋体" w:cs="宋体" w:hint="eastAsia"/>
                <w:bCs/>
                <w:color w:val="000000"/>
              </w:rPr>
              <w:t>商符合</w:t>
            </w:r>
            <w:proofErr w:type="gramEnd"/>
            <w:r>
              <w:rPr>
                <w:rFonts w:ascii="宋体" w:cs="宋体" w:hint="eastAsia"/>
                <w:bCs/>
                <w:color w:val="000000"/>
              </w:rPr>
              <w:t>法律、行政法规规定的其他条件</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color w:val="000000"/>
              </w:rPr>
            </w:pPr>
            <w:r>
              <w:rPr>
                <w:rFonts w:ascii="宋体" w:cs="宋体" w:hint="eastAsia"/>
                <w:color w:val="000000"/>
              </w:rPr>
              <w:t>单位负责人为同一人或者存在直接控股、管理关系的不同供应商，不得同时参加本采购项目响应。为本项目提供整体设计、规范编制或者项目管理、监理、检测等服务的供应商，不得再参与本项目响应。在《响应承诺函》中进行相关申明。</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信用记录</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hd w:val="clear" w:color="auto" w:fill="FFFFFF"/>
              <w:spacing w:line="360" w:lineRule="auto"/>
              <w:jc w:val="left"/>
              <w:rPr>
                <w:rFonts w:ascii="宋体" w:cs="宋体"/>
                <w:bCs/>
                <w:color w:val="000000"/>
              </w:rPr>
            </w:pPr>
            <w:r>
              <w:rPr>
                <w:rFonts w:ascii="宋体" w:cs="宋体" w:hint="eastAsia"/>
                <w:color w:val="000000"/>
              </w:rPr>
              <w:t>供应商未被列入“信用中国”网站（www.creditchina.gov.cn）“失信被执行人名单或重大税收违法案件当事人名单（即‘重大税收违法失信主体’）或政府采购严重违法失信行为记录名单”中；不处于“中国政府采购网”（www.ccgp.gov.cn）“政府采购严重违法失信行为信息记录”中的禁止参加政府采购活动期间。（以采购代理机构于响应截止时间当天在上述网站查询结果为准，如在上述网站查询结果均显示没有相关记录，视为没有上述不良信用记录；如相关失信记录已失效，供应商须提供相关证明资料。）</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其他要求</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hd w:val="clear" w:color="auto" w:fill="FFFFFF"/>
              <w:spacing w:line="360" w:lineRule="auto"/>
              <w:jc w:val="left"/>
              <w:rPr>
                <w:rFonts w:ascii="宋体" w:cs="宋体"/>
                <w:color w:val="000000"/>
              </w:rPr>
            </w:pPr>
            <w:r>
              <w:rPr>
                <w:rFonts w:ascii="宋体" w:cs="宋体" w:hint="eastAsia"/>
                <w:color w:val="000000"/>
              </w:rPr>
              <w:t>本采购包不接受联合体响应。</w:t>
            </w:r>
          </w:p>
        </w:tc>
      </w:tr>
      <w:tr w:rsidR="00A023A1">
        <w:trPr>
          <w:jc w:val="center"/>
        </w:trPr>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19"/>
              </w:numPr>
              <w:snapToGrid w:val="0"/>
              <w:spacing w:line="360" w:lineRule="auto"/>
              <w:ind w:left="0" w:firstLine="0"/>
              <w:jc w:val="center"/>
              <w:rPr>
                <w:rFonts w:ascii="宋体" w:cs="宋体"/>
                <w:bCs/>
                <w:color w:val="000000"/>
              </w:rPr>
            </w:pPr>
          </w:p>
        </w:tc>
        <w:tc>
          <w:tcPr>
            <w:tcW w:w="12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color w:val="000000"/>
              </w:rPr>
            </w:pPr>
            <w:r>
              <w:rPr>
                <w:rFonts w:ascii="宋体" w:cs="宋体" w:hint="eastAsia"/>
                <w:color w:val="000000"/>
              </w:rPr>
              <w:t>其他资格要求</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hd w:val="clear" w:color="auto" w:fill="FFFFFF"/>
              <w:spacing w:line="360" w:lineRule="auto"/>
              <w:jc w:val="left"/>
              <w:rPr>
                <w:rFonts w:ascii="宋体" w:cs="宋体"/>
                <w:color w:val="000000"/>
              </w:rPr>
            </w:pPr>
            <w:r>
              <w:rPr>
                <w:rFonts w:ascii="宋体" w:cs="宋体" w:hint="eastAsia"/>
                <w:color w:val="000000"/>
              </w:rPr>
              <w:t>如供应商为所投产品制造商，须具有有效的医疗器械生产许可证。如供应商为所投产品代理商，须具有或承诺供货前取得第二类医疗器械经营备案凭证（如国家另有规定，从其规定）。</w:t>
            </w:r>
          </w:p>
        </w:tc>
      </w:tr>
      <w:tr w:rsidR="00A023A1">
        <w:trPr>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
                <w:color w:val="000000"/>
              </w:rPr>
              <w:t>结论</w:t>
            </w:r>
          </w:p>
        </w:tc>
      </w:tr>
      <w:tr w:rsidR="00A023A1">
        <w:trPr>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bCs/>
                <w:color w:val="000000"/>
              </w:rPr>
            </w:pPr>
            <w:r>
              <w:rPr>
                <w:rFonts w:ascii="宋体" w:cs="宋体" w:hint="eastAsia"/>
                <w:bCs/>
                <w:color w:val="000000"/>
              </w:rPr>
              <w:t>填表说明：</w:t>
            </w:r>
          </w:p>
          <w:p w:rsidR="00A023A1" w:rsidRDefault="008E5DD2">
            <w:pPr>
              <w:spacing w:line="360" w:lineRule="auto"/>
              <w:jc w:val="left"/>
              <w:rPr>
                <w:rFonts w:ascii="宋体" w:cs="宋体"/>
                <w:bCs/>
                <w:color w:val="000000"/>
              </w:rPr>
            </w:pPr>
            <w:r>
              <w:rPr>
                <w:rFonts w:ascii="宋体" w:cs="宋体" w:hint="eastAsia"/>
                <w:bCs/>
                <w:color w:val="000000"/>
              </w:rPr>
              <w:t>1.“通过”打“√”，“未通过”打“×”；</w:t>
            </w:r>
          </w:p>
          <w:p w:rsidR="00A023A1" w:rsidRDefault="008E5DD2">
            <w:pPr>
              <w:spacing w:line="360" w:lineRule="auto"/>
              <w:jc w:val="left"/>
              <w:rPr>
                <w:rFonts w:ascii="宋体" w:cs="宋体"/>
                <w:bCs/>
                <w:color w:val="000000"/>
              </w:rPr>
            </w:pPr>
            <w:r>
              <w:rPr>
                <w:rFonts w:ascii="宋体" w:cs="宋体" w:hint="eastAsia"/>
                <w:bCs/>
                <w:color w:val="000000"/>
              </w:rPr>
              <w:t>2.在结论栏中填写“通过”或“未通过”；</w:t>
            </w:r>
          </w:p>
          <w:p w:rsidR="00A023A1" w:rsidRDefault="008E5DD2">
            <w:pPr>
              <w:spacing w:line="360" w:lineRule="auto"/>
              <w:jc w:val="left"/>
              <w:rPr>
                <w:rFonts w:ascii="宋体" w:cs="宋体"/>
                <w:b/>
                <w:color w:val="000000"/>
              </w:rPr>
            </w:pPr>
            <w:r>
              <w:rPr>
                <w:rFonts w:ascii="宋体" w:cs="宋体" w:hint="eastAsia"/>
                <w:bCs/>
                <w:color w:val="000000"/>
              </w:rPr>
              <w:t>3.供应商有一个“未通过”，审查结论视为“未通过”。</w:t>
            </w:r>
          </w:p>
        </w:tc>
      </w:tr>
    </w:tbl>
    <w:p w:rsidR="00A023A1" w:rsidRDefault="00A023A1">
      <w:pPr>
        <w:widowControl/>
        <w:jc w:val="center"/>
        <w:rPr>
          <w:rFonts w:ascii="宋体" w:cs="宋体"/>
          <w:color w:val="000000"/>
          <w:kern w:val="0"/>
          <w:szCs w:val="21"/>
        </w:rPr>
      </w:pPr>
    </w:p>
    <w:p w:rsidR="00A023A1" w:rsidRDefault="008E5DD2">
      <w:pPr>
        <w:widowControl/>
        <w:jc w:val="center"/>
        <w:rPr>
          <w:rFonts w:ascii="宋体" w:cs="宋体"/>
          <w:b/>
          <w:bCs/>
          <w:color w:val="000000"/>
          <w:kern w:val="0"/>
          <w:sz w:val="32"/>
          <w:szCs w:val="32"/>
        </w:rPr>
      </w:pPr>
      <w:r>
        <w:rPr>
          <w:rFonts w:ascii="宋体" w:cs="宋体" w:hint="eastAsia"/>
          <w:b/>
          <w:bCs/>
          <w:color w:val="000000"/>
          <w:kern w:val="0"/>
          <w:sz w:val="32"/>
          <w:szCs w:val="32"/>
        </w:rPr>
        <w:t>符合性审查部分</w:t>
      </w:r>
    </w:p>
    <w:p w:rsidR="00A023A1" w:rsidRDefault="008E5DD2">
      <w:pPr>
        <w:spacing w:line="360" w:lineRule="auto"/>
        <w:jc w:val="center"/>
        <w:outlineLvl w:val="3"/>
        <w:rPr>
          <w:rFonts w:ascii="宋体" w:cs="宋体"/>
          <w:b/>
          <w:bCs/>
          <w:color w:val="000000"/>
          <w:sz w:val="24"/>
        </w:rPr>
      </w:pPr>
      <w:r>
        <w:rPr>
          <w:rFonts w:ascii="宋体" w:cs="宋体" w:hint="eastAsia"/>
          <w:b/>
          <w:bCs/>
          <w:color w:val="000000"/>
          <w:sz w:val="24"/>
        </w:rPr>
        <w:t>（适用于采购包1、2）</w:t>
      </w:r>
    </w:p>
    <w:p w:rsidR="00A023A1" w:rsidRDefault="008E5DD2">
      <w:pPr>
        <w:spacing w:line="360" w:lineRule="auto"/>
        <w:ind w:firstLineChars="200" w:firstLine="422"/>
        <w:jc w:val="left"/>
        <w:outlineLvl w:val="3"/>
        <w:rPr>
          <w:rFonts w:ascii="宋体" w:cs="宋体"/>
          <w:b/>
          <w:bCs/>
          <w:color w:val="000000"/>
          <w:kern w:val="0"/>
        </w:rPr>
      </w:pPr>
      <w:r>
        <w:rPr>
          <w:rFonts w:ascii="宋体" w:cs="宋体" w:hint="eastAsia"/>
          <w:b/>
          <w:bCs/>
          <w:color w:val="000000"/>
          <w:kern w:val="0"/>
        </w:rPr>
        <w:t>表二：符合性审查表</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715"/>
        <w:gridCol w:w="2313"/>
        <w:gridCol w:w="6934"/>
      </w:tblGrid>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序号</w:t>
            </w: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评审点要求概况</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评审点具体描述</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响应承诺函</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按磋商文件要求提交响应承诺函，内容完整，无重大错漏，按对应格式文件签署和盖章。</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响应有效期</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kern w:val="0"/>
              </w:rPr>
              <w:t>响应有效期不</w:t>
            </w:r>
            <w:proofErr w:type="gramStart"/>
            <w:r>
              <w:rPr>
                <w:rFonts w:ascii="宋体" w:cs="宋体" w:hint="eastAsia"/>
                <w:bCs/>
                <w:color w:val="000000"/>
                <w:kern w:val="0"/>
              </w:rPr>
              <w:t>少于磋商</w:t>
            </w:r>
            <w:proofErr w:type="gramEnd"/>
            <w:r>
              <w:rPr>
                <w:rFonts w:ascii="宋体" w:cs="宋体" w:hint="eastAsia"/>
                <w:bCs/>
                <w:color w:val="000000"/>
                <w:kern w:val="0"/>
              </w:rPr>
              <w:t>文件中载明的响应有效期。</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响应报价</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（1）响应报价是</w:t>
            </w:r>
            <w:proofErr w:type="gramStart"/>
            <w:r>
              <w:rPr>
                <w:rFonts w:ascii="宋体" w:cs="宋体" w:hint="eastAsia"/>
                <w:bCs/>
                <w:color w:val="000000"/>
              </w:rPr>
              <w:t>固定价</w:t>
            </w:r>
            <w:proofErr w:type="gramEnd"/>
            <w:r>
              <w:rPr>
                <w:rFonts w:ascii="宋体" w:cs="宋体" w:hint="eastAsia"/>
                <w:bCs/>
                <w:color w:val="000000"/>
              </w:rPr>
              <w:t>且是唯一的，未超过本采购包各单项设备的最高单价限价</w:t>
            </w:r>
            <w:r>
              <w:rPr>
                <w:rFonts w:ascii="宋体" w:cs="宋体" w:hint="eastAsia"/>
                <w:color w:val="000000"/>
                <w:szCs w:val="21"/>
              </w:rPr>
              <w:t>。</w:t>
            </w:r>
          </w:p>
          <w:p w:rsidR="00A023A1" w:rsidRDefault="008E5DD2">
            <w:pPr>
              <w:snapToGrid w:val="0"/>
              <w:spacing w:line="360" w:lineRule="auto"/>
              <w:rPr>
                <w:rFonts w:ascii="宋体" w:cs="宋体"/>
                <w:bCs/>
                <w:color w:val="000000"/>
              </w:rPr>
            </w:pPr>
            <w:r>
              <w:rPr>
                <w:rFonts w:ascii="宋体" w:cs="宋体" w:hint="eastAsia"/>
                <w:bCs/>
                <w:color w:val="000000"/>
              </w:rPr>
              <w:t>（2）价格修正：若出现响应报价错误的，按磋商文件规定的价格修正原则处理，供应商按规定书面确认报价。</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bookmarkStart w:id="103" w:name="_Hlk69329880"/>
            <w:r>
              <w:rPr>
                <w:rFonts w:ascii="宋体" w:cs="宋体" w:hint="eastAsia"/>
                <w:bCs/>
                <w:color w:val="000000"/>
              </w:rPr>
              <w:t>法定代表人证明书和</w:t>
            </w:r>
            <w:bookmarkEnd w:id="103"/>
            <w:r>
              <w:rPr>
                <w:rFonts w:ascii="宋体" w:cs="宋体" w:hint="eastAsia"/>
                <w:bCs/>
                <w:color w:val="000000"/>
              </w:rPr>
              <w:t>法定代表人授权书</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响应供应商提供的法定代表人证明书及法定代表人授权书原件，按格式要求签署并盖章；</w:t>
            </w:r>
            <w:r>
              <w:rPr>
                <w:rFonts w:ascii="宋体" w:cs="宋体" w:hint="eastAsia"/>
                <w:color w:val="000000"/>
              </w:rPr>
              <w:t>若法定代表人作为供应商代表参加响应，则只需提供法定代表人证明书</w:t>
            </w:r>
            <w:r>
              <w:rPr>
                <w:rFonts w:ascii="宋体" w:cs="宋体" w:hint="eastAsia"/>
                <w:bCs/>
                <w:color w:val="000000"/>
              </w:rPr>
              <w:t>。</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rPr>
              <w:t>异常低价审查</w:t>
            </w:r>
          </w:p>
        </w:tc>
        <w:tc>
          <w:tcPr>
            <w:tcW w:w="347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(1)响应报价低于全部通过符合性审查供应商响应报价平均值×50%的，即响应报价&lt;全部通过符合性审查供应商响应报价平均值×50%。</w:t>
            </w:r>
          </w:p>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(2)响应报价低于通过符合性审查且报价次</w:t>
            </w:r>
            <w:proofErr w:type="gramStart"/>
            <w:r>
              <w:rPr>
                <w:rFonts w:ascii="宋体" w:cs="宋体" w:hint="eastAsia"/>
              </w:rPr>
              <w:t>低供应</w:t>
            </w:r>
            <w:proofErr w:type="gramEnd"/>
            <w:r>
              <w:rPr>
                <w:rFonts w:ascii="宋体" w:cs="宋体" w:hint="eastAsia"/>
              </w:rPr>
              <w:t>商响应报价×50%的，即响应报价&lt;通过符合性审查且报价次</w:t>
            </w:r>
            <w:proofErr w:type="gramStart"/>
            <w:r>
              <w:rPr>
                <w:rFonts w:ascii="宋体" w:cs="宋体" w:hint="eastAsia"/>
              </w:rPr>
              <w:t>低供应</w:t>
            </w:r>
            <w:proofErr w:type="gramEnd"/>
            <w:r>
              <w:rPr>
                <w:rFonts w:ascii="宋体" w:cs="宋体" w:hint="eastAsia"/>
              </w:rPr>
              <w:t>商响应报价×50%。</w:t>
            </w:r>
          </w:p>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(3)响应报价低于包组最高限价45%的，即响应报价&lt;包组最高限价×45%。</w:t>
            </w:r>
          </w:p>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(4)磋商小组基于专业判断，认为供应商报价过低，有可能影响产品质量或者不能诚信履约的其他情形。</w:t>
            </w:r>
          </w:p>
          <w:p w:rsidR="00A023A1" w:rsidRDefault="008E5DD2" w:rsidP="00AC3708">
            <w:pPr>
              <w:adjustRightInd w:val="0"/>
              <w:snapToGrid w:val="0"/>
              <w:spacing w:line="360" w:lineRule="auto"/>
              <w:ind w:left="15" w:hangingChars="7" w:hanging="15"/>
              <w:jc w:val="left"/>
              <w:rPr>
                <w:rFonts w:ascii="宋体" w:cs="宋体"/>
                <w:bCs/>
                <w:color w:val="000000"/>
              </w:rPr>
            </w:pPr>
            <w:r>
              <w:rPr>
                <w:rFonts w:ascii="宋体" w:cs="宋体" w:hint="eastAsia"/>
              </w:rPr>
              <w:lastRenderedPageBreak/>
              <w:t>(5)如响应报价出现异常低价的，磋商小组应要求供应商在评审现场合理时间内对响应价格</w:t>
            </w:r>
            <w:proofErr w:type="gramStart"/>
            <w:r>
              <w:rPr>
                <w:rFonts w:ascii="宋体" w:cs="宋体" w:hint="eastAsia"/>
              </w:rPr>
              <w:t>作出</w:t>
            </w:r>
            <w:proofErr w:type="gramEnd"/>
            <w:r>
              <w:rPr>
                <w:rFonts w:ascii="宋体" w:cs="宋体" w:hint="eastAsia"/>
              </w:rPr>
              <w:t>解释，提供项目具体成本测算等与报价合理性相关的书面说明及必要的证明材料，包括但不限于原材料成本、人工成本、制造费用等。其中，属于第</w:t>
            </w:r>
            <w:r>
              <w:rPr>
                <w:rFonts w:hint="eastAsia"/>
              </w:rPr>
              <w:t>（</w:t>
            </w:r>
            <w:r>
              <w:rPr>
                <w:rFonts w:hint="eastAsia"/>
              </w:rPr>
              <w:t>3</w:t>
            </w:r>
            <w:r>
              <w:rPr>
                <w:rFonts w:hint="eastAsia"/>
              </w:rPr>
              <w:t>）</w:t>
            </w:r>
            <w:r>
              <w:rPr>
                <w:rFonts w:ascii="宋体" w:cs="宋体" w:hint="eastAsia"/>
              </w:rPr>
              <w:t>项情形，供应商已随投标（响应）文件一并提交相关书面说明及必要的证明材料的，在评审现场可不再重复提交。（6）</w:t>
            </w:r>
            <w:r>
              <w:t>如果响应供应商不提供书面说明、证明材料，或者提供的书面说明、证明材料不能证明其报价合理性的，将其作为无效响应处理。</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szCs w:val="21"/>
              </w:rPr>
              <w:t>实质性条款响应情况</w:t>
            </w:r>
          </w:p>
        </w:tc>
        <w:tc>
          <w:tcPr>
            <w:tcW w:w="347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A023A1" w:rsidRDefault="008E5DD2">
            <w:pPr>
              <w:adjustRightInd w:val="0"/>
              <w:snapToGrid w:val="0"/>
              <w:spacing w:line="360" w:lineRule="auto"/>
              <w:jc w:val="left"/>
              <w:rPr>
                <w:rFonts w:ascii="宋体" w:cs="宋体"/>
                <w:bCs/>
                <w:color w:val="000000"/>
              </w:rPr>
            </w:pPr>
            <w:r>
              <w:rPr>
                <w:rFonts w:ascii="宋体" w:cs="宋体" w:hint="eastAsia"/>
              </w:rPr>
              <w:t>响应</w:t>
            </w:r>
            <w:r>
              <w:rPr>
                <w:rFonts w:ascii="宋体" w:cs="宋体" w:hint="eastAsia"/>
                <w:szCs w:val="21"/>
              </w:rPr>
              <w:t>文件完全满足磋商文件的实质性条款</w:t>
            </w:r>
            <w:r>
              <w:rPr>
                <w:rFonts w:ascii="宋体" w:cs="宋体" w:hint="eastAsia"/>
                <w:color w:val="000000"/>
                <w:szCs w:val="21"/>
              </w:rPr>
              <w:t>（即标注★号条款）</w:t>
            </w:r>
            <w:r>
              <w:rPr>
                <w:rFonts w:ascii="宋体" w:cs="宋体" w:hint="eastAsia"/>
                <w:szCs w:val="21"/>
              </w:rPr>
              <w:t>无负偏离的；</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附加条件</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响应文件中未含有采购人不能接受的附加条件。</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响应文件签署、盖章</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响应文件按照磋商文件要求签署、盖章。</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0"/>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其他无效情形</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响应文件中不存在有关法律、法规和规章及磋商文件规定的其他无效情形。</w:t>
            </w:r>
          </w:p>
        </w:tc>
      </w:tr>
      <w:tr w:rsidR="00A023A1">
        <w:trPr>
          <w:cantSplit/>
          <w:trHeight w:val="472"/>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
                <w:color w:val="000000"/>
              </w:rPr>
            </w:pPr>
            <w:r>
              <w:rPr>
                <w:rFonts w:ascii="宋体" w:cs="宋体" w:hint="eastAsia"/>
                <w:b/>
                <w:color w:val="000000"/>
              </w:rPr>
              <w:t>结论</w:t>
            </w:r>
          </w:p>
        </w:tc>
      </w:tr>
      <w:tr w:rsidR="00A023A1">
        <w:trPr>
          <w:cantSplit/>
          <w:trHeight w:val="472"/>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bCs/>
                <w:color w:val="000000"/>
              </w:rPr>
            </w:pPr>
            <w:r>
              <w:rPr>
                <w:rFonts w:ascii="宋体" w:cs="宋体" w:hint="eastAsia"/>
                <w:bCs/>
                <w:color w:val="000000"/>
              </w:rPr>
              <w:t>填表说明：</w:t>
            </w:r>
          </w:p>
          <w:p w:rsidR="00A023A1" w:rsidRDefault="008E5DD2">
            <w:pPr>
              <w:spacing w:line="360" w:lineRule="auto"/>
              <w:jc w:val="left"/>
              <w:rPr>
                <w:rFonts w:ascii="宋体" w:cs="宋体"/>
                <w:bCs/>
                <w:color w:val="000000"/>
              </w:rPr>
            </w:pPr>
            <w:r>
              <w:rPr>
                <w:rFonts w:ascii="宋体" w:cs="宋体" w:hint="eastAsia"/>
                <w:bCs/>
                <w:color w:val="000000"/>
              </w:rPr>
              <w:t>1.“通过”打“√”，“未通过”打“×”；</w:t>
            </w:r>
          </w:p>
          <w:p w:rsidR="00A023A1" w:rsidRDefault="008E5DD2">
            <w:pPr>
              <w:spacing w:line="360" w:lineRule="auto"/>
              <w:jc w:val="left"/>
              <w:rPr>
                <w:rFonts w:ascii="宋体" w:cs="宋体"/>
                <w:bCs/>
                <w:color w:val="000000"/>
              </w:rPr>
            </w:pPr>
            <w:r>
              <w:rPr>
                <w:rFonts w:ascii="宋体" w:cs="宋体" w:hint="eastAsia"/>
                <w:bCs/>
                <w:color w:val="000000"/>
              </w:rPr>
              <w:t>2.在结论栏中填写“通过”或“未通过”；</w:t>
            </w:r>
          </w:p>
          <w:p w:rsidR="00A023A1" w:rsidRDefault="008E5DD2">
            <w:pPr>
              <w:spacing w:line="360" w:lineRule="auto"/>
              <w:jc w:val="left"/>
              <w:rPr>
                <w:rFonts w:ascii="宋体" w:cs="宋体"/>
                <w:b/>
                <w:color w:val="000000"/>
              </w:rPr>
            </w:pPr>
            <w:r>
              <w:rPr>
                <w:rFonts w:ascii="宋体" w:cs="宋体" w:hint="eastAsia"/>
                <w:bCs/>
                <w:color w:val="000000"/>
              </w:rPr>
              <w:t>3.供应商有一个“未通过”，审查结论视为“未通过”。</w:t>
            </w:r>
          </w:p>
        </w:tc>
      </w:tr>
    </w:tbl>
    <w:p w:rsidR="00A023A1" w:rsidRDefault="008E5DD2">
      <w:pPr>
        <w:spacing w:line="360" w:lineRule="auto"/>
        <w:ind w:firstLineChars="200" w:firstLine="482"/>
        <w:jc w:val="center"/>
        <w:outlineLvl w:val="3"/>
        <w:rPr>
          <w:rFonts w:ascii="宋体" w:cs="宋体"/>
          <w:b/>
          <w:bCs/>
          <w:color w:val="000000"/>
          <w:sz w:val="24"/>
        </w:rPr>
      </w:pPr>
      <w:bookmarkStart w:id="104" w:name="_Toc276645572"/>
      <w:bookmarkStart w:id="105" w:name="_Toc462677180"/>
      <w:bookmarkStart w:id="106" w:name="_Toc70528437"/>
      <w:bookmarkStart w:id="107" w:name="_Toc496088680"/>
      <w:bookmarkStart w:id="108" w:name="_Hlk45712320"/>
      <w:bookmarkStart w:id="109" w:name="_Toc68789512"/>
      <w:bookmarkStart w:id="110" w:name="_Toc67046846"/>
      <w:bookmarkStart w:id="111" w:name="_Toc76397748"/>
      <w:bookmarkEnd w:id="104"/>
      <w:bookmarkEnd w:id="105"/>
      <w:bookmarkEnd w:id="106"/>
      <w:bookmarkEnd w:id="107"/>
      <w:bookmarkEnd w:id="108"/>
      <w:bookmarkEnd w:id="109"/>
      <w:bookmarkEnd w:id="110"/>
      <w:bookmarkEnd w:id="111"/>
      <w:r>
        <w:rPr>
          <w:rFonts w:ascii="宋体" w:cs="宋体" w:hint="eastAsia"/>
          <w:b/>
          <w:bCs/>
          <w:color w:val="000000"/>
          <w:sz w:val="24"/>
        </w:rPr>
        <w:t>（适用于采购包3）</w:t>
      </w:r>
    </w:p>
    <w:p w:rsidR="00A023A1" w:rsidRDefault="008E5DD2">
      <w:pPr>
        <w:spacing w:line="360" w:lineRule="auto"/>
        <w:ind w:firstLineChars="200" w:firstLine="422"/>
        <w:jc w:val="left"/>
        <w:outlineLvl w:val="3"/>
        <w:rPr>
          <w:rFonts w:ascii="宋体" w:cs="宋体"/>
          <w:b/>
          <w:bCs/>
          <w:color w:val="000000"/>
          <w:kern w:val="0"/>
        </w:rPr>
      </w:pPr>
      <w:r>
        <w:rPr>
          <w:rFonts w:ascii="宋体" w:cs="宋体" w:hint="eastAsia"/>
          <w:b/>
          <w:bCs/>
          <w:color w:val="000000"/>
          <w:kern w:val="0"/>
        </w:rPr>
        <w:t>表二：符合性审查表</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715"/>
        <w:gridCol w:w="2313"/>
        <w:gridCol w:w="6934"/>
      </w:tblGrid>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序号</w:t>
            </w: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评审点要求概况</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snapToGrid w:val="0"/>
              <w:spacing w:beforeLines="50" w:before="156" w:afterLines="50" w:after="156" w:line="360" w:lineRule="auto"/>
              <w:jc w:val="center"/>
              <w:rPr>
                <w:rFonts w:ascii="宋体" w:cs="宋体"/>
                <w:b/>
                <w:color w:val="000000"/>
              </w:rPr>
            </w:pPr>
            <w:r>
              <w:rPr>
                <w:rFonts w:ascii="宋体" w:cs="宋体" w:hint="eastAsia"/>
                <w:b/>
                <w:color w:val="000000"/>
              </w:rPr>
              <w:t>评审点具体描述</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响应承诺函</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按磋商文件要求提交响应承诺函，内容完整，无重大错漏，按对应格式文件签署和盖章。</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响应有效期</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kern w:val="0"/>
              </w:rPr>
              <w:t>响应有效期不</w:t>
            </w:r>
            <w:proofErr w:type="gramStart"/>
            <w:r>
              <w:rPr>
                <w:rFonts w:ascii="宋体" w:cs="宋体" w:hint="eastAsia"/>
                <w:bCs/>
                <w:color w:val="000000"/>
                <w:kern w:val="0"/>
              </w:rPr>
              <w:t>少于磋商</w:t>
            </w:r>
            <w:proofErr w:type="gramEnd"/>
            <w:r>
              <w:rPr>
                <w:rFonts w:ascii="宋体" w:cs="宋体" w:hint="eastAsia"/>
                <w:bCs/>
                <w:color w:val="000000"/>
                <w:kern w:val="0"/>
              </w:rPr>
              <w:t>文件中载明的响应有效期。</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响应报价</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（1）响应报价是</w:t>
            </w:r>
            <w:proofErr w:type="gramStart"/>
            <w:r>
              <w:rPr>
                <w:rFonts w:ascii="宋体" w:cs="宋体" w:hint="eastAsia"/>
                <w:bCs/>
                <w:color w:val="000000"/>
              </w:rPr>
              <w:t>固定价</w:t>
            </w:r>
            <w:proofErr w:type="gramEnd"/>
            <w:r>
              <w:rPr>
                <w:rFonts w:ascii="宋体" w:cs="宋体" w:hint="eastAsia"/>
                <w:bCs/>
                <w:color w:val="000000"/>
              </w:rPr>
              <w:t>且是唯一的，未超过本采购包的最高限价</w:t>
            </w:r>
            <w:r>
              <w:rPr>
                <w:rFonts w:ascii="宋体" w:cs="宋体" w:hint="eastAsia"/>
                <w:color w:val="000000"/>
                <w:szCs w:val="21"/>
              </w:rPr>
              <w:t>。</w:t>
            </w:r>
          </w:p>
          <w:p w:rsidR="00A023A1" w:rsidRDefault="008E5DD2">
            <w:pPr>
              <w:snapToGrid w:val="0"/>
              <w:spacing w:line="360" w:lineRule="auto"/>
              <w:rPr>
                <w:rFonts w:ascii="宋体" w:cs="宋体"/>
                <w:bCs/>
                <w:color w:val="000000"/>
              </w:rPr>
            </w:pPr>
            <w:r>
              <w:rPr>
                <w:rFonts w:ascii="宋体" w:cs="宋体" w:hint="eastAsia"/>
                <w:bCs/>
                <w:color w:val="000000"/>
              </w:rPr>
              <w:t>（2）价格修正：若出现响应报价错误的，按磋商文件规定的价格修正原则处理，供应商按规定书面确认报价。</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法定代表人证明书和法定代表人授权书</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响应供应商提供的法定代表人证明书及法定代表人授权书原件，按格式要求签署并盖章；</w:t>
            </w:r>
            <w:r>
              <w:rPr>
                <w:rFonts w:ascii="宋体" w:cs="宋体" w:hint="eastAsia"/>
                <w:color w:val="000000"/>
              </w:rPr>
              <w:t>若法定代表人作为供应商代表参加响应，则只需提供法定代表人证明书</w:t>
            </w:r>
            <w:r>
              <w:rPr>
                <w:rFonts w:ascii="宋体" w:cs="宋体" w:hint="eastAsia"/>
                <w:bCs/>
                <w:color w:val="000000"/>
              </w:rPr>
              <w:t>。</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rPr>
              <w:t>异常低价审查</w:t>
            </w:r>
          </w:p>
        </w:tc>
        <w:tc>
          <w:tcPr>
            <w:tcW w:w="347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(1)响应报价低于全部通过符合性审查供应商响应报价平均值×50%的，即</w:t>
            </w:r>
            <w:r>
              <w:rPr>
                <w:rFonts w:ascii="宋体" w:cs="宋体" w:hint="eastAsia"/>
              </w:rPr>
              <w:lastRenderedPageBreak/>
              <w:t>响应报价&lt;全部通过符合性审查供应商响应报价平均值×50%。</w:t>
            </w:r>
          </w:p>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(2)响应报价低于通过符合性审查且报价次</w:t>
            </w:r>
            <w:proofErr w:type="gramStart"/>
            <w:r>
              <w:rPr>
                <w:rFonts w:ascii="宋体" w:cs="宋体" w:hint="eastAsia"/>
              </w:rPr>
              <w:t>低供应</w:t>
            </w:r>
            <w:proofErr w:type="gramEnd"/>
            <w:r>
              <w:rPr>
                <w:rFonts w:ascii="宋体" w:cs="宋体" w:hint="eastAsia"/>
              </w:rPr>
              <w:t>商响应报价×50%的，即响应报价&lt;通过符合性审查且报价次</w:t>
            </w:r>
            <w:proofErr w:type="gramStart"/>
            <w:r>
              <w:rPr>
                <w:rFonts w:ascii="宋体" w:cs="宋体" w:hint="eastAsia"/>
              </w:rPr>
              <w:t>低供应</w:t>
            </w:r>
            <w:proofErr w:type="gramEnd"/>
            <w:r>
              <w:rPr>
                <w:rFonts w:ascii="宋体" w:cs="宋体" w:hint="eastAsia"/>
              </w:rPr>
              <w:t>商响应报价×50%。</w:t>
            </w:r>
          </w:p>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(3)响应报价低于包组最高限价45%的，即响应报价&lt;包组最高限价×45%。</w:t>
            </w:r>
          </w:p>
          <w:p w:rsidR="00A023A1" w:rsidRDefault="008E5DD2" w:rsidP="00AC3708">
            <w:pPr>
              <w:adjustRightInd w:val="0"/>
              <w:snapToGrid w:val="0"/>
              <w:spacing w:line="360" w:lineRule="auto"/>
              <w:ind w:left="15" w:hangingChars="7" w:hanging="15"/>
              <w:jc w:val="left"/>
              <w:rPr>
                <w:rFonts w:ascii="宋体" w:cs="宋体"/>
              </w:rPr>
            </w:pPr>
            <w:r>
              <w:rPr>
                <w:rFonts w:ascii="宋体" w:cs="宋体" w:hint="eastAsia"/>
              </w:rPr>
              <w:t>(4)磋商小组基于专业判断，认为供应商报价过低，有可能影响产品质量或者不能诚信履约的其他情形。</w:t>
            </w:r>
          </w:p>
          <w:p w:rsidR="00A023A1" w:rsidRDefault="008E5DD2" w:rsidP="00AC3708">
            <w:pPr>
              <w:adjustRightInd w:val="0"/>
              <w:snapToGrid w:val="0"/>
              <w:spacing w:line="360" w:lineRule="auto"/>
              <w:ind w:left="15" w:hangingChars="7" w:hanging="15"/>
              <w:jc w:val="left"/>
              <w:rPr>
                <w:rFonts w:ascii="宋体" w:cs="宋体"/>
                <w:bCs/>
                <w:color w:val="000000"/>
              </w:rPr>
            </w:pPr>
            <w:r>
              <w:rPr>
                <w:rFonts w:ascii="宋体" w:cs="宋体" w:hint="eastAsia"/>
              </w:rPr>
              <w:t>(5)如响应报价出现异常低价的，磋商小组应要求供应商在评审现场合理时间内对响应价格</w:t>
            </w:r>
            <w:proofErr w:type="gramStart"/>
            <w:r>
              <w:rPr>
                <w:rFonts w:ascii="宋体" w:cs="宋体" w:hint="eastAsia"/>
              </w:rPr>
              <w:t>作出</w:t>
            </w:r>
            <w:proofErr w:type="gramEnd"/>
            <w:r>
              <w:rPr>
                <w:rFonts w:ascii="宋体" w:cs="宋体" w:hint="eastAsia"/>
              </w:rPr>
              <w:t>解释，提供项目具体成本测算等与报价合理性相关的书面说明及必要的证明材料，包括但不限于原材料成本、人工成本、制造费用等。</w:t>
            </w:r>
            <w:r>
              <w:t>其中，属于第</w:t>
            </w:r>
            <w:r>
              <w:rPr>
                <w:rFonts w:hint="eastAsia"/>
              </w:rPr>
              <w:t>（</w:t>
            </w:r>
            <w:r>
              <w:rPr>
                <w:rFonts w:hint="eastAsia"/>
              </w:rPr>
              <w:t>3</w:t>
            </w:r>
            <w:r>
              <w:rPr>
                <w:rFonts w:hint="eastAsia"/>
              </w:rPr>
              <w:t>）</w:t>
            </w:r>
            <w:r>
              <w:t>项情形，供应商已随投标（响应）文件一并提交相关书面说明及必要的证明材料的，在评审现场可不再重复提交。</w:t>
            </w:r>
            <w:r>
              <w:rPr>
                <w:rFonts w:ascii="宋体" w:cs="宋体" w:hint="eastAsia"/>
              </w:rPr>
              <w:t>（6）</w:t>
            </w:r>
            <w:r>
              <w:t>如果响应供应商不提供书面说明、证明材料，或者提供的书面说明、证明材料不能证明其报价合理性的，将其作为无效响应处理。</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szCs w:val="21"/>
              </w:rPr>
              <w:t>实质性条款响应情况</w:t>
            </w:r>
          </w:p>
        </w:tc>
        <w:tc>
          <w:tcPr>
            <w:tcW w:w="347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A023A1" w:rsidRDefault="008E5DD2">
            <w:pPr>
              <w:adjustRightInd w:val="0"/>
              <w:snapToGrid w:val="0"/>
              <w:spacing w:line="360" w:lineRule="auto"/>
              <w:jc w:val="left"/>
              <w:rPr>
                <w:rFonts w:ascii="宋体" w:cs="宋体"/>
                <w:bCs/>
                <w:color w:val="000000"/>
              </w:rPr>
            </w:pPr>
            <w:r>
              <w:rPr>
                <w:rFonts w:ascii="宋体" w:cs="宋体" w:hint="eastAsia"/>
              </w:rPr>
              <w:t>响应</w:t>
            </w:r>
            <w:r>
              <w:rPr>
                <w:rFonts w:ascii="宋体" w:cs="宋体" w:hint="eastAsia"/>
                <w:szCs w:val="21"/>
              </w:rPr>
              <w:t>文件完全满足磋商文件的实质性条款</w:t>
            </w:r>
            <w:r>
              <w:rPr>
                <w:rFonts w:ascii="宋体" w:cs="宋体" w:hint="eastAsia"/>
                <w:color w:val="000000"/>
                <w:szCs w:val="21"/>
              </w:rPr>
              <w:t>（即标注★号条款）</w:t>
            </w:r>
            <w:r>
              <w:rPr>
                <w:rFonts w:ascii="宋体" w:cs="宋体" w:hint="eastAsia"/>
                <w:szCs w:val="21"/>
              </w:rPr>
              <w:t>无负偏离的；</w:t>
            </w:r>
          </w:p>
        </w:tc>
      </w:tr>
      <w:tr w:rsidR="00A023A1">
        <w:trPr>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附加条件</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响应文件中未含有采购人不能接受的附加条件。</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响应文件签署、盖章</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响应文件按照磋商文件要求签署、盖章。</w:t>
            </w:r>
          </w:p>
        </w:tc>
      </w:tr>
      <w:tr w:rsidR="00A023A1">
        <w:trPr>
          <w:cantSplit/>
          <w:trHeight w:val="545"/>
          <w:jc w:val="center"/>
        </w:trPr>
        <w:tc>
          <w:tcPr>
            <w:tcW w:w="35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1"/>
              </w:numPr>
              <w:spacing w:line="360" w:lineRule="auto"/>
              <w:ind w:left="0" w:firstLine="0"/>
              <w:jc w:val="center"/>
              <w:rPr>
                <w:rFonts w:ascii="宋体" w:cs="宋体"/>
                <w:color w:val="000000"/>
              </w:rPr>
            </w:pPr>
          </w:p>
        </w:tc>
        <w:tc>
          <w:tcPr>
            <w:tcW w:w="1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Cs/>
                <w:color w:val="000000"/>
              </w:rPr>
            </w:pPr>
            <w:r>
              <w:rPr>
                <w:rFonts w:ascii="宋体" w:cs="宋体" w:hint="eastAsia"/>
                <w:bCs/>
                <w:color w:val="000000"/>
              </w:rPr>
              <w:t>其他无效情形</w:t>
            </w:r>
          </w:p>
        </w:tc>
        <w:tc>
          <w:tcPr>
            <w:tcW w:w="347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rPr>
                <w:rFonts w:ascii="宋体" w:cs="宋体"/>
                <w:bCs/>
                <w:color w:val="000000"/>
              </w:rPr>
            </w:pPr>
            <w:r>
              <w:rPr>
                <w:rFonts w:ascii="宋体" w:cs="宋体" w:hint="eastAsia"/>
                <w:bCs/>
                <w:color w:val="000000"/>
              </w:rPr>
              <w:t>响应文件中不存在有关法律、法规和规章及磋商文件规定的其他无效情形。</w:t>
            </w:r>
          </w:p>
        </w:tc>
      </w:tr>
      <w:tr w:rsidR="00A023A1">
        <w:trPr>
          <w:cantSplit/>
          <w:trHeight w:val="472"/>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napToGrid w:val="0"/>
              <w:spacing w:line="360" w:lineRule="auto"/>
              <w:jc w:val="center"/>
              <w:rPr>
                <w:rFonts w:ascii="宋体" w:cs="宋体"/>
                <w:b/>
                <w:color w:val="000000"/>
              </w:rPr>
            </w:pPr>
            <w:r>
              <w:rPr>
                <w:rFonts w:ascii="宋体" w:cs="宋体" w:hint="eastAsia"/>
                <w:b/>
                <w:color w:val="000000"/>
              </w:rPr>
              <w:t>结论</w:t>
            </w:r>
          </w:p>
        </w:tc>
      </w:tr>
      <w:tr w:rsidR="00A023A1">
        <w:trPr>
          <w:cantSplit/>
          <w:trHeight w:val="472"/>
          <w:jc w:val="center"/>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bCs/>
                <w:color w:val="000000"/>
              </w:rPr>
            </w:pPr>
            <w:r>
              <w:rPr>
                <w:rFonts w:ascii="宋体" w:cs="宋体" w:hint="eastAsia"/>
                <w:bCs/>
                <w:color w:val="000000"/>
              </w:rPr>
              <w:t>填表说明：</w:t>
            </w:r>
          </w:p>
          <w:p w:rsidR="00A023A1" w:rsidRDefault="008E5DD2">
            <w:pPr>
              <w:spacing w:line="360" w:lineRule="auto"/>
              <w:jc w:val="left"/>
              <w:rPr>
                <w:rFonts w:ascii="宋体" w:cs="宋体"/>
                <w:bCs/>
                <w:color w:val="000000"/>
              </w:rPr>
            </w:pPr>
            <w:r>
              <w:rPr>
                <w:rFonts w:ascii="宋体" w:cs="宋体" w:hint="eastAsia"/>
                <w:bCs/>
                <w:color w:val="000000"/>
              </w:rPr>
              <w:t>1.“通过”打“√”，“未通过”打“×”；</w:t>
            </w:r>
          </w:p>
          <w:p w:rsidR="00A023A1" w:rsidRDefault="008E5DD2">
            <w:pPr>
              <w:spacing w:line="360" w:lineRule="auto"/>
              <w:jc w:val="left"/>
              <w:rPr>
                <w:rFonts w:ascii="宋体" w:cs="宋体"/>
                <w:bCs/>
                <w:color w:val="000000"/>
              </w:rPr>
            </w:pPr>
            <w:r>
              <w:rPr>
                <w:rFonts w:ascii="宋体" w:cs="宋体" w:hint="eastAsia"/>
                <w:bCs/>
                <w:color w:val="000000"/>
              </w:rPr>
              <w:t>2.在结论栏中填写“通过”或“未通过”；</w:t>
            </w:r>
          </w:p>
          <w:p w:rsidR="00A023A1" w:rsidRDefault="008E5DD2">
            <w:pPr>
              <w:spacing w:line="360" w:lineRule="auto"/>
              <w:jc w:val="left"/>
              <w:rPr>
                <w:rFonts w:ascii="宋体" w:cs="宋体"/>
                <w:b/>
                <w:color w:val="000000"/>
              </w:rPr>
            </w:pPr>
            <w:r>
              <w:rPr>
                <w:rFonts w:ascii="宋体" w:cs="宋体" w:hint="eastAsia"/>
                <w:bCs/>
                <w:color w:val="000000"/>
              </w:rPr>
              <w:t>3.供应商有一个“未通过”，审查结论视为“未通过”。</w:t>
            </w:r>
          </w:p>
        </w:tc>
      </w:tr>
    </w:tbl>
    <w:p w:rsidR="00A023A1" w:rsidRDefault="00A023A1">
      <w:pPr>
        <w:pStyle w:val="a7"/>
        <w:spacing w:line="360" w:lineRule="auto"/>
        <w:ind w:firstLineChars="200" w:firstLine="420"/>
        <w:rPr>
          <w:rFonts w:ascii="宋体" w:cs="宋体"/>
          <w:color w:val="000000"/>
        </w:rPr>
      </w:pP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响应文件澄清</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3.1对于响应文件中含义不明确、同类问题表述不一致或者有明显文字和计算错误的内容，磋商小组可在评审过程中发起澄清，要求供应商针对价格或内容做出必要的澄清、说明或补正。代理机构可根据开启环节记录的授权代表人联系方式发送短信提醒或电话告知，供应商需保持电话畅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供应商需在规定时间内完成澄清（响应），并加盖供应商公章，或法定代表人签字或盖章，或法定代表人授权委托人签字或盖章。</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若因供应商联系方式错误未接收短信、未接听电话或</w:t>
      </w:r>
      <w:proofErr w:type="gramStart"/>
      <w:r>
        <w:rPr>
          <w:rFonts w:ascii="宋体" w:cs="宋体" w:hint="eastAsia"/>
          <w:color w:val="000000"/>
        </w:rPr>
        <w:t>超时未</w:t>
      </w:r>
      <w:proofErr w:type="gramEnd"/>
      <w:r>
        <w:rPr>
          <w:rFonts w:ascii="宋体" w:cs="宋体" w:hint="eastAsia"/>
          <w:color w:val="000000"/>
        </w:rPr>
        <w:t>进行澄清（响应）造成的不利后果由供应</w:t>
      </w:r>
      <w:r>
        <w:rPr>
          <w:rFonts w:ascii="宋体" w:cs="宋体" w:hint="eastAsia"/>
          <w:color w:val="000000"/>
        </w:rPr>
        <w:lastRenderedPageBreak/>
        <w:t>商自行承担。供应商的澄清、说明或者补正不得超出响应文件的范围或者改变响应文件的实质性内容。</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3.2磋商小组不接受供应商主动提出的澄清、说明或补正。</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3.3磋商小组对供应商提交的澄清、说明或补正有疑问的，可以要求供应商进一步澄清、说明或补正。</w:t>
      </w: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磋商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4.1磋商小组所有成员应当集中与单一供应商分别进行磋商，并给予所有参加磋商的供应商平等的磋商机会。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4.2在磋商过程中，磋商小组可以根据磋商文件和磋商情况实质性变动采购需求中的技术、服务要求以及合同草案条款，但不得变动磋商文件中的其他内容。实质性变动的内容，须经采购人代表确认。</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4.3对磋商文件</w:t>
      </w:r>
      <w:proofErr w:type="gramStart"/>
      <w:r>
        <w:rPr>
          <w:rFonts w:ascii="宋体" w:cs="宋体" w:hint="eastAsia"/>
          <w:color w:val="000000"/>
        </w:rPr>
        <w:t>作出</w:t>
      </w:r>
      <w:proofErr w:type="gramEnd"/>
      <w:r>
        <w:rPr>
          <w:rFonts w:ascii="宋体" w:cs="宋体" w:hint="eastAsia"/>
          <w:color w:val="000000"/>
        </w:rPr>
        <w:t>的实质性变动是磋商文件的有效组成部分，磋商小组应当及时、同时通知所有参加磋商的供应商。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4.4供应商应当按照磋商文件的变动情况和磋商小组的要求进行最终报价或重新提交响应文件，并由其法定代表人或授权代表签字(或盖私章)或者加盖公章。</w:t>
      </w: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最后报价</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5.1磋商结束后，磋商小组应当要求所有实质性响应的供应商在规定时间内提交最后报价。最后报价是供应商响应文件的有效组成部分。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5.2已提交响应文件的供应商，在提交最后报价之前，可以根据磋商情况退出磋商。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5.3除法规规定的特殊性情形外，提交最后报价的供应商不得少于3家。</w:t>
      </w: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详细评审</w:t>
      </w:r>
    </w:p>
    <w:p w:rsidR="00A023A1" w:rsidRDefault="00A023A1">
      <w:pPr>
        <w:ind w:firstLineChars="200" w:firstLine="422"/>
        <w:jc w:val="left"/>
        <w:outlineLvl w:val="3"/>
        <w:rPr>
          <w:rFonts w:ascii="宋体" w:cs="宋体"/>
          <w:b/>
          <w:bCs/>
          <w:color w:val="000000"/>
          <w:kern w:val="0"/>
        </w:rPr>
        <w:sectPr w:rsidR="00A023A1">
          <w:pgSz w:w="11906" w:h="16838"/>
          <w:pgMar w:top="1440" w:right="1080" w:bottom="1440" w:left="1080" w:header="426" w:footer="751" w:gutter="0"/>
          <w:cols w:space="720"/>
          <w:titlePg/>
          <w:docGrid w:type="lines" w:linePitch="312"/>
        </w:sectPr>
      </w:pPr>
      <w:bookmarkStart w:id="112" w:name="_Toc6322232"/>
      <w:bookmarkStart w:id="113" w:name="_Toc67046848"/>
      <w:bookmarkEnd w:id="112"/>
      <w:bookmarkEnd w:id="113"/>
    </w:p>
    <w:p w:rsidR="00A023A1" w:rsidRDefault="008E5DD2">
      <w:pPr>
        <w:ind w:firstLineChars="200" w:firstLine="482"/>
        <w:jc w:val="center"/>
        <w:outlineLvl w:val="3"/>
        <w:rPr>
          <w:rFonts w:ascii="宋体" w:cs="宋体"/>
          <w:b/>
          <w:bCs/>
          <w:color w:val="000000"/>
          <w:sz w:val="24"/>
        </w:rPr>
      </w:pPr>
      <w:r>
        <w:rPr>
          <w:rFonts w:ascii="宋体" w:cs="宋体" w:hint="eastAsia"/>
          <w:b/>
          <w:bCs/>
          <w:color w:val="000000"/>
          <w:sz w:val="24"/>
        </w:rPr>
        <w:lastRenderedPageBreak/>
        <w:t>（适用于采购包1）</w:t>
      </w:r>
    </w:p>
    <w:p w:rsidR="00A023A1" w:rsidRDefault="008E5DD2">
      <w:pPr>
        <w:pStyle w:val="2"/>
        <w:ind w:left="420" w:firstLineChars="0" w:firstLine="0"/>
        <w:outlineLvl w:val="3"/>
        <w:rPr>
          <w:rFonts w:ascii="宋体" w:cs="宋体"/>
        </w:rPr>
      </w:pPr>
      <w:r>
        <w:rPr>
          <w:rFonts w:ascii="宋体" w:cs="宋体" w:hint="eastAsia"/>
          <w:b/>
          <w:bCs/>
          <w:color w:val="000000"/>
          <w:kern w:val="0"/>
        </w:rPr>
        <w:t xml:space="preserve">表三：商务评分细则表（10分） </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645"/>
        <w:gridCol w:w="1670"/>
        <w:gridCol w:w="6778"/>
        <w:gridCol w:w="869"/>
      </w:tblGrid>
      <w:tr w:rsidR="00A023A1">
        <w:trPr>
          <w:trHeight w:val="510"/>
          <w:jc w:val="center"/>
        </w:trPr>
        <w:tc>
          <w:tcPr>
            <w:tcW w:w="324"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bookmarkStart w:id="114" w:name="_Hlk43300484"/>
            <w:r>
              <w:rPr>
                <w:rFonts w:ascii="宋体" w:cs="宋体" w:hint="eastAsia"/>
                <w:b/>
                <w:color w:val="000000"/>
              </w:rPr>
              <w:t>序号</w:t>
            </w:r>
            <w:bookmarkEnd w:id="114"/>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评审因素</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评审标准</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分值（分）</w:t>
            </w:r>
          </w:p>
        </w:tc>
      </w:tr>
      <w:tr w:rsidR="00A023A1">
        <w:trPr>
          <w:trHeight w:val="1684"/>
          <w:jc w:val="center"/>
        </w:trPr>
        <w:tc>
          <w:tcPr>
            <w:tcW w:w="324"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22"/>
              </w:numPr>
              <w:spacing w:line="360" w:lineRule="auto"/>
              <w:jc w:val="center"/>
              <w:rPr>
                <w:rFonts w:ascii="宋体" w:cs="宋体"/>
                <w:color w:val="000000"/>
              </w:rPr>
            </w:pP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kern w:val="0"/>
                <w:szCs w:val="21"/>
              </w:rPr>
              <w:t>商务条款响应程度</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根据各响应供应商对项目第二章采购需求“商务要求”条款响应程度进行综合评审：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1.完全满足磋商文件采购需求的商务要求，得5分；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3分；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1分；</w:t>
            </w:r>
          </w:p>
          <w:p w:rsidR="00A023A1" w:rsidRDefault="008E5DD2">
            <w:pPr>
              <w:spacing w:line="360" w:lineRule="auto"/>
              <w:jc w:val="left"/>
              <w:rPr>
                <w:rFonts w:ascii="宋体" w:cs="宋体"/>
                <w:color w:val="000000"/>
                <w:kern w:val="0"/>
                <w:szCs w:val="21"/>
              </w:rPr>
            </w:pPr>
            <w:r>
              <w:rPr>
                <w:rFonts w:ascii="宋体" w:cs="宋体" w:hint="eastAsia"/>
                <w:color w:val="000000"/>
                <w:kern w:val="0"/>
                <w:szCs w:val="21"/>
              </w:rPr>
              <w:t>4.负偏离或未响应的数量超过3项（含）</w:t>
            </w:r>
            <w:r>
              <w:rPr>
                <w:rFonts w:ascii="宋体" w:cs="宋体" w:hint="eastAsia"/>
                <w:color w:val="000000"/>
              </w:rPr>
              <w:t>的，不得分</w:t>
            </w:r>
            <w:r>
              <w:rPr>
                <w:rFonts w:ascii="宋体" w:cs="宋体" w:hint="eastAsia"/>
                <w:color w:val="000000"/>
                <w:kern w:val="0"/>
                <w:szCs w:val="21"/>
              </w:rPr>
              <w:t>。</w:t>
            </w:r>
          </w:p>
          <w:p w:rsidR="00A023A1" w:rsidRDefault="008E5DD2">
            <w:pPr>
              <w:spacing w:line="360" w:lineRule="auto"/>
              <w:jc w:val="left"/>
              <w:rPr>
                <w:rFonts w:ascii="宋体" w:cs="宋体"/>
                <w:color w:val="000000"/>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“商务要求”中的任一项指标或要求需提供相关证明文件而未提供的，则视为负偏离。供应商需根据“商务要求”填写《商务条款响应表》。</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5</w:t>
            </w:r>
          </w:p>
        </w:tc>
      </w:tr>
      <w:tr w:rsidR="00A023A1">
        <w:trPr>
          <w:trHeight w:val="1684"/>
          <w:jc w:val="center"/>
        </w:trPr>
        <w:tc>
          <w:tcPr>
            <w:tcW w:w="324"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2</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kern w:val="0"/>
                <w:szCs w:val="21"/>
              </w:rPr>
              <w:t>同类项目业绩</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响应供应商提供2022年1月1日至</w:t>
            </w:r>
            <w:r>
              <w:rPr>
                <w:rFonts w:ascii="宋体" w:cs="宋体" w:hint="eastAsia"/>
                <w:color w:val="000000"/>
              </w:rPr>
              <w:t>响应截止时间</w:t>
            </w:r>
            <w:r>
              <w:rPr>
                <w:rFonts w:ascii="宋体" w:cs="宋体" w:hint="eastAsia"/>
                <w:color w:val="000000"/>
                <w:szCs w:val="21"/>
              </w:rPr>
              <w:t>同类项目（同类项目是指：实验室设备供应）业绩情况</w:t>
            </w:r>
            <w:r>
              <w:rPr>
                <w:rFonts w:ascii="宋体" w:cs="宋体" w:hint="eastAsia"/>
                <w:color w:val="000000"/>
                <w:kern w:val="0"/>
                <w:szCs w:val="21"/>
              </w:rPr>
              <w:t>，每提供一个同类业绩的得2.5分，本项最高得5分。</w:t>
            </w:r>
          </w:p>
          <w:p w:rsidR="00A023A1" w:rsidRDefault="008E5DD2">
            <w:pPr>
              <w:spacing w:line="360" w:lineRule="auto"/>
              <w:jc w:val="left"/>
              <w:rPr>
                <w:rFonts w:ascii="宋体" w:cs="宋体"/>
                <w:color w:val="000000"/>
              </w:rPr>
            </w:pPr>
            <w:r>
              <w:rPr>
                <w:rFonts w:ascii="宋体" w:cs="宋体" w:hint="eastAsia"/>
                <w:color w:val="000000"/>
                <w:kern w:val="0"/>
                <w:szCs w:val="21"/>
              </w:rPr>
              <w:t>注：须提供合同</w:t>
            </w:r>
            <w:r>
              <w:rPr>
                <w:rFonts w:ascii="宋体" w:cs="宋体" w:hint="eastAsia"/>
                <w:color w:val="000000"/>
              </w:rPr>
              <w:t>关键页</w:t>
            </w:r>
            <w:r>
              <w:rPr>
                <w:rFonts w:ascii="宋体" w:cs="宋体" w:hint="eastAsia"/>
                <w:color w:val="000000"/>
                <w:kern w:val="0"/>
                <w:szCs w:val="21"/>
              </w:rPr>
              <w:t>复印件证明</w:t>
            </w:r>
            <w:r>
              <w:rPr>
                <w:rFonts w:ascii="宋体" w:cs="宋体" w:hint="eastAsia"/>
                <w:color w:val="000000"/>
              </w:rPr>
              <w:t>（包括但不限于合同首页、内容页、盖章页、日期页）</w:t>
            </w:r>
            <w:r>
              <w:rPr>
                <w:rFonts w:ascii="宋体" w:cs="宋体" w:hint="eastAsia"/>
                <w:color w:val="000000"/>
                <w:kern w:val="0"/>
                <w:szCs w:val="21"/>
              </w:rPr>
              <w:t>，时间以合同签订时间为准。</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5</w:t>
            </w:r>
          </w:p>
        </w:tc>
      </w:tr>
    </w:tbl>
    <w:p w:rsidR="00A023A1" w:rsidRDefault="00A023A1">
      <w:pPr>
        <w:ind w:firstLineChars="200" w:firstLine="422"/>
        <w:jc w:val="left"/>
        <w:rPr>
          <w:rFonts w:ascii="宋体" w:cs="宋体"/>
          <w:b/>
          <w:bCs/>
          <w:color w:val="000000"/>
          <w:kern w:val="0"/>
        </w:rPr>
      </w:pPr>
      <w:bookmarkStart w:id="115" w:name="_Toc67046847"/>
      <w:bookmarkStart w:id="116" w:name="_Toc6322231"/>
      <w:bookmarkEnd w:id="115"/>
    </w:p>
    <w:p w:rsidR="00A023A1" w:rsidRDefault="008E5DD2">
      <w:pPr>
        <w:ind w:firstLineChars="200" w:firstLine="422"/>
        <w:jc w:val="left"/>
        <w:outlineLvl w:val="3"/>
        <w:rPr>
          <w:rFonts w:ascii="宋体" w:cs="宋体"/>
          <w:b/>
          <w:bCs/>
          <w:color w:val="000000"/>
          <w:kern w:val="0"/>
        </w:rPr>
      </w:pPr>
      <w:r>
        <w:rPr>
          <w:rFonts w:ascii="宋体" w:cs="宋体" w:hint="eastAsia"/>
          <w:b/>
          <w:bCs/>
          <w:color w:val="000000"/>
          <w:kern w:val="0"/>
        </w:rPr>
        <w:t>表四：技术评分细则表（60分）</w:t>
      </w:r>
    </w:p>
    <w:tbl>
      <w:tblPr>
        <w:tblW w:w="0" w:type="auto"/>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510"/>
        <w:gridCol w:w="1580"/>
        <w:gridCol w:w="6857"/>
        <w:gridCol w:w="1015"/>
      </w:tblGrid>
      <w:tr w:rsidR="00A023A1">
        <w:trPr>
          <w:trHeight w:val="769"/>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序号</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评审因素</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评审标准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分值（分）</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1</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kern w:val="0"/>
                <w:szCs w:val="21"/>
              </w:rPr>
            </w:pPr>
            <w:r>
              <w:rPr>
                <w:rFonts w:ascii="宋体" w:cs="宋体" w:hint="eastAsia"/>
                <w:color w:val="000000"/>
                <w:kern w:val="0"/>
                <w:szCs w:val="21"/>
              </w:rPr>
              <w:t>带▲号的重要技术条款响应情况</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根据各响应供应商对项目第二章采购需求“二、技术要求-表</w:t>
            </w:r>
            <w:proofErr w:type="gramStart"/>
            <w:r>
              <w:rPr>
                <w:rFonts w:ascii="宋体" w:cs="宋体" w:hint="eastAsia"/>
                <w:color w:val="000000"/>
                <w:kern w:val="0"/>
                <w:szCs w:val="21"/>
              </w:rPr>
              <w:t>一</w:t>
            </w:r>
            <w:proofErr w:type="gramEnd"/>
            <w:r>
              <w:rPr>
                <w:rFonts w:ascii="宋体" w:cs="宋体" w:hint="eastAsia"/>
                <w:color w:val="000000"/>
                <w:kern w:val="0"/>
                <w:szCs w:val="21"/>
              </w:rPr>
              <w:t>”中带▲号的重要技术条款（共6项）响应程度进行综合评审：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1.完全满足磋商文件采购需求的技术要求，得25分；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20分；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15分；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4.负偏离或未响应的数量有3项</w:t>
            </w:r>
            <w:r>
              <w:rPr>
                <w:rFonts w:ascii="宋体" w:cs="宋体" w:hint="eastAsia"/>
                <w:color w:val="000000"/>
              </w:rPr>
              <w:t>的，得</w:t>
            </w:r>
            <w:r>
              <w:rPr>
                <w:rFonts w:ascii="宋体" w:cs="宋体" w:hint="eastAsia"/>
                <w:color w:val="000000"/>
                <w:kern w:val="0"/>
                <w:szCs w:val="21"/>
              </w:rPr>
              <w:t>10分；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5.负偏离或未响应的数量有4项</w:t>
            </w:r>
            <w:r>
              <w:rPr>
                <w:rFonts w:ascii="宋体" w:cs="宋体" w:hint="eastAsia"/>
                <w:color w:val="000000"/>
              </w:rPr>
              <w:t>的，得</w:t>
            </w:r>
            <w:r>
              <w:rPr>
                <w:rFonts w:ascii="宋体" w:cs="宋体" w:hint="eastAsia"/>
                <w:color w:val="000000"/>
                <w:kern w:val="0"/>
                <w:szCs w:val="21"/>
              </w:rPr>
              <w:t>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6.负偏离或未响应的数量超过5项（含）</w:t>
            </w:r>
            <w:r>
              <w:rPr>
                <w:rFonts w:ascii="宋体" w:cs="宋体" w:hint="eastAsia"/>
                <w:color w:val="000000"/>
              </w:rPr>
              <w:t>的，不得分</w:t>
            </w:r>
            <w:r>
              <w:rPr>
                <w:rFonts w:ascii="宋体" w:cs="宋体" w:hint="eastAsia"/>
                <w:color w:val="000000"/>
                <w:kern w:val="0"/>
                <w:szCs w:val="21"/>
              </w:rPr>
              <w:t>。</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rPr>
              <w:lastRenderedPageBreak/>
              <w:t>注：如</w:t>
            </w:r>
            <w:r>
              <w:rPr>
                <w:rFonts w:ascii="宋体" w:cs="宋体" w:hint="eastAsia"/>
                <w:color w:val="000000"/>
                <w:kern w:val="0"/>
                <w:szCs w:val="21"/>
              </w:rPr>
              <w:t>第二章采购需求</w:t>
            </w:r>
            <w:r>
              <w:rPr>
                <w:rFonts w:ascii="宋体" w:cs="宋体" w:hint="eastAsia"/>
                <w:color w:val="000000"/>
              </w:rPr>
              <w:t>“</w:t>
            </w:r>
            <w:r>
              <w:rPr>
                <w:rFonts w:ascii="宋体" w:cs="宋体" w:hint="eastAsia"/>
                <w:color w:val="000000"/>
                <w:kern w:val="0"/>
                <w:szCs w:val="21"/>
              </w:rPr>
              <w:t>技术要求-表</w:t>
            </w:r>
            <w:proofErr w:type="gramStart"/>
            <w:r>
              <w:rPr>
                <w:rFonts w:ascii="宋体" w:cs="宋体" w:hint="eastAsia"/>
                <w:color w:val="000000"/>
                <w:kern w:val="0"/>
                <w:szCs w:val="21"/>
              </w:rPr>
              <w:t>一</w:t>
            </w:r>
            <w:proofErr w:type="gramEnd"/>
            <w:r>
              <w:rPr>
                <w:rFonts w:ascii="宋体" w:cs="宋体" w:hint="eastAsia"/>
                <w:color w:val="000000"/>
              </w:rPr>
              <w:t>”中的任一项指标或要求需提供相关证明文件而未提供的，则视为负偏离。供应商需根据“技术要求”填写《技术条款响应表》。</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lastRenderedPageBreak/>
              <w:t>25</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lastRenderedPageBreak/>
              <w:t>2</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kern w:val="0"/>
                <w:szCs w:val="21"/>
              </w:rPr>
            </w:pPr>
            <w:r>
              <w:rPr>
                <w:rFonts w:ascii="宋体" w:cs="宋体" w:hint="eastAsia"/>
                <w:color w:val="000000"/>
                <w:kern w:val="0"/>
                <w:szCs w:val="21"/>
              </w:rPr>
              <w:t>不带▲号的一般技术条款响应情况</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根据各响应供应商对项目第二章采购需求“二、技术要求-表</w:t>
            </w:r>
            <w:proofErr w:type="gramStart"/>
            <w:r>
              <w:rPr>
                <w:rFonts w:ascii="宋体" w:cs="宋体" w:hint="eastAsia"/>
                <w:color w:val="000000"/>
                <w:kern w:val="0"/>
                <w:szCs w:val="21"/>
              </w:rPr>
              <w:t>一</w:t>
            </w:r>
            <w:proofErr w:type="gramEnd"/>
            <w:r>
              <w:rPr>
                <w:rFonts w:ascii="宋体" w:cs="宋体" w:hint="eastAsia"/>
                <w:color w:val="000000"/>
                <w:kern w:val="0"/>
                <w:szCs w:val="21"/>
              </w:rPr>
              <w:t>”中不带▲号的一般技术条款响应程度进行综合评审：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1.完全满足磋商文件采购需求的技术要求，得5分；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4分；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3分；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4.负偏离或未响应的数量有3项</w:t>
            </w:r>
            <w:r>
              <w:rPr>
                <w:rFonts w:ascii="宋体" w:cs="宋体" w:hint="eastAsia"/>
                <w:color w:val="000000"/>
              </w:rPr>
              <w:t>的，得</w:t>
            </w:r>
            <w:r>
              <w:rPr>
                <w:rFonts w:ascii="宋体" w:cs="宋体" w:hint="eastAsia"/>
                <w:color w:val="000000"/>
                <w:kern w:val="0"/>
                <w:szCs w:val="21"/>
              </w:rPr>
              <w:t>2分；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5.负偏离或未响应的数量有4项</w:t>
            </w:r>
            <w:r>
              <w:rPr>
                <w:rFonts w:ascii="宋体" w:cs="宋体" w:hint="eastAsia"/>
                <w:color w:val="000000"/>
              </w:rPr>
              <w:t>的，得</w:t>
            </w:r>
            <w:r>
              <w:rPr>
                <w:rFonts w:ascii="宋体" w:cs="宋体" w:hint="eastAsia"/>
                <w:color w:val="000000"/>
                <w:kern w:val="0"/>
                <w:szCs w:val="21"/>
              </w:rPr>
              <w:t>1分；</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kern w:val="0"/>
                <w:szCs w:val="21"/>
              </w:rPr>
              <w:t>6.负偏离或未响应的数量超过5项（含）</w:t>
            </w:r>
            <w:r>
              <w:rPr>
                <w:rFonts w:ascii="宋体" w:cs="宋体" w:hint="eastAsia"/>
                <w:color w:val="000000"/>
              </w:rPr>
              <w:t>的，不得分</w:t>
            </w:r>
            <w:r>
              <w:rPr>
                <w:rFonts w:ascii="宋体" w:cs="宋体" w:hint="eastAsia"/>
                <w:color w:val="000000"/>
                <w:kern w:val="0"/>
                <w:szCs w:val="21"/>
              </w:rPr>
              <w:t>。</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w:t>
            </w:r>
            <w:r>
              <w:rPr>
                <w:rFonts w:ascii="宋体" w:cs="宋体" w:hint="eastAsia"/>
                <w:color w:val="000000"/>
                <w:kern w:val="0"/>
                <w:szCs w:val="21"/>
              </w:rPr>
              <w:t>技术要求-表</w:t>
            </w:r>
            <w:proofErr w:type="gramStart"/>
            <w:r>
              <w:rPr>
                <w:rFonts w:ascii="宋体" w:cs="宋体" w:hint="eastAsia"/>
                <w:color w:val="000000"/>
                <w:kern w:val="0"/>
                <w:szCs w:val="21"/>
              </w:rPr>
              <w:t>一</w:t>
            </w:r>
            <w:proofErr w:type="gramEnd"/>
            <w:r>
              <w:rPr>
                <w:rFonts w:ascii="宋体" w:cs="宋体" w:hint="eastAsia"/>
                <w:color w:val="000000"/>
              </w:rPr>
              <w:t>”中的任一项指标或要求需提供相关证明文件而未提供的，则视为负偏离。供应商需根据“技术要求”填写《技术条款响应表》。</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5</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3</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rPr>
            </w:pPr>
            <w:r>
              <w:rPr>
                <w:rFonts w:ascii="宋体" w:cs="宋体" w:hint="eastAsia"/>
                <w:color w:val="000000"/>
              </w:rPr>
              <w:t>培训方案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szCs w:val="21"/>
              </w:rPr>
            </w:pPr>
            <w:r>
              <w:rPr>
                <w:rFonts w:ascii="宋体" w:cs="宋体" w:hint="eastAsia"/>
                <w:color w:val="000000"/>
                <w:kern w:val="0"/>
                <w:szCs w:val="21"/>
              </w:rPr>
              <w:t>根据各响应供应商提供的</w:t>
            </w:r>
            <w:r>
              <w:rPr>
                <w:rFonts w:ascii="宋体" w:cs="宋体" w:hint="eastAsia"/>
                <w:color w:val="000000"/>
                <w:szCs w:val="21"/>
              </w:rPr>
              <w:t>培训方案</w:t>
            </w:r>
            <w:r>
              <w:rPr>
                <w:rFonts w:ascii="宋体" w:cs="宋体" w:hint="eastAsia"/>
                <w:color w:val="000000"/>
                <w:kern w:val="0"/>
                <w:szCs w:val="21"/>
              </w:rPr>
              <w:t>（包括但不限于：培训形式；配送内容；培训时间安排）的详细内容进行综合评审：</w:t>
            </w:r>
          </w:p>
          <w:p w:rsidR="00A023A1" w:rsidRDefault="008E5DD2">
            <w:pPr>
              <w:spacing w:line="360" w:lineRule="auto"/>
              <w:rPr>
                <w:rFonts w:ascii="宋体" w:cs="宋体"/>
                <w:color w:val="000000"/>
                <w:szCs w:val="21"/>
              </w:rPr>
            </w:pPr>
            <w:r>
              <w:rPr>
                <w:rFonts w:ascii="宋体" w:cs="宋体" w:hint="eastAsia"/>
                <w:color w:val="000000"/>
                <w:szCs w:val="21"/>
              </w:rPr>
              <w:t>1.项目培训方案详细，培训方案能够使采购人工作人员熟练掌握日常使用操作保养与管理、常见故障的排除等内容，切合采购人实际，完全满足且优于采购需求，得10分；</w:t>
            </w:r>
          </w:p>
          <w:p w:rsidR="00A023A1" w:rsidRDefault="008E5DD2">
            <w:pPr>
              <w:spacing w:line="360" w:lineRule="auto"/>
              <w:rPr>
                <w:rFonts w:ascii="宋体" w:cs="宋体"/>
                <w:color w:val="000000"/>
                <w:szCs w:val="21"/>
              </w:rPr>
            </w:pPr>
            <w:r>
              <w:rPr>
                <w:rFonts w:ascii="宋体" w:cs="宋体" w:hint="eastAsia"/>
                <w:color w:val="000000"/>
                <w:szCs w:val="21"/>
              </w:rPr>
              <w:t>2.项目培训方案较详细，培训方案能够使采购人工作人员掌握日常使用操作保养与管理、常见故障的排除等内容的，较切合采购人实际，完全满足采购需求，得6分；</w:t>
            </w:r>
          </w:p>
          <w:p w:rsidR="00A023A1" w:rsidRDefault="008E5DD2">
            <w:pPr>
              <w:spacing w:line="360" w:lineRule="auto"/>
              <w:rPr>
                <w:rFonts w:ascii="宋体" w:cs="宋体"/>
                <w:color w:val="000000"/>
                <w:szCs w:val="21"/>
              </w:rPr>
            </w:pPr>
            <w:r>
              <w:rPr>
                <w:rFonts w:ascii="宋体" w:cs="宋体" w:hint="eastAsia"/>
                <w:color w:val="000000"/>
                <w:szCs w:val="21"/>
              </w:rPr>
              <w:t>3.项目培训方案不够详细，培训方案内容有缺失的，仅能使采购人工作人员掌握基本使用操作保养与管理，一般故障的排除等内容的，部分满足采购需求的，得2分；</w:t>
            </w:r>
          </w:p>
          <w:p w:rsidR="00A023A1" w:rsidRDefault="008E5DD2">
            <w:pPr>
              <w:widowControl/>
              <w:spacing w:line="360" w:lineRule="auto"/>
              <w:ind w:rightChars="28" w:right="59"/>
              <w:rPr>
                <w:rFonts w:ascii="宋体" w:cs="宋体"/>
                <w:color w:val="000000"/>
                <w:szCs w:val="21"/>
              </w:rPr>
            </w:pPr>
            <w:r>
              <w:rPr>
                <w:rFonts w:ascii="宋体" w:cs="宋体" w:hint="eastAsia"/>
                <w:color w:val="000000"/>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10</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4</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null3"/>
              <w:spacing w:line="360" w:lineRule="auto"/>
              <w:jc w:val="center"/>
              <w:rPr>
                <w:rFonts w:ascii="宋体" w:cs="宋体"/>
                <w:color w:val="000000"/>
                <w:szCs w:val="21"/>
              </w:rPr>
            </w:pPr>
            <w:r>
              <w:rPr>
                <w:rFonts w:ascii="宋体" w:cs="宋体" w:hint="eastAsia"/>
                <w:color w:val="000000"/>
                <w:sz w:val="21"/>
                <w:szCs w:val="21"/>
              </w:rPr>
              <w:t>包装运输与质量保证方案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根据响应供应商提供项目</w:t>
            </w:r>
            <w:r>
              <w:rPr>
                <w:rFonts w:ascii="宋体" w:cs="宋体" w:hint="eastAsia"/>
                <w:color w:val="000000"/>
                <w:szCs w:val="21"/>
              </w:rPr>
              <w:t>包装运输与质量保证方案</w:t>
            </w:r>
            <w:r>
              <w:rPr>
                <w:rFonts w:ascii="宋体" w:cs="宋体" w:hint="eastAsia"/>
                <w:bCs/>
                <w:color w:val="000000"/>
                <w:kern w:val="0"/>
                <w:szCs w:val="21"/>
              </w:rPr>
              <w:t>（包括但不限于：</w:t>
            </w:r>
            <w:r>
              <w:rPr>
                <w:rFonts w:ascii="宋体" w:cs="宋体" w:hint="eastAsia"/>
                <w:color w:val="000000"/>
                <w:szCs w:val="21"/>
              </w:rPr>
              <w:t>产品供货质量把控；运输保障；安装调试方案</w:t>
            </w:r>
            <w:r>
              <w:rPr>
                <w:rFonts w:ascii="宋体" w:cs="宋体" w:hint="eastAsia"/>
                <w:bCs/>
                <w:color w:val="000000"/>
                <w:kern w:val="0"/>
                <w:szCs w:val="21"/>
              </w:rPr>
              <w:t>）进行综合评审：</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1.</w:t>
            </w:r>
            <w:r>
              <w:rPr>
                <w:rFonts w:ascii="宋体" w:cs="宋体" w:hint="eastAsia"/>
                <w:color w:val="000000"/>
                <w:szCs w:val="21"/>
              </w:rPr>
              <w:t>包装运输与质量保证方案详细、合理，切合采购人实际，完全满足且优</w:t>
            </w:r>
            <w:r>
              <w:rPr>
                <w:rFonts w:ascii="宋体" w:cs="宋体" w:hint="eastAsia"/>
                <w:color w:val="000000"/>
                <w:szCs w:val="21"/>
              </w:rPr>
              <w:lastRenderedPageBreak/>
              <w:t>于采购需求</w:t>
            </w:r>
            <w:r>
              <w:rPr>
                <w:rFonts w:ascii="宋体" w:cs="宋体" w:hint="eastAsia"/>
                <w:bCs/>
                <w:color w:val="000000"/>
                <w:kern w:val="0"/>
                <w:szCs w:val="21"/>
              </w:rPr>
              <w:t>，得10分；</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2.</w:t>
            </w:r>
            <w:r>
              <w:rPr>
                <w:rFonts w:ascii="宋体" w:cs="宋体" w:hint="eastAsia"/>
                <w:color w:val="000000"/>
                <w:szCs w:val="21"/>
              </w:rPr>
              <w:t>包装运输与质量保证方案较详细、合理，较切合采购人实际，完全满足采购需求</w:t>
            </w:r>
            <w:r>
              <w:rPr>
                <w:rFonts w:ascii="宋体" w:cs="宋体" w:hint="eastAsia"/>
                <w:bCs/>
                <w:color w:val="000000"/>
                <w:kern w:val="0"/>
                <w:szCs w:val="21"/>
              </w:rPr>
              <w:t>，得6分；</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3.</w:t>
            </w:r>
            <w:r>
              <w:rPr>
                <w:rFonts w:ascii="宋体" w:cs="宋体" w:hint="eastAsia"/>
                <w:color w:val="000000"/>
                <w:szCs w:val="21"/>
              </w:rPr>
              <w:t>包装运输与质量保证方案不够详细、合理，部分切合采购人实际，部分满足采购需求的</w:t>
            </w:r>
            <w:r>
              <w:rPr>
                <w:rFonts w:ascii="宋体" w:cs="宋体" w:hint="eastAsia"/>
                <w:bCs/>
                <w:color w:val="000000"/>
                <w:kern w:val="0"/>
                <w:szCs w:val="21"/>
              </w:rPr>
              <w:t>，得2分；</w:t>
            </w:r>
          </w:p>
          <w:p w:rsidR="00A023A1" w:rsidRDefault="008E5DD2">
            <w:pPr>
              <w:widowControl/>
              <w:spacing w:line="360" w:lineRule="auto"/>
              <w:rPr>
                <w:rFonts w:ascii="宋体" w:cs="宋体"/>
                <w:color w:val="000000"/>
                <w:kern w:val="0"/>
                <w:szCs w:val="21"/>
              </w:rPr>
            </w:pPr>
            <w:r>
              <w:rPr>
                <w:rFonts w:ascii="宋体" w:cs="宋体" w:hint="eastAsia"/>
                <w:color w:val="000000"/>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lastRenderedPageBreak/>
              <w:t>10</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lastRenderedPageBreak/>
              <w:t>5</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null3"/>
              <w:spacing w:line="360" w:lineRule="auto"/>
              <w:jc w:val="center"/>
              <w:rPr>
                <w:rFonts w:ascii="宋体" w:cs="宋体"/>
                <w:color w:val="000000"/>
                <w:szCs w:val="21"/>
              </w:rPr>
            </w:pPr>
            <w:r>
              <w:rPr>
                <w:rFonts w:ascii="宋体" w:cs="宋体" w:hint="eastAsia"/>
                <w:color w:val="000000"/>
                <w:sz w:val="21"/>
                <w:szCs w:val="21"/>
              </w:rPr>
              <w:t>售后服务方案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根据响应供应商提供的售后服务方案进行评审，内容包含但不限于：①产品退换；②维修保养；③技术咨询；④软件更新。</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1.售后服务方案详细、合理，切合采购人实际，完全满足且优于采购需求，得10分；</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2.售后服务方案较详细、合理，较切合采购人实际，完全满足采购需求，得6分；</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3.售后服务方案不够详细、合理，部分切合采购人实际，部分满足采购需求，得2分；</w:t>
            </w:r>
          </w:p>
          <w:p w:rsidR="00A023A1" w:rsidRDefault="008E5DD2">
            <w:pPr>
              <w:pStyle w:val="null3"/>
              <w:spacing w:line="360" w:lineRule="auto"/>
              <w:rPr>
                <w:rFonts w:ascii="宋体" w:cs="宋体"/>
                <w:color w:val="000000"/>
                <w:szCs w:val="21"/>
              </w:rPr>
            </w:pPr>
            <w:r>
              <w:rPr>
                <w:rFonts w:ascii="宋体" w:cs="宋体" w:hint="eastAsia"/>
                <w:color w:val="000000"/>
                <w:sz w:val="21"/>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10</w:t>
            </w:r>
          </w:p>
        </w:tc>
      </w:tr>
    </w:tbl>
    <w:p w:rsidR="00A023A1" w:rsidRDefault="00A023A1">
      <w:pPr>
        <w:ind w:firstLineChars="200" w:firstLine="422"/>
        <w:jc w:val="left"/>
        <w:rPr>
          <w:rFonts w:ascii="宋体" w:cs="宋体"/>
          <w:b/>
          <w:bCs/>
          <w:color w:val="000000"/>
          <w:kern w:val="0"/>
        </w:rPr>
      </w:pPr>
    </w:p>
    <w:p w:rsidR="00A023A1" w:rsidRDefault="00A023A1">
      <w:pPr>
        <w:ind w:firstLineChars="200" w:firstLine="422"/>
        <w:jc w:val="center"/>
        <w:rPr>
          <w:rFonts w:ascii="宋体" w:cs="宋体"/>
          <w:b/>
          <w:bCs/>
          <w:color w:val="000000"/>
          <w:kern w:val="0"/>
        </w:rPr>
      </w:pPr>
    </w:p>
    <w:p w:rsidR="00A023A1" w:rsidRDefault="008E5DD2">
      <w:pPr>
        <w:ind w:firstLineChars="200" w:firstLine="482"/>
        <w:jc w:val="center"/>
        <w:outlineLvl w:val="3"/>
        <w:rPr>
          <w:rFonts w:ascii="宋体" w:cs="宋体"/>
          <w:b/>
          <w:bCs/>
          <w:color w:val="000000"/>
          <w:sz w:val="24"/>
        </w:rPr>
      </w:pPr>
      <w:r>
        <w:rPr>
          <w:rFonts w:ascii="宋体" w:cs="宋体" w:hint="eastAsia"/>
          <w:b/>
          <w:bCs/>
          <w:color w:val="000000"/>
          <w:sz w:val="24"/>
        </w:rPr>
        <w:t>（适用于采购包2）</w:t>
      </w:r>
    </w:p>
    <w:p w:rsidR="00A023A1" w:rsidRDefault="008E5DD2">
      <w:pPr>
        <w:pStyle w:val="2"/>
        <w:ind w:left="420" w:firstLineChars="0" w:firstLine="0"/>
        <w:jc w:val="left"/>
        <w:outlineLvl w:val="3"/>
        <w:rPr>
          <w:rFonts w:ascii="宋体" w:cs="宋体"/>
        </w:rPr>
      </w:pPr>
      <w:r>
        <w:rPr>
          <w:rFonts w:ascii="宋体" w:cs="宋体" w:hint="eastAsia"/>
          <w:b/>
          <w:bCs/>
          <w:color w:val="000000"/>
          <w:kern w:val="0"/>
        </w:rPr>
        <w:t xml:space="preserve">表三：商务评分细则表（10分） </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645"/>
        <w:gridCol w:w="1670"/>
        <w:gridCol w:w="6778"/>
        <w:gridCol w:w="869"/>
      </w:tblGrid>
      <w:tr w:rsidR="00A023A1">
        <w:trPr>
          <w:trHeight w:val="510"/>
          <w:jc w:val="center"/>
        </w:trPr>
        <w:tc>
          <w:tcPr>
            <w:tcW w:w="3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序号</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评审因素</w:t>
            </w:r>
          </w:p>
        </w:tc>
        <w:tc>
          <w:tcPr>
            <w:tcW w:w="340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评审标准</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分值（分）</w:t>
            </w:r>
          </w:p>
        </w:tc>
      </w:tr>
      <w:tr w:rsidR="00A023A1">
        <w:trPr>
          <w:trHeight w:val="1684"/>
          <w:jc w:val="center"/>
        </w:trPr>
        <w:tc>
          <w:tcPr>
            <w:tcW w:w="3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12"/>
              <w:spacing w:line="360" w:lineRule="auto"/>
              <w:ind w:firstLine="0"/>
              <w:jc w:val="center"/>
              <w:rPr>
                <w:rFonts w:ascii="宋体" w:cs="宋体"/>
                <w:color w:val="000000"/>
              </w:rPr>
            </w:pPr>
            <w:r>
              <w:rPr>
                <w:rFonts w:ascii="宋体" w:cs="宋体" w:hint="eastAsia"/>
                <w:color w:val="000000"/>
              </w:rPr>
              <w:t>1</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kern w:val="0"/>
                <w:szCs w:val="21"/>
              </w:rPr>
              <w:t>商务条款响应程度</w:t>
            </w:r>
          </w:p>
        </w:tc>
        <w:tc>
          <w:tcPr>
            <w:tcW w:w="340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根据各响应供应商对项目第二章采购需求“商务要求”条款响应程度进行综合评审：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1.完全满足磋商文件采购需求的商务要求，得5分；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3分；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1分；</w:t>
            </w:r>
          </w:p>
          <w:p w:rsidR="00A023A1" w:rsidRDefault="008E5DD2">
            <w:pPr>
              <w:spacing w:line="360" w:lineRule="auto"/>
              <w:jc w:val="left"/>
              <w:rPr>
                <w:rFonts w:ascii="宋体" w:cs="宋体"/>
                <w:color w:val="000000"/>
                <w:kern w:val="0"/>
                <w:szCs w:val="21"/>
              </w:rPr>
            </w:pPr>
            <w:r>
              <w:rPr>
                <w:rFonts w:ascii="宋体" w:cs="宋体" w:hint="eastAsia"/>
                <w:color w:val="000000"/>
                <w:kern w:val="0"/>
                <w:szCs w:val="21"/>
              </w:rPr>
              <w:t>4.负偏离或未响应的数量超过3项（含）</w:t>
            </w:r>
            <w:r>
              <w:rPr>
                <w:rFonts w:ascii="宋体" w:cs="宋体" w:hint="eastAsia"/>
                <w:color w:val="000000"/>
              </w:rPr>
              <w:t>的，不得分</w:t>
            </w:r>
            <w:r>
              <w:rPr>
                <w:rFonts w:ascii="宋体" w:cs="宋体" w:hint="eastAsia"/>
                <w:color w:val="000000"/>
                <w:kern w:val="0"/>
                <w:szCs w:val="21"/>
              </w:rPr>
              <w:t>。</w:t>
            </w:r>
          </w:p>
          <w:p w:rsidR="00A023A1" w:rsidRDefault="008E5DD2">
            <w:pPr>
              <w:spacing w:line="360" w:lineRule="auto"/>
              <w:jc w:val="left"/>
              <w:rPr>
                <w:rFonts w:ascii="宋体" w:cs="宋体"/>
                <w:color w:val="000000"/>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“商务要求”中的任一项指标或要求需提供相关证明文件而未提供的，则视为负偏离。供应商需根据“商务要求”填写《商务条款响应表》。</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5</w:t>
            </w:r>
          </w:p>
        </w:tc>
      </w:tr>
      <w:tr w:rsidR="00A023A1">
        <w:trPr>
          <w:trHeight w:val="1684"/>
          <w:jc w:val="center"/>
        </w:trPr>
        <w:tc>
          <w:tcPr>
            <w:tcW w:w="3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lastRenderedPageBreak/>
              <w:t>2</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kern w:val="0"/>
                <w:szCs w:val="21"/>
              </w:rPr>
              <w:t>同类项目业绩</w:t>
            </w:r>
          </w:p>
        </w:tc>
        <w:tc>
          <w:tcPr>
            <w:tcW w:w="340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响应供应商提供2022年1月1日至</w:t>
            </w:r>
            <w:r>
              <w:rPr>
                <w:rFonts w:ascii="宋体" w:cs="宋体" w:hint="eastAsia"/>
                <w:color w:val="000000"/>
              </w:rPr>
              <w:t>响应截止时间</w:t>
            </w:r>
            <w:r>
              <w:rPr>
                <w:rFonts w:ascii="宋体" w:cs="宋体" w:hint="eastAsia"/>
                <w:color w:val="000000"/>
                <w:szCs w:val="21"/>
              </w:rPr>
              <w:t>同类项目（同类项目是指：实验室设备供应）业绩情况</w:t>
            </w:r>
            <w:r>
              <w:rPr>
                <w:rFonts w:ascii="宋体" w:cs="宋体" w:hint="eastAsia"/>
                <w:color w:val="000000"/>
                <w:kern w:val="0"/>
                <w:szCs w:val="21"/>
              </w:rPr>
              <w:t>，每提供一个同类业绩的得2.5分，本项最高得5分。</w:t>
            </w:r>
          </w:p>
          <w:p w:rsidR="00A023A1" w:rsidRDefault="008E5DD2">
            <w:pPr>
              <w:spacing w:line="360" w:lineRule="auto"/>
              <w:jc w:val="left"/>
              <w:rPr>
                <w:rFonts w:ascii="宋体" w:cs="宋体"/>
                <w:color w:val="000000"/>
              </w:rPr>
            </w:pPr>
            <w:r>
              <w:rPr>
                <w:rFonts w:ascii="宋体" w:cs="宋体" w:hint="eastAsia"/>
                <w:color w:val="000000"/>
                <w:kern w:val="0"/>
                <w:szCs w:val="21"/>
              </w:rPr>
              <w:t>注：须提供合同</w:t>
            </w:r>
            <w:r>
              <w:rPr>
                <w:rFonts w:ascii="宋体" w:cs="宋体" w:hint="eastAsia"/>
                <w:color w:val="000000"/>
              </w:rPr>
              <w:t>关键页</w:t>
            </w:r>
            <w:r>
              <w:rPr>
                <w:rFonts w:ascii="宋体" w:cs="宋体" w:hint="eastAsia"/>
                <w:color w:val="000000"/>
                <w:kern w:val="0"/>
                <w:szCs w:val="21"/>
              </w:rPr>
              <w:t>复印件证明</w:t>
            </w:r>
            <w:r>
              <w:rPr>
                <w:rFonts w:ascii="宋体" w:cs="宋体" w:hint="eastAsia"/>
                <w:color w:val="000000"/>
              </w:rPr>
              <w:t>（包括但不限于合同首页、内容页、盖章页、日期页）</w:t>
            </w:r>
            <w:r>
              <w:rPr>
                <w:rFonts w:ascii="宋体" w:cs="宋体" w:hint="eastAsia"/>
                <w:color w:val="000000"/>
                <w:kern w:val="0"/>
                <w:szCs w:val="21"/>
              </w:rPr>
              <w:t>，时间以合同签订时间为准。</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5</w:t>
            </w:r>
          </w:p>
        </w:tc>
      </w:tr>
    </w:tbl>
    <w:p w:rsidR="00A023A1" w:rsidRDefault="008E5DD2">
      <w:pPr>
        <w:ind w:firstLineChars="200" w:firstLine="422"/>
        <w:jc w:val="left"/>
        <w:outlineLvl w:val="3"/>
        <w:rPr>
          <w:rFonts w:ascii="宋体" w:cs="宋体"/>
          <w:b/>
          <w:bCs/>
          <w:color w:val="000000"/>
          <w:kern w:val="0"/>
        </w:rPr>
      </w:pPr>
      <w:r>
        <w:rPr>
          <w:rFonts w:ascii="宋体" w:cs="宋体" w:hint="eastAsia"/>
          <w:b/>
          <w:bCs/>
          <w:color w:val="000000"/>
          <w:kern w:val="0"/>
        </w:rPr>
        <w:t>表四：技术评分细则表（60分）</w:t>
      </w:r>
    </w:p>
    <w:tbl>
      <w:tblPr>
        <w:tblW w:w="0" w:type="auto"/>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510"/>
        <w:gridCol w:w="1580"/>
        <w:gridCol w:w="6857"/>
        <w:gridCol w:w="1015"/>
      </w:tblGrid>
      <w:tr w:rsidR="00A023A1">
        <w:trPr>
          <w:trHeight w:val="769"/>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序号</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评审因素</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评审标准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分值（分）</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1</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kern w:val="0"/>
                <w:szCs w:val="21"/>
              </w:rPr>
            </w:pPr>
            <w:r>
              <w:rPr>
                <w:rFonts w:ascii="宋体" w:cs="宋体" w:hint="eastAsia"/>
                <w:color w:val="000000"/>
                <w:kern w:val="0"/>
                <w:szCs w:val="21"/>
              </w:rPr>
              <w:t>带▲号的重要技术条款响应情况</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根据各响应供应商对项目第二章采购需求“二、技术要求-表二”中带▲号的重要技术条款（共16项）响应程度进行综合评审：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1.完全满足磋商文件采购需求的技术要求，得25分；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20分；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15分；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4.负偏离或未响应的数量有3项</w:t>
            </w:r>
            <w:r>
              <w:rPr>
                <w:rFonts w:ascii="宋体" w:cs="宋体" w:hint="eastAsia"/>
                <w:color w:val="000000"/>
              </w:rPr>
              <w:t>的，得</w:t>
            </w:r>
            <w:r>
              <w:rPr>
                <w:rFonts w:ascii="宋体" w:cs="宋体" w:hint="eastAsia"/>
                <w:color w:val="000000"/>
                <w:kern w:val="0"/>
                <w:szCs w:val="21"/>
              </w:rPr>
              <w:t>10分；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5.负偏离或未响应的数量有4项</w:t>
            </w:r>
            <w:r>
              <w:rPr>
                <w:rFonts w:ascii="宋体" w:cs="宋体" w:hint="eastAsia"/>
                <w:color w:val="000000"/>
              </w:rPr>
              <w:t>的，得</w:t>
            </w:r>
            <w:r>
              <w:rPr>
                <w:rFonts w:ascii="宋体" w:cs="宋体" w:hint="eastAsia"/>
                <w:color w:val="000000"/>
                <w:kern w:val="0"/>
                <w:szCs w:val="21"/>
              </w:rPr>
              <w:t>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6.负偏离或未响应的数量超过5项（含）</w:t>
            </w:r>
            <w:r>
              <w:rPr>
                <w:rFonts w:ascii="宋体" w:cs="宋体" w:hint="eastAsia"/>
                <w:color w:val="000000"/>
              </w:rPr>
              <w:t>的，不得分</w:t>
            </w:r>
            <w:r>
              <w:rPr>
                <w:rFonts w:ascii="宋体" w:cs="宋体" w:hint="eastAsia"/>
                <w:color w:val="000000"/>
                <w:kern w:val="0"/>
                <w:szCs w:val="21"/>
              </w:rPr>
              <w:t>。</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w:t>
            </w:r>
            <w:r>
              <w:rPr>
                <w:rFonts w:ascii="宋体" w:cs="宋体" w:hint="eastAsia"/>
                <w:color w:val="000000"/>
                <w:kern w:val="0"/>
                <w:szCs w:val="21"/>
              </w:rPr>
              <w:t>技术要求-表二</w:t>
            </w:r>
            <w:r>
              <w:rPr>
                <w:rFonts w:ascii="宋体" w:cs="宋体" w:hint="eastAsia"/>
                <w:color w:val="000000"/>
              </w:rPr>
              <w:t>”中的任一项指标或要求需提供相关证明文件而未提供的，则视为负偏离。供应商需根据“技术要求”填写《技术条款响应表》。</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25</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2</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kern w:val="0"/>
                <w:szCs w:val="21"/>
              </w:rPr>
            </w:pPr>
            <w:r>
              <w:rPr>
                <w:rFonts w:ascii="宋体" w:cs="宋体" w:hint="eastAsia"/>
                <w:color w:val="000000"/>
                <w:kern w:val="0"/>
                <w:szCs w:val="21"/>
              </w:rPr>
              <w:t>不带▲号的一般技术条款响应情况</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根据各响应供应商对项目第二章采购需求“二、技术要求-表二”中不带▲号的一般技术条款响应程度进行综合评审：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1.完全满足磋商文件采购需求的技术要求，得5分；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4分；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3分；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4.负偏离或未响应的数量有3项</w:t>
            </w:r>
            <w:r>
              <w:rPr>
                <w:rFonts w:ascii="宋体" w:cs="宋体" w:hint="eastAsia"/>
                <w:color w:val="000000"/>
              </w:rPr>
              <w:t>的，得</w:t>
            </w:r>
            <w:r>
              <w:rPr>
                <w:rFonts w:ascii="宋体" w:cs="宋体" w:hint="eastAsia"/>
                <w:color w:val="000000"/>
                <w:kern w:val="0"/>
                <w:szCs w:val="21"/>
              </w:rPr>
              <w:t>2分；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5.负偏离或未响应的数量有4项</w:t>
            </w:r>
            <w:r>
              <w:rPr>
                <w:rFonts w:ascii="宋体" w:cs="宋体" w:hint="eastAsia"/>
                <w:color w:val="000000"/>
              </w:rPr>
              <w:t>的，得</w:t>
            </w:r>
            <w:r>
              <w:rPr>
                <w:rFonts w:ascii="宋体" w:cs="宋体" w:hint="eastAsia"/>
                <w:color w:val="000000"/>
                <w:kern w:val="0"/>
                <w:szCs w:val="21"/>
              </w:rPr>
              <w:t>1分；</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kern w:val="0"/>
                <w:szCs w:val="21"/>
              </w:rPr>
              <w:t>6.负偏离或未响应的数量超过5项（含）</w:t>
            </w:r>
            <w:r>
              <w:rPr>
                <w:rFonts w:ascii="宋体" w:cs="宋体" w:hint="eastAsia"/>
                <w:color w:val="000000"/>
              </w:rPr>
              <w:t>的，不得分</w:t>
            </w:r>
            <w:r>
              <w:rPr>
                <w:rFonts w:ascii="宋体" w:cs="宋体" w:hint="eastAsia"/>
                <w:color w:val="000000"/>
                <w:kern w:val="0"/>
                <w:szCs w:val="21"/>
              </w:rPr>
              <w:t>。</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w:t>
            </w:r>
            <w:r>
              <w:rPr>
                <w:rFonts w:ascii="宋体" w:cs="宋体" w:hint="eastAsia"/>
                <w:color w:val="000000"/>
                <w:kern w:val="0"/>
                <w:szCs w:val="21"/>
              </w:rPr>
              <w:t>技术要求-表二</w:t>
            </w:r>
            <w:r>
              <w:rPr>
                <w:rFonts w:ascii="宋体" w:cs="宋体" w:hint="eastAsia"/>
                <w:color w:val="000000"/>
              </w:rPr>
              <w:t>”中的任一项指标或要求需提供相关证明文件而未提供的，则视为负偏离。供应商需根据“技术要求”填写《技术条款响应表》。</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5</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lastRenderedPageBreak/>
              <w:t>3</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rPr>
            </w:pPr>
            <w:r>
              <w:rPr>
                <w:rFonts w:ascii="宋体" w:cs="宋体" w:hint="eastAsia"/>
                <w:color w:val="000000"/>
              </w:rPr>
              <w:t>培训方案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szCs w:val="21"/>
              </w:rPr>
            </w:pPr>
            <w:r>
              <w:rPr>
                <w:rFonts w:ascii="宋体" w:cs="宋体" w:hint="eastAsia"/>
                <w:color w:val="000000"/>
                <w:kern w:val="0"/>
                <w:szCs w:val="21"/>
              </w:rPr>
              <w:t>根据各响应供应商提供的</w:t>
            </w:r>
            <w:r>
              <w:rPr>
                <w:rFonts w:ascii="宋体" w:cs="宋体" w:hint="eastAsia"/>
                <w:color w:val="000000"/>
                <w:szCs w:val="21"/>
              </w:rPr>
              <w:t>培训方案</w:t>
            </w:r>
            <w:r>
              <w:rPr>
                <w:rFonts w:ascii="宋体" w:cs="宋体" w:hint="eastAsia"/>
                <w:color w:val="000000"/>
                <w:kern w:val="0"/>
                <w:szCs w:val="21"/>
              </w:rPr>
              <w:t>（包括但不限于：培训形式；配送内容；培训时间安排）的详细内容进行综合评审：</w:t>
            </w:r>
          </w:p>
          <w:p w:rsidR="00A023A1" w:rsidRDefault="008E5DD2">
            <w:pPr>
              <w:spacing w:line="360" w:lineRule="auto"/>
              <w:rPr>
                <w:rFonts w:ascii="宋体" w:cs="宋体"/>
                <w:color w:val="000000"/>
                <w:szCs w:val="21"/>
              </w:rPr>
            </w:pPr>
            <w:r>
              <w:rPr>
                <w:rFonts w:ascii="宋体" w:cs="宋体" w:hint="eastAsia"/>
                <w:color w:val="000000"/>
                <w:szCs w:val="21"/>
              </w:rPr>
              <w:t>1.项目培训方案详细，培训方案能够使采购人工作人员熟练掌握日常使用操作保养与管理、常见故障的排除等内容，切合采购人实际，完全满足且优于采购需求，得10分；</w:t>
            </w:r>
          </w:p>
          <w:p w:rsidR="00A023A1" w:rsidRDefault="008E5DD2">
            <w:pPr>
              <w:spacing w:line="360" w:lineRule="auto"/>
              <w:rPr>
                <w:rFonts w:ascii="宋体" w:cs="宋体"/>
                <w:color w:val="000000"/>
                <w:szCs w:val="21"/>
              </w:rPr>
            </w:pPr>
            <w:r>
              <w:rPr>
                <w:rFonts w:ascii="宋体" w:cs="宋体" w:hint="eastAsia"/>
                <w:color w:val="000000"/>
                <w:szCs w:val="21"/>
              </w:rPr>
              <w:t>2.项目培训方案较详细，培训方案能够使采购人工作人员掌握日常使用操作保养与管理、常见故障的排除等内容的，较切合采购人实际，完全满足采购需求，得6分；</w:t>
            </w:r>
          </w:p>
          <w:p w:rsidR="00A023A1" w:rsidRDefault="008E5DD2">
            <w:pPr>
              <w:spacing w:line="360" w:lineRule="auto"/>
              <w:rPr>
                <w:rFonts w:ascii="宋体" w:cs="宋体"/>
                <w:color w:val="000000"/>
                <w:szCs w:val="21"/>
              </w:rPr>
            </w:pPr>
            <w:r>
              <w:rPr>
                <w:rFonts w:ascii="宋体" w:cs="宋体" w:hint="eastAsia"/>
                <w:color w:val="000000"/>
                <w:szCs w:val="21"/>
              </w:rPr>
              <w:t>3.项目培训方案不够详细，培训方案内容有缺失的，仅能使采购人工作人员掌握基本使用操作保养与管理，一般故障的排除等内容的，部分满足采购需求的，得2分；</w:t>
            </w:r>
          </w:p>
          <w:p w:rsidR="00A023A1" w:rsidRDefault="008E5DD2">
            <w:pPr>
              <w:widowControl/>
              <w:spacing w:line="360" w:lineRule="auto"/>
              <w:ind w:rightChars="28" w:right="59"/>
              <w:rPr>
                <w:rFonts w:ascii="宋体" w:cs="宋体"/>
                <w:color w:val="000000"/>
                <w:szCs w:val="21"/>
              </w:rPr>
            </w:pPr>
            <w:r>
              <w:rPr>
                <w:rFonts w:ascii="宋体" w:cs="宋体" w:hint="eastAsia"/>
                <w:color w:val="000000"/>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10</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4</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null3"/>
              <w:spacing w:line="360" w:lineRule="auto"/>
              <w:jc w:val="center"/>
              <w:rPr>
                <w:rFonts w:ascii="宋体" w:cs="宋体"/>
                <w:color w:val="000000"/>
                <w:szCs w:val="21"/>
              </w:rPr>
            </w:pPr>
            <w:r>
              <w:rPr>
                <w:rFonts w:ascii="宋体" w:cs="宋体" w:hint="eastAsia"/>
                <w:color w:val="000000"/>
                <w:sz w:val="21"/>
                <w:szCs w:val="21"/>
              </w:rPr>
              <w:t>包装运输与质量保证方案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根据响应供应商提供项目</w:t>
            </w:r>
            <w:r>
              <w:rPr>
                <w:rFonts w:ascii="宋体" w:cs="宋体" w:hint="eastAsia"/>
                <w:color w:val="000000"/>
                <w:szCs w:val="21"/>
              </w:rPr>
              <w:t>包装运输与质量保证方案</w:t>
            </w:r>
            <w:r>
              <w:rPr>
                <w:rFonts w:ascii="宋体" w:cs="宋体" w:hint="eastAsia"/>
                <w:bCs/>
                <w:color w:val="000000"/>
                <w:kern w:val="0"/>
                <w:szCs w:val="21"/>
              </w:rPr>
              <w:t>（包括但不限于：</w:t>
            </w:r>
            <w:r>
              <w:rPr>
                <w:rFonts w:ascii="宋体" w:cs="宋体" w:hint="eastAsia"/>
                <w:color w:val="000000"/>
                <w:szCs w:val="21"/>
              </w:rPr>
              <w:t>产品供货质量把控；运输保障；安装调试方案</w:t>
            </w:r>
            <w:r>
              <w:rPr>
                <w:rFonts w:ascii="宋体" w:cs="宋体" w:hint="eastAsia"/>
                <w:bCs/>
                <w:color w:val="000000"/>
                <w:kern w:val="0"/>
                <w:szCs w:val="21"/>
              </w:rPr>
              <w:t>）进行综合评审：</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1.</w:t>
            </w:r>
            <w:r>
              <w:rPr>
                <w:rFonts w:ascii="宋体" w:cs="宋体" w:hint="eastAsia"/>
                <w:color w:val="000000"/>
                <w:szCs w:val="21"/>
              </w:rPr>
              <w:t>包装运输与质量保证方案详细、合理，切合采购人实际，完全满足且优于采购需求</w:t>
            </w:r>
            <w:r>
              <w:rPr>
                <w:rFonts w:ascii="宋体" w:cs="宋体" w:hint="eastAsia"/>
                <w:bCs/>
                <w:color w:val="000000"/>
                <w:kern w:val="0"/>
                <w:szCs w:val="21"/>
              </w:rPr>
              <w:t>，得10分；</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2.</w:t>
            </w:r>
            <w:r>
              <w:rPr>
                <w:rFonts w:ascii="宋体" w:cs="宋体" w:hint="eastAsia"/>
                <w:color w:val="000000"/>
                <w:szCs w:val="21"/>
              </w:rPr>
              <w:t>包装运输与质量保证方案较详细、合理，较切合采购人实际，完全满足采购需求</w:t>
            </w:r>
            <w:r>
              <w:rPr>
                <w:rFonts w:ascii="宋体" w:cs="宋体" w:hint="eastAsia"/>
                <w:bCs/>
                <w:color w:val="000000"/>
                <w:kern w:val="0"/>
                <w:szCs w:val="21"/>
              </w:rPr>
              <w:t>，得6分；</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3.</w:t>
            </w:r>
            <w:r>
              <w:rPr>
                <w:rFonts w:ascii="宋体" w:cs="宋体" w:hint="eastAsia"/>
                <w:color w:val="000000"/>
                <w:szCs w:val="21"/>
              </w:rPr>
              <w:t>包装运输与质量保证方案不够详细、合理，部分切合采购人实际，部分满足采购需求的</w:t>
            </w:r>
            <w:r>
              <w:rPr>
                <w:rFonts w:ascii="宋体" w:cs="宋体" w:hint="eastAsia"/>
                <w:bCs/>
                <w:color w:val="000000"/>
                <w:kern w:val="0"/>
                <w:szCs w:val="21"/>
              </w:rPr>
              <w:t>，得2分；</w:t>
            </w:r>
          </w:p>
          <w:p w:rsidR="00A023A1" w:rsidRDefault="008E5DD2">
            <w:pPr>
              <w:widowControl/>
              <w:spacing w:line="360" w:lineRule="auto"/>
              <w:rPr>
                <w:rFonts w:ascii="宋体" w:cs="宋体"/>
                <w:color w:val="000000"/>
                <w:kern w:val="0"/>
                <w:szCs w:val="21"/>
              </w:rPr>
            </w:pPr>
            <w:r>
              <w:rPr>
                <w:rFonts w:ascii="宋体" w:cs="宋体" w:hint="eastAsia"/>
                <w:color w:val="000000"/>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10</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5</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null3"/>
              <w:spacing w:line="360" w:lineRule="auto"/>
              <w:jc w:val="center"/>
              <w:rPr>
                <w:rFonts w:ascii="宋体" w:cs="宋体"/>
                <w:color w:val="000000"/>
                <w:szCs w:val="21"/>
              </w:rPr>
            </w:pPr>
            <w:r>
              <w:rPr>
                <w:rFonts w:ascii="宋体" w:cs="宋体" w:hint="eastAsia"/>
                <w:color w:val="000000"/>
                <w:sz w:val="21"/>
                <w:szCs w:val="21"/>
              </w:rPr>
              <w:t>售后服务方案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根据响应供应商提供的售后服务方案进行评审，内容包含但不限于：①产品退换；②维修保养；③技术咨询；④软件更新。</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1.售后服务方案详细、合理，切合采购人实际，完全满足且优于采购需求，得10分；</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2.售后服务方案较详细、合理，较切合采购人实际，完全满足采购需求，得6分；</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3.售后服务方案不够详细、合理，部分切合采购人实际，部分满足采购需求，得2分；</w:t>
            </w:r>
          </w:p>
          <w:p w:rsidR="00A023A1" w:rsidRDefault="008E5DD2">
            <w:pPr>
              <w:pStyle w:val="null3"/>
              <w:spacing w:line="360" w:lineRule="auto"/>
              <w:rPr>
                <w:rFonts w:ascii="宋体" w:cs="宋体"/>
                <w:color w:val="000000"/>
                <w:szCs w:val="21"/>
              </w:rPr>
            </w:pPr>
            <w:r>
              <w:rPr>
                <w:rFonts w:ascii="宋体" w:cs="宋体" w:hint="eastAsia"/>
                <w:color w:val="000000"/>
                <w:sz w:val="21"/>
                <w:szCs w:val="21"/>
              </w:rPr>
              <w:lastRenderedPageBreak/>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lastRenderedPageBreak/>
              <w:t>10</w:t>
            </w:r>
          </w:p>
        </w:tc>
      </w:tr>
    </w:tbl>
    <w:p w:rsidR="00A023A1" w:rsidRDefault="008E5DD2">
      <w:pPr>
        <w:ind w:firstLineChars="200" w:firstLine="482"/>
        <w:jc w:val="center"/>
        <w:outlineLvl w:val="3"/>
        <w:rPr>
          <w:rFonts w:ascii="宋体" w:cs="宋体"/>
          <w:b/>
          <w:bCs/>
          <w:color w:val="000000"/>
          <w:sz w:val="24"/>
        </w:rPr>
      </w:pPr>
      <w:r>
        <w:rPr>
          <w:rFonts w:ascii="宋体" w:cs="宋体" w:hint="eastAsia"/>
          <w:b/>
          <w:bCs/>
          <w:color w:val="000000"/>
          <w:sz w:val="24"/>
        </w:rPr>
        <w:lastRenderedPageBreak/>
        <w:t>（适用于采购包3）</w:t>
      </w:r>
    </w:p>
    <w:p w:rsidR="00A023A1" w:rsidRDefault="00A023A1">
      <w:pPr>
        <w:ind w:firstLineChars="200" w:firstLine="422"/>
        <w:jc w:val="center"/>
        <w:rPr>
          <w:rFonts w:ascii="宋体" w:cs="宋体"/>
          <w:b/>
          <w:bCs/>
          <w:color w:val="000000"/>
          <w:kern w:val="0"/>
        </w:rPr>
      </w:pPr>
    </w:p>
    <w:p w:rsidR="00A023A1" w:rsidRDefault="008E5DD2">
      <w:pPr>
        <w:ind w:firstLineChars="200" w:firstLine="422"/>
        <w:jc w:val="left"/>
        <w:outlineLvl w:val="3"/>
        <w:rPr>
          <w:rFonts w:ascii="宋体" w:cs="宋体"/>
          <w:b/>
          <w:bCs/>
          <w:color w:val="000000"/>
          <w:sz w:val="24"/>
        </w:rPr>
      </w:pPr>
      <w:r>
        <w:rPr>
          <w:rFonts w:ascii="宋体" w:cs="宋体" w:hint="eastAsia"/>
          <w:b/>
          <w:bCs/>
          <w:color w:val="000000"/>
          <w:kern w:val="0"/>
        </w:rPr>
        <w:t xml:space="preserve">表三：商务评分细则表（10分） </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645"/>
        <w:gridCol w:w="1670"/>
        <w:gridCol w:w="6778"/>
        <w:gridCol w:w="869"/>
      </w:tblGrid>
      <w:tr w:rsidR="00A023A1">
        <w:trPr>
          <w:trHeight w:val="510"/>
          <w:jc w:val="center"/>
        </w:trPr>
        <w:tc>
          <w:tcPr>
            <w:tcW w:w="324"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序号</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评审因素</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评审标准</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分值（分）</w:t>
            </w:r>
          </w:p>
        </w:tc>
      </w:tr>
      <w:tr w:rsidR="00A023A1">
        <w:trPr>
          <w:trHeight w:val="1684"/>
          <w:jc w:val="center"/>
        </w:trPr>
        <w:tc>
          <w:tcPr>
            <w:tcW w:w="324"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12"/>
              <w:spacing w:line="360" w:lineRule="auto"/>
              <w:ind w:firstLine="0"/>
              <w:jc w:val="center"/>
              <w:rPr>
                <w:rFonts w:ascii="宋体" w:cs="宋体"/>
                <w:color w:val="000000"/>
              </w:rPr>
            </w:pPr>
            <w:r>
              <w:rPr>
                <w:rFonts w:ascii="宋体" w:cs="宋体" w:hint="eastAsia"/>
                <w:color w:val="000000"/>
              </w:rPr>
              <w:t>1</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kern w:val="0"/>
                <w:szCs w:val="21"/>
              </w:rPr>
              <w:t>商务条款响应程度</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根据各响应供应商对项目第二章采购需求“商务要求”条款响应程度进行综合评审：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1.完全满足磋商文件采购需求的商务要求，得5分；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3分；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1分；</w:t>
            </w:r>
          </w:p>
          <w:p w:rsidR="00A023A1" w:rsidRDefault="008E5DD2">
            <w:pPr>
              <w:spacing w:line="360" w:lineRule="auto"/>
              <w:jc w:val="left"/>
              <w:rPr>
                <w:rFonts w:ascii="宋体" w:cs="宋体"/>
                <w:color w:val="000000"/>
                <w:kern w:val="0"/>
                <w:szCs w:val="21"/>
              </w:rPr>
            </w:pPr>
            <w:r>
              <w:rPr>
                <w:rFonts w:ascii="宋体" w:cs="宋体" w:hint="eastAsia"/>
                <w:color w:val="000000"/>
                <w:kern w:val="0"/>
                <w:szCs w:val="21"/>
              </w:rPr>
              <w:t>4.负偏离或未响应的数量超过3项（含）</w:t>
            </w:r>
            <w:r>
              <w:rPr>
                <w:rFonts w:ascii="宋体" w:cs="宋体" w:hint="eastAsia"/>
                <w:color w:val="000000"/>
              </w:rPr>
              <w:t>的，不得分</w:t>
            </w:r>
            <w:r>
              <w:rPr>
                <w:rFonts w:ascii="宋体" w:cs="宋体" w:hint="eastAsia"/>
                <w:color w:val="000000"/>
                <w:kern w:val="0"/>
                <w:szCs w:val="21"/>
              </w:rPr>
              <w:t>。</w:t>
            </w:r>
          </w:p>
          <w:p w:rsidR="00A023A1" w:rsidRDefault="008E5DD2">
            <w:pPr>
              <w:spacing w:line="360" w:lineRule="auto"/>
              <w:jc w:val="left"/>
              <w:rPr>
                <w:rFonts w:ascii="宋体" w:cs="宋体"/>
                <w:color w:val="000000"/>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“商务要求”中的任一项指标或要求需提供相关证明文件而未提供的，则视为负偏离。供应商需根据“商务要求”填写《商务条款响应表》。</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5</w:t>
            </w:r>
          </w:p>
        </w:tc>
      </w:tr>
      <w:tr w:rsidR="00A023A1">
        <w:trPr>
          <w:trHeight w:val="1684"/>
          <w:jc w:val="center"/>
        </w:trPr>
        <w:tc>
          <w:tcPr>
            <w:tcW w:w="324"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2</w:t>
            </w:r>
          </w:p>
        </w:tc>
        <w:tc>
          <w:tcPr>
            <w:tcW w:w="83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kern w:val="0"/>
                <w:szCs w:val="21"/>
              </w:rPr>
              <w:t>同类项目业绩</w:t>
            </w:r>
          </w:p>
        </w:tc>
        <w:tc>
          <w:tcPr>
            <w:tcW w:w="340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响应供应商提供2022年1月1日至</w:t>
            </w:r>
            <w:r>
              <w:rPr>
                <w:rFonts w:ascii="宋体" w:cs="宋体" w:hint="eastAsia"/>
                <w:color w:val="000000"/>
              </w:rPr>
              <w:t>响应截止时间</w:t>
            </w:r>
            <w:r>
              <w:rPr>
                <w:rFonts w:ascii="宋体" w:cs="宋体" w:hint="eastAsia"/>
                <w:color w:val="000000"/>
                <w:szCs w:val="21"/>
              </w:rPr>
              <w:t>同类项目（同类项目是指：实验室设备供应）业绩情况</w:t>
            </w:r>
            <w:r>
              <w:rPr>
                <w:rFonts w:ascii="宋体" w:cs="宋体" w:hint="eastAsia"/>
                <w:color w:val="000000"/>
                <w:kern w:val="0"/>
                <w:szCs w:val="21"/>
              </w:rPr>
              <w:t>，每提供一个同类业绩的得2.5分，本项最高得5分。</w:t>
            </w:r>
          </w:p>
          <w:p w:rsidR="00A023A1" w:rsidRDefault="008E5DD2">
            <w:pPr>
              <w:spacing w:line="360" w:lineRule="auto"/>
              <w:jc w:val="left"/>
              <w:rPr>
                <w:rFonts w:ascii="宋体" w:cs="宋体"/>
                <w:color w:val="000000"/>
              </w:rPr>
            </w:pPr>
            <w:r>
              <w:rPr>
                <w:rFonts w:ascii="宋体" w:cs="宋体" w:hint="eastAsia"/>
                <w:color w:val="000000"/>
                <w:kern w:val="0"/>
                <w:szCs w:val="21"/>
              </w:rPr>
              <w:t>注：须提供合同</w:t>
            </w:r>
            <w:r>
              <w:rPr>
                <w:rFonts w:ascii="宋体" w:cs="宋体" w:hint="eastAsia"/>
                <w:color w:val="000000"/>
              </w:rPr>
              <w:t>关键页</w:t>
            </w:r>
            <w:r>
              <w:rPr>
                <w:rFonts w:ascii="宋体" w:cs="宋体" w:hint="eastAsia"/>
                <w:color w:val="000000"/>
                <w:kern w:val="0"/>
                <w:szCs w:val="21"/>
              </w:rPr>
              <w:t>复印件证明</w:t>
            </w:r>
            <w:r>
              <w:rPr>
                <w:rFonts w:ascii="宋体" w:cs="宋体" w:hint="eastAsia"/>
                <w:color w:val="000000"/>
              </w:rPr>
              <w:t>（包括但不限于合同首页、内容页、盖章页、日期页）</w:t>
            </w:r>
            <w:r>
              <w:rPr>
                <w:rFonts w:ascii="宋体" w:cs="宋体" w:hint="eastAsia"/>
                <w:color w:val="000000"/>
                <w:kern w:val="0"/>
                <w:szCs w:val="21"/>
              </w:rPr>
              <w:t>，时间以合同签订时间为准。</w:t>
            </w:r>
          </w:p>
        </w:tc>
        <w:tc>
          <w:tcPr>
            <w:tcW w:w="436"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5</w:t>
            </w:r>
          </w:p>
        </w:tc>
      </w:tr>
    </w:tbl>
    <w:p w:rsidR="00A023A1" w:rsidRDefault="00A023A1">
      <w:pPr>
        <w:ind w:firstLineChars="200" w:firstLine="422"/>
        <w:jc w:val="left"/>
        <w:rPr>
          <w:rFonts w:ascii="宋体" w:cs="宋体"/>
          <w:b/>
          <w:bCs/>
          <w:color w:val="000000"/>
          <w:kern w:val="0"/>
        </w:rPr>
      </w:pPr>
    </w:p>
    <w:p w:rsidR="00A023A1" w:rsidRDefault="008E5DD2">
      <w:pPr>
        <w:ind w:firstLineChars="200" w:firstLine="422"/>
        <w:jc w:val="left"/>
        <w:outlineLvl w:val="3"/>
        <w:rPr>
          <w:rFonts w:ascii="宋体" w:cs="宋体"/>
          <w:b/>
          <w:bCs/>
          <w:color w:val="000000"/>
          <w:kern w:val="0"/>
        </w:rPr>
      </w:pPr>
      <w:bookmarkStart w:id="117" w:name="_Toc67046849"/>
      <w:bookmarkEnd w:id="116"/>
      <w:bookmarkEnd w:id="117"/>
      <w:r>
        <w:rPr>
          <w:rFonts w:ascii="宋体" w:cs="宋体" w:hint="eastAsia"/>
          <w:b/>
          <w:bCs/>
          <w:color w:val="000000"/>
          <w:kern w:val="0"/>
        </w:rPr>
        <w:t>表四：技术评分细则表（60分）</w:t>
      </w:r>
    </w:p>
    <w:tbl>
      <w:tblPr>
        <w:tblW w:w="0" w:type="auto"/>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510"/>
        <w:gridCol w:w="1580"/>
        <w:gridCol w:w="6857"/>
        <w:gridCol w:w="1015"/>
      </w:tblGrid>
      <w:tr w:rsidR="00A023A1">
        <w:trPr>
          <w:trHeight w:val="769"/>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序号</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评审因素</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评审标准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b/>
                <w:color w:val="000000"/>
                <w:szCs w:val="21"/>
              </w:rPr>
            </w:pPr>
            <w:r>
              <w:rPr>
                <w:rFonts w:ascii="宋体" w:cs="宋体" w:hint="eastAsia"/>
                <w:b/>
                <w:color w:val="000000"/>
                <w:szCs w:val="21"/>
              </w:rPr>
              <w:t>分值（分）</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1</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kern w:val="0"/>
                <w:szCs w:val="21"/>
              </w:rPr>
            </w:pPr>
            <w:r>
              <w:rPr>
                <w:rFonts w:ascii="宋体" w:cs="宋体" w:hint="eastAsia"/>
                <w:color w:val="000000"/>
                <w:kern w:val="0"/>
                <w:szCs w:val="21"/>
              </w:rPr>
              <w:t>带▲号的重要技术条款响应情况</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根据各响应供应商对项目第二章采购需求“二、技术要求-表三”中带▲号的重要技术条款（共7项）响应程度进行综合评审：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1.完全满足磋商文件采购需求的技术要求，得25分；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20分；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15分；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4.负偏离或未响应的数量有3项</w:t>
            </w:r>
            <w:r>
              <w:rPr>
                <w:rFonts w:ascii="宋体" w:cs="宋体" w:hint="eastAsia"/>
                <w:color w:val="000000"/>
              </w:rPr>
              <w:t>的，得</w:t>
            </w:r>
            <w:r>
              <w:rPr>
                <w:rFonts w:ascii="宋体" w:cs="宋体" w:hint="eastAsia"/>
                <w:color w:val="000000"/>
                <w:kern w:val="0"/>
                <w:szCs w:val="21"/>
              </w:rPr>
              <w:t>10分；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5.负偏离或未响应的数量有4项</w:t>
            </w:r>
            <w:r>
              <w:rPr>
                <w:rFonts w:ascii="宋体" w:cs="宋体" w:hint="eastAsia"/>
                <w:color w:val="000000"/>
              </w:rPr>
              <w:t>的，得</w:t>
            </w:r>
            <w:r>
              <w:rPr>
                <w:rFonts w:ascii="宋体" w:cs="宋体" w:hint="eastAsia"/>
                <w:color w:val="000000"/>
                <w:kern w:val="0"/>
                <w:szCs w:val="21"/>
              </w:rPr>
              <w:t>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lastRenderedPageBreak/>
              <w:t>6.负偏离或未响应的数量超过5项（含）</w:t>
            </w:r>
            <w:r>
              <w:rPr>
                <w:rFonts w:ascii="宋体" w:cs="宋体" w:hint="eastAsia"/>
                <w:color w:val="000000"/>
              </w:rPr>
              <w:t>的，不得分</w:t>
            </w:r>
            <w:r>
              <w:rPr>
                <w:rFonts w:ascii="宋体" w:cs="宋体" w:hint="eastAsia"/>
                <w:color w:val="000000"/>
                <w:kern w:val="0"/>
                <w:szCs w:val="21"/>
              </w:rPr>
              <w:t>。</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w:t>
            </w:r>
            <w:r>
              <w:rPr>
                <w:rFonts w:ascii="宋体" w:cs="宋体" w:hint="eastAsia"/>
                <w:color w:val="000000"/>
                <w:kern w:val="0"/>
                <w:szCs w:val="21"/>
              </w:rPr>
              <w:t>技术要求-表三</w:t>
            </w:r>
            <w:r>
              <w:rPr>
                <w:rFonts w:ascii="宋体" w:cs="宋体" w:hint="eastAsia"/>
                <w:color w:val="000000"/>
              </w:rPr>
              <w:t>”中的任一项指标或要求需提供相关证明文件而未提供的，则视为负偏离。供应商需根据“技术要求”填写《技术条款响应表》。</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lastRenderedPageBreak/>
              <w:t>25</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lastRenderedPageBreak/>
              <w:t>2</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kern w:val="0"/>
                <w:szCs w:val="21"/>
              </w:rPr>
            </w:pPr>
            <w:r>
              <w:rPr>
                <w:rFonts w:ascii="宋体" w:cs="宋体" w:hint="eastAsia"/>
                <w:color w:val="000000"/>
                <w:kern w:val="0"/>
                <w:szCs w:val="21"/>
              </w:rPr>
              <w:t>不带▲号的一般技术条款响应情况</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rPr>
                <w:rFonts w:ascii="宋体" w:cs="宋体"/>
                <w:color w:val="000000"/>
                <w:kern w:val="0"/>
                <w:szCs w:val="21"/>
              </w:rPr>
            </w:pPr>
            <w:r>
              <w:rPr>
                <w:rFonts w:ascii="宋体" w:cs="宋体" w:hint="eastAsia"/>
                <w:color w:val="000000"/>
                <w:kern w:val="0"/>
                <w:szCs w:val="21"/>
              </w:rPr>
              <w:t>根据各响应供应商对项目第二章采购需求“二、技术要求-表三”中不带▲号的一般技术条款响应程度进行综合评审：</w:t>
            </w:r>
          </w:p>
          <w:p w:rsidR="00A023A1" w:rsidRDefault="008E5DD2">
            <w:pPr>
              <w:spacing w:line="360" w:lineRule="auto"/>
              <w:rPr>
                <w:rFonts w:ascii="宋体" w:cs="宋体"/>
                <w:color w:val="000000"/>
              </w:rPr>
            </w:pPr>
            <w:r>
              <w:rPr>
                <w:rFonts w:ascii="宋体" w:cs="宋体" w:hint="eastAsia"/>
                <w:color w:val="000000"/>
              </w:rPr>
              <w:t>1.完全满足磋商文件采购需求的技术要求，得5分；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2.负偏离或未响应的数量有1项</w:t>
            </w:r>
            <w:r>
              <w:rPr>
                <w:rFonts w:ascii="宋体" w:cs="宋体" w:hint="eastAsia"/>
                <w:color w:val="000000"/>
              </w:rPr>
              <w:t>的，得</w:t>
            </w:r>
            <w:r>
              <w:rPr>
                <w:rFonts w:ascii="宋体" w:cs="宋体" w:hint="eastAsia"/>
                <w:color w:val="000000"/>
                <w:kern w:val="0"/>
                <w:szCs w:val="21"/>
              </w:rPr>
              <w:t>4分；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3.负偏离或未响应的数量有2项</w:t>
            </w:r>
            <w:r>
              <w:rPr>
                <w:rFonts w:ascii="宋体" w:cs="宋体" w:hint="eastAsia"/>
                <w:color w:val="000000"/>
              </w:rPr>
              <w:t>的，得</w:t>
            </w:r>
            <w:r>
              <w:rPr>
                <w:rFonts w:ascii="宋体" w:cs="宋体" w:hint="eastAsia"/>
                <w:color w:val="000000"/>
                <w:kern w:val="0"/>
                <w:szCs w:val="21"/>
              </w:rPr>
              <w:t>3分；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4.负偏离或未响应的数量有3项</w:t>
            </w:r>
            <w:r>
              <w:rPr>
                <w:rFonts w:ascii="宋体" w:cs="宋体" w:hint="eastAsia"/>
                <w:color w:val="000000"/>
              </w:rPr>
              <w:t>的，得</w:t>
            </w:r>
            <w:r>
              <w:rPr>
                <w:rFonts w:ascii="宋体" w:cs="宋体" w:hint="eastAsia"/>
                <w:color w:val="000000"/>
                <w:kern w:val="0"/>
                <w:szCs w:val="21"/>
              </w:rPr>
              <w:t>2分；</w:t>
            </w:r>
          </w:p>
          <w:p w:rsidR="00A023A1" w:rsidRDefault="008E5DD2">
            <w:pPr>
              <w:spacing w:line="360" w:lineRule="auto"/>
              <w:rPr>
                <w:rFonts w:ascii="宋体" w:cs="宋体"/>
                <w:color w:val="000000"/>
                <w:kern w:val="0"/>
                <w:szCs w:val="21"/>
              </w:rPr>
            </w:pPr>
            <w:r>
              <w:rPr>
                <w:rFonts w:ascii="宋体" w:cs="宋体" w:hint="eastAsia"/>
                <w:color w:val="000000"/>
                <w:kern w:val="0"/>
                <w:szCs w:val="21"/>
              </w:rPr>
              <w:t>5.负偏离或未响应的数量有4项</w:t>
            </w:r>
            <w:r>
              <w:rPr>
                <w:rFonts w:ascii="宋体" w:cs="宋体" w:hint="eastAsia"/>
                <w:color w:val="000000"/>
              </w:rPr>
              <w:t>的，得</w:t>
            </w:r>
            <w:r>
              <w:rPr>
                <w:rFonts w:ascii="宋体" w:cs="宋体" w:hint="eastAsia"/>
                <w:color w:val="000000"/>
                <w:kern w:val="0"/>
                <w:szCs w:val="21"/>
              </w:rPr>
              <w:t>1分；</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kern w:val="0"/>
                <w:szCs w:val="21"/>
              </w:rPr>
              <w:t>6.负偏离或未响应的数量超过5项（含）</w:t>
            </w:r>
            <w:r>
              <w:rPr>
                <w:rFonts w:ascii="宋体" w:cs="宋体" w:hint="eastAsia"/>
                <w:color w:val="000000"/>
              </w:rPr>
              <w:t>的，不得分</w:t>
            </w:r>
            <w:r>
              <w:rPr>
                <w:rFonts w:ascii="宋体" w:cs="宋体" w:hint="eastAsia"/>
                <w:color w:val="000000"/>
                <w:kern w:val="0"/>
                <w:szCs w:val="21"/>
              </w:rPr>
              <w:t>。</w:t>
            </w:r>
          </w:p>
          <w:p w:rsidR="00A023A1" w:rsidRDefault="008E5DD2">
            <w:pPr>
              <w:widowControl/>
              <w:spacing w:line="360" w:lineRule="auto"/>
              <w:ind w:rightChars="28" w:right="59"/>
              <w:rPr>
                <w:rFonts w:ascii="宋体" w:cs="宋体"/>
                <w:color w:val="000000"/>
                <w:kern w:val="0"/>
                <w:szCs w:val="21"/>
              </w:rPr>
            </w:pPr>
            <w:r>
              <w:rPr>
                <w:rFonts w:ascii="宋体" w:cs="宋体" w:hint="eastAsia"/>
                <w:color w:val="000000"/>
              </w:rPr>
              <w:t>注：如</w:t>
            </w:r>
            <w:r>
              <w:rPr>
                <w:rFonts w:ascii="宋体" w:cs="宋体" w:hint="eastAsia"/>
                <w:color w:val="000000"/>
                <w:kern w:val="0"/>
                <w:szCs w:val="21"/>
              </w:rPr>
              <w:t>第二章采购需求</w:t>
            </w:r>
            <w:r>
              <w:rPr>
                <w:rFonts w:ascii="宋体" w:cs="宋体" w:hint="eastAsia"/>
                <w:color w:val="000000"/>
              </w:rPr>
              <w:t>“</w:t>
            </w:r>
            <w:r>
              <w:rPr>
                <w:rFonts w:ascii="宋体" w:cs="宋体" w:hint="eastAsia"/>
                <w:color w:val="000000"/>
                <w:kern w:val="0"/>
                <w:szCs w:val="21"/>
              </w:rPr>
              <w:t>技术要求-表三</w:t>
            </w:r>
            <w:r>
              <w:rPr>
                <w:rFonts w:ascii="宋体" w:cs="宋体" w:hint="eastAsia"/>
                <w:color w:val="000000"/>
              </w:rPr>
              <w:t>”中的任一项指标或要求需提供相关证明文件而未提供的，则视为负偏离。供应商需根据“技术要求”填写《技术条款响应表》。</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5</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3</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rPr>
            </w:pPr>
            <w:r>
              <w:rPr>
                <w:rFonts w:ascii="宋体" w:cs="宋体" w:hint="eastAsia"/>
                <w:color w:val="000000"/>
              </w:rPr>
              <w:t>培训方案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color w:val="000000"/>
                <w:szCs w:val="21"/>
              </w:rPr>
            </w:pPr>
            <w:r>
              <w:rPr>
                <w:rFonts w:ascii="宋体" w:cs="宋体" w:hint="eastAsia"/>
                <w:color w:val="000000"/>
                <w:kern w:val="0"/>
                <w:szCs w:val="21"/>
              </w:rPr>
              <w:t>根据各响应供应商提供的</w:t>
            </w:r>
            <w:r>
              <w:rPr>
                <w:rFonts w:ascii="宋体" w:cs="宋体" w:hint="eastAsia"/>
                <w:color w:val="000000"/>
                <w:szCs w:val="21"/>
              </w:rPr>
              <w:t>培训方案</w:t>
            </w:r>
            <w:r>
              <w:rPr>
                <w:rFonts w:ascii="宋体" w:cs="宋体" w:hint="eastAsia"/>
                <w:color w:val="000000"/>
                <w:kern w:val="0"/>
                <w:szCs w:val="21"/>
              </w:rPr>
              <w:t>（包括但不限于：培训形式；配送内容；培训时间安排）的详细内容进行综合评审：</w:t>
            </w:r>
          </w:p>
          <w:p w:rsidR="00A023A1" w:rsidRDefault="008E5DD2">
            <w:pPr>
              <w:spacing w:line="360" w:lineRule="auto"/>
              <w:rPr>
                <w:rFonts w:ascii="宋体" w:cs="宋体"/>
                <w:color w:val="000000"/>
                <w:szCs w:val="21"/>
              </w:rPr>
            </w:pPr>
            <w:r>
              <w:rPr>
                <w:rFonts w:ascii="宋体" w:cs="宋体" w:hint="eastAsia"/>
                <w:color w:val="000000"/>
                <w:szCs w:val="21"/>
              </w:rPr>
              <w:t>1.项目培训方案详细，培训方案能够使采购人工作人员熟练掌握日常使用操作保养与管理、常见故障的排除等内容，切合采购人实际，完全满足且优于采购需求，得10分；</w:t>
            </w:r>
          </w:p>
          <w:p w:rsidR="00A023A1" w:rsidRDefault="008E5DD2">
            <w:pPr>
              <w:spacing w:line="360" w:lineRule="auto"/>
              <w:rPr>
                <w:rFonts w:ascii="宋体" w:cs="宋体"/>
                <w:color w:val="000000"/>
                <w:szCs w:val="21"/>
              </w:rPr>
            </w:pPr>
            <w:r>
              <w:rPr>
                <w:rFonts w:ascii="宋体" w:cs="宋体" w:hint="eastAsia"/>
                <w:color w:val="000000"/>
                <w:szCs w:val="21"/>
              </w:rPr>
              <w:t>2.项目培训方案较详细，培训方案能够使采购人工作人员掌握日常使用操作保养与管理、常见故障的排除等内容的，较切合采购人实际，完全满足采购需求，得6分；</w:t>
            </w:r>
          </w:p>
          <w:p w:rsidR="00A023A1" w:rsidRDefault="008E5DD2">
            <w:pPr>
              <w:spacing w:line="360" w:lineRule="auto"/>
              <w:rPr>
                <w:rFonts w:ascii="宋体" w:cs="宋体"/>
                <w:color w:val="000000"/>
                <w:szCs w:val="21"/>
              </w:rPr>
            </w:pPr>
            <w:r>
              <w:rPr>
                <w:rFonts w:ascii="宋体" w:cs="宋体" w:hint="eastAsia"/>
                <w:color w:val="000000"/>
                <w:szCs w:val="21"/>
              </w:rPr>
              <w:t>3.项目培训方案不够详细，培训方案内容有缺失的，仅能使采购人工作人员掌握基本使用操作保养与管理，一般故障的排除等内容的，部分满足采购需求的，得2分；</w:t>
            </w:r>
          </w:p>
          <w:p w:rsidR="00A023A1" w:rsidRDefault="008E5DD2">
            <w:pPr>
              <w:widowControl/>
              <w:spacing w:line="360" w:lineRule="auto"/>
              <w:ind w:rightChars="28" w:right="59"/>
              <w:rPr>
                <w:rFonts w:ascii="宋体" w:cs="宋体"/>
                <w:color w:val="000000"/>
                <w:szCs w:val="21"/>
              </w:rPr>
            </w:pPr>
            <w:r>
              <w:rPr>
                <w:rFonts w:ascii="宋体" w:cs="宋体" w:hint="eastAsia"/>
                <w:color w:val="000000"/>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10</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t>4</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null3"/>
              <w:spacing w:line="360" w:lineRule="auto"/>
              <w:jc w:val="center"/>
              <w:rPr>
                <w:rFonts w:ascii="宋体" w:cs="宋体"/>
                <w:color w:val="000000"/>
                <w:szCs w:val="21"/>
              </w:rPr>
            </w:pPr>
            <w:r>
              <w:rPr>
                <w:rFonts w:ascii="宋体" w:cs="宋体" w:hint="eastAsia"/>
                <w:color w:val="000000"/>
                <w:sz w:val="21"/>
                <w:szCs w:val="21"/>
              </w:rPr>
              <w:t>包装运输与质量保证方案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根据响应供应商提供项目</w:t>
            </w:r>
            <w:r>
              <w:rPr>
                <w:rFonts w:ascii="宋体" w:cs="宋体" w:hint="eastAsia"/>
                <w:color w:val="000000"/>
                <w:szCs w:val="21"/>
              </w:rPr>
              <w:t>包装运输与质量保证方案</w:t>
            </w:r>
            <w:r>
              <w:rPr>
                <w:rFonts w:ascii="宋体" w:cs="宋体" w:hint="eastAsia"/>
                <w:bCs/>
                <w:color w:val="000000"/>
                <w:kern w:val="0"/>
                <w:szCs w:val="21"/>
              </w:rPr>
              <w:t>（包括但不限于：</w:t>
            </w:r>
            <w:r>
              <w:rPr>
                <w:rFonts w:ascii="宋体" w:cs="宋体" w:hint="eastAsia"/>
                <w:color w:val="000000"/>
                <w:szCs w:val="21"/>
              </w:rPr>
              <w:t>产品供货质量把控；运输保障；安装调试方案</w:t>
            </w:r>
            <w:r>
              <w:rPr>
                <w:rFonts w:ascii="宋体" w:cs="宋体" w:hint="eastAsia"/>
                <w:bCs/>
                <w:color w:val="000000"/>
                <w:kern w:val="0"/>
                <w:szCs w:val="21"/>
              </w:rPr>
              <w:t>）进行综合评审：</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lastRenderedPageBreak/>
              <w:t>1.</w:t>
            </w:r>
            <w:r>
              <w:rPr>
                <w:rFonts w:ascii="宋体" w:cs="宋体" w:hint="eastAsia"/>
                <w:color w:val="000000"/>
                <w:szCs w:val="21"/>
              </w:rPr>
              <w:t>包装运输与质量保证方案详细、合理，切合采购人实际，完全满足且优于采购需求</w:t>
            </w:r>
            <w:r>
              <w:rPr>
                <w:rFonts w:ascii="宋体" w:cs="宋体" w:hint="eastAsia"/>
                <w:bCs/>
                <w:color w:val="000000"/>
                <w:kern w:val="0"/>
                <w:szCs w:val="21"/>
              </w:rPr>
              <w:t>，得10分；</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2.</w:t>
            </w:r>
            <w:r>
              <w:rPr>
                <w:rFonts w:ascii="宋体" w:cs="宋体" w:hint="eastAsia"/>
                <w:color w:val="000000"/>
                <w:szCs w:val="21"/>
              </w:rPr>
              <w:t>包装运输与质量保证方案较详细、合理，较切合采购人实际，完全满足采购需求</w:t>
            </w:r>
            <w:r>
              <w:rPr>
                <w:rFonts w:ascii="宋体" w:cs="宋体" w:hint="eastAsia"/>
                <w:bCs/>
                <w:color w:val="000000"/>
                <w:kern w:val="0"/>
                <w:szCs w:val="21"/>
              </w:rPr>
              <w:t>，得6分；</w:t>
            </w:r>
          </w:p>
          <w:p w:rsidR="00A023A1" w:rsidRDefault="008E5DD2">
            <w:pPr>
              <w:spacing w:line="360" w:lineRule="auto"/>
              <w:rPr>
                <w:rFonts w:ascii="宋体" w:cs="宋体"/>
                <w:bCs/>
                <w:color w:val="000000"/>
                <w:kern w:val="0"/>
                <w:szCs w:val="21"/>
              </w:rPr>
            </w:pPr>
            <w:r>
              <w:rPr>
                <w:rFonts w:ascii="宋体" w:cs="宋体" w:hint="eastAsia"/>
                <w:bCs/>
                <w:color w:val="000000"/>
                <w:kern w:val="0"/>
                <w:szCs w:val="21"/>
              </w:rPr>
              <w:t>3.</w:t>
            </w:r>
            <w:r>
              <w:rPr>
                <w:rFonts w:ascii="宋体" w:cs="宋体" w:hint="eastAsia"/>
                <w:color w:val="000000"/>
                <w:szCs w:val="21"/>
              </w:rPr>
              <w:t>包装运输与质量保证方案不够详细、合理，部分切合采购人实际，部分满足采购需求的</w:t>
            </w:r>
            <w:r>
              <w:rPr>
                <w:rFonts w:ascii="宋体" w:cs="宋体" w:hint="eastAsia"/>
                <w:bCs/>
                <w:color w:val="000000"/>
                <w:kern w:val="0"/>
                <w:szCs w:val="21"/>
              </w:rPr>
              <w:t>，得2分；</w:t>
            </w:r>
          </w:p>
          <w:p w:rsidR="00A023A1" w:rsidRDefault="008E5DD2">
            <w:pPr>
              <w:widowControl/>
              <w:spacing w:line="360" w:lineRule="auto"/>
              <w:rPr>
                <w:rFonts w:ascii="宋体" w:cs="宋体"/>
                <w:color w:val="000000"/>
                <w:kern w:val="0"/>
                <w:szCs w:val="21"/>
              </w:rPr>
            </w:pPr>
            <w:r>
              <w:rPr>
                <w:rFonts w:ascii="宋体" w:cs="宋体" w:hint="eastAsia"/>
                <w:color w:val="000000"/>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lastRenderedPageBreak/>
              <w:t>10</w:t>
            </w:r>
          </w:p>
        </w:tc>
      </w:tr>
      <w:tr w:rsidR="00A023A1">
        <w:trPr>
          <w:trHeight w:val="416"/>
          <w:jc w:val="center"/>
        </w:trPr>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widowControl/>
              <w:spacing w:beforeLines="50" w:before="156" w:afterLines="50" w:after="156" w:line="360" w:lineRule="auto"/>
              <w:jc w:val="center"/>
              <w:rPr>
                <w:rFonts w:ascii="宋体" w:cs="宋体"/>
                <w:color w:val="000000"/>
                <w:szCs w:val="21"/>
              </w:rPr>
            </w:pPr>
            <w:r>
              <w:rPr>
                <w:rFonts w:ascii="宋体" w:cs="宋体" w:hint="eastAsia"/>
                <w:color w:val="000000"/>
                <w:szCs w:val="21"/>
              </w:rPr>
              <w:lastRenderedPageBreak/>
              <w:t>5</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null3"/>
              <w:spacing w:line="360" w:lineRule="auto"/>
              <w:jc w:val="center"/>
              <w:rPr>
                <w:rFonts w:ascii="宋体" w:cs="宋体"/>
                <w:color w:val="000000"/>
                <w:szCs w:val="21"/>
              </w:rPr>
            </w:pPr>
            <w:r>
              <w:rPr>
                <w:rFonts w:ascii="宋体" w:cs="宋体" w:hint="eastAsia"/>
                <w:color w:val="000000"/>
                <w:sz w:val="21"/>
                <w:szCs w:val="21"/>
              </w:rPr>
              <w:t>售后服务方案</w:t>
            </w:r>
          </w:p>
        </w:tc>
        <w:tc>
          <w:tcPr>
            <w:tcW w:w="0" w:type="auto"/>
            <w:tcBorders>
              <w:top w:val="single" w:sz="4" w:space="0" w:color="auto"/>
              <w:left w:val="single" w:sz="4" w:space="0" w:color="auto"/>
              <w:bottom w:val="single" w:sz="4" w:space="0" w:color="auto"/>
              <w:right w:val="single" w:sz="4" w:space="0" w:color="auto"/>
              <w:tl2br w:val="nil"/>
              <w:tr2bl w:val="nil"/>
            </w:tcBorders>
          </w:tcPr>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根据响应供应商提供的售后服务方案进行评审，内容包含但不限于：①产品退换；②维修保养；③技术咨询；④软件更新。</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1.售后服务方案详细、合理，切合采购人实际，完全满足且优于采购需求，得10分；</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2.售后服务方案较详细、合理，较切合采购人实际，完全满足采购需求，得6分；</w:t>
            </w:r>
          </w:p>
          <w:p w:rsidR="00A023A1" w:rsidRDefault="008E5DD2">
            <w:pPr>
              <w:pStyle w:val="null3"/>
              <w:spacing w:line="360" w:lineRule="auto"/>
              <w:rPr>
                <w:rFonts w:ascii="宋体" w:cs="宋体"/>
                <w:color w:val="000000"/>
                <w:sz w:val="21"/>
                <w:szCs w:val="21"/>
              </w:rPr>
            </w:pPr>
            <w:r>
              <w:rPr>
                <w:rFonts w:ascii="宋体" w:cs="宋体" w:hint="eastAsia"/>
                <w:color w:val="000000"/>
                <w:sz w:val="21"/>
                <w:szCs w:val="21"/>
              </w:rPr>
              <w:t>3.售后服务方案不够详细、合理，部分切合采购人实际，部分满足采购需求，得2分；</w:t>
            </w:r>
          </w:p>
          <w:p w:rsidR="00A023A1" w:rsidRDefault="008E5DD2">
            <w:pPr>
              <w:pStyle w:val="null3"/>
              <w:spacing w:line="360" w:lineRule="auto"/>
              <w:rPr>
                <w:rFonts w:ascii="宋体" w:cs="宋体"/>
                <w:color w:val="000000"/>
                <w:szCs w:val="21"/>
              </w:rPr>
            </w:pPr>
            <w:r>
              <w:rPr>
                <w:rFonts w:ascii="宋体" w:cs="宋体" w:hint="eastAsia"/>
                <w:color w:val="000000"/>
                <w:sz w:val="21"/>
                <w:szCs w:val="21"/>
              </w:rPr>
              <w:t>4.其他情况或未响应的得0分。</w:t>
            </w:r>
          </w:p>
        </w:tc>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widowControl/>
              <w:spacing w:line="360" w:lineRule="auto"/>
              <w:jc w:val="center"/>
              <w:rPr>
                <w:rFonts w:ascii="宋体" w:cs="宋体"/>
                <w:color w:val="000000"/>
                <w:szCs w:val="21"/>
              </w:rPr>
            </w:pPr>
            <w:r>
              <w:rPr>
                <w:rFonts w:ascii="宋体" w:cs="宋体" w:hint="eastAsia"/>
                <w:color w:val="000000"/>
                <w:szCs w:val="21"/>
              </w:rPr>
              <w:t>10</w:t>
            </w:r>
          </w:p>
        </w:tc>
      </w:tr>
    </w:tbl>
    <w:p w:rsidR="00A023A1" w:rsidRDefault="00A023A1">
      <w:pPr>
        <w:ind w:firstLineChars="200" w:firstLine="422"/>
        <w:jc w:val="left"/>
        <w:rPr>
          <w:rFonts w:ascii="宋体" w:cs="宋体"/>
          <w:b/>
          <w:bCs/>
          <w:color w:val="000000"/>
          <w:kern w:val="0"/>
        </w:rPr>
      </w:pPr>
    </w:p>
    <w:p w:rsidR="00A023A1" w:rsidRDefault="00A023A1">
      <w:pPr>
        <w:ind w:firstLineChars="200" w:firstLine="422"/>
        <w:jc w:val="left"/>
        <w:rPr>
          <w:rFonts w:ascii="宋体" w:cs="宋体"/>
          <w:b/>
          <w:bCs/>
          <w:color w:val="000000"/>
          <w:kern w:val="0"/>
        </w:rPr>
      </w:pPr>
    </w:p>
    <w:p w:rsidR="00A023A1" w:rsidRDefault="008E5DD2">
      <w:pPr>
        <w:ind w:firstLineChars="200" w:firstLine="422"/>
        <w:jc w:val="left"/>
        <w:outlineLvl w:val="3"/>
        <w:rPr>
          <w:rFonts w:ascii="宋体" w:cs="宋体"/>
          <w:b/>
          <w:bCs/>
          <w:color w:val="000000"/>
          <w:kern w:val="0"/>
        </w:rPr>
      </w:pPr>
      <w:r>
        <w:rPr>
          <w:rFonts w:ascii="宋体" w:cs="宋体" w:hint="eastAsia"/>
          <w:b/>
          <w:bCs/>
          <w:color w:val="000000"/>
          <w:kern w:val="0"/>
        </w:rPr>
        <w:t>表五：价格评分细则表（30分）</w:t>
      </w:r>
      <w:r>
        <w:rPr>
          <w:rFonts w:ascii="宋体" w:cs="宋体" w:hint="eastAsia"/>
          <w:b/>
          <w:bCs/>
          <w:color w:val="000000"/>
          <w:szCs w:val="21"/>
        </w:rPr>
        <w:t>（适用于各采购包）</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652"/>
        <w:gridCol w:w="1677"/>
        <w:gridCol w:w="6784"/>
        <w:gridCol w:w="849"/>
      </w:tblGrid>
      <w:tr w:rsidR="00A023A1">
        <w:trPr>
          <w:trHeight w:val="578"/>
          <w:jc w:val="center"/>
        </w:trPr>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bCs/>
                <w:color w:val="000000"/>
              </w:rPr>
            </w:pPr>
            <w:r>
              <w:rPr>
                <w:rFonts w:ascii="宋体" w:cs="宋体" w:hint="eastAsia"/>
                <w:b/>
                <w:bCs/>
                <w:color w:val="000000"/>
              </w:rPr>
              <w:t>序号</w:t>
            </w:r>
          </w:p>
        </w:tc>
        <w:tc>
          <w:tcPr>
            <w:tcW w:w="85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评审因素</w:t>
            </w:r>
          </w:p>
        </w:tc>
        <w:tc>
          <w:tcPr>
            <w:tcW w:w="341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b/>
                <w:color w:val="000000"/>
              </w:rPr>
            </w:pPr>
            <w:r>
              <w:rPr>
                <w:rFonts w:ascii="宋体" w:cs="宋体" w:hint="eastAsia"/>
                <w:b/>
                <w:color w:val="000000"/>
              </w:rPr>
              <w:t>评审标准</w:t>
            </w:r>
          </w:p>
        </w:tc>
        <w:tc>
          <w:tcPr>
            <w:tcW w:w="39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b/>
                <w:bCs/>
                <w:color w:val="000000"/>
              </w:rPr>
              <w:t>分值（分）</w:t>
            </w:r>
          </w:p>
        </w:tc>
      </w:tr>
      <w:tr w:rsidR="00A023A1">
        <w:trPr>
          <w:trHeight w:val="68"/>
          <w:jc w:val="center"/>
        </w:trPr>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1</w:t>
            </w:r>
          </w:p>
        </w:tc>
        <w:tc>
          <w:tcPr>
            <w:tcW w:w="85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center"/>
              <w:rPr>
                <w:rFonts w:ascii="宋体" w:cs="宋体"/>
                <w:color w:val="000000"/>
              </w:rPr>
            </w:pPr>
            <w:r>
              <w:rPr>
                <w:rFonts w:ascii="宋体" w:cs="宋体" w:hint="eastAsia"/>
                <w:color w:val="000000"/>
              </w:rPr>
              <w:t>价格</w:t>
            </w:r>
          </w:p>
        </w:tc>
        <w:tc>
          <w:tcPr>
            <w:tcW w:w="341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spacing w:line="360" w:lineRule="auto"/>
              <w:jc w:val="left"/>
              <w:rPr>
                <w:rFonts w:ascii="宋体" w:cs="宋体"/>
                <w:bCs/>
                <w:color w:val="000000"/>
              </w:rPr>
            </w:pPr>
            <w:r>
              <w:rPr>
                <w:rFonts w:ascii="宋体" w:cs="宋体" w:hint="eastAsia"/>
                <w:bCs/>
                <w:color w:val="000000"/>
              </w:rPr>
              <w:t>响应报价得分＝（评审基准价/最终响应报价）×30</w:t>
            </w:r>
          </w:p>
          <w:p w:rsidR="00A023A1" w:rsidRDefault="008E5DD2">
            <w:pPr>
              <w:spacing w:line="360" w:lineRule="auto"/>
              <w:jc w:val="left"/>
              <w:rPr>
                <w:rFonts w:ascii="宋体" w:cs="宋体"/>
                <w:color w:val="000000"/>
                <w:kern w:val="0"/>
              </w:rPr>
            </w:pPr>
            <w:r>
              <w:rPr>
                <w:rFonts w:ascii="宋体" w:cs="宋体" w:hint="eastAsia"/>
                <w:bCs/>
                <w:color w:val="000000"/>
              </w:rPr>
              <w:t>【注：满足磋商文件要求且最终响应价格最低的响应报价为评审基准价。最终响应报价为</w:t>
            </w:r>
            <w:r>
              <w:rPr>
                <w:rFonts w:ascii="宋体" w:cs="宋体" w:hint="eastAsia"/>
                <w:b/>
                <w:bCs/>
                <w:color w:val="000000"/>
                <w:szCs w:val="16"/>
              </w:rPr>
              <w:t>响应总报价</w:t>
            </w:r>
            <w:r>
              <w:rPr>
                <w:rFonts w:ascii="宋体" w:cs="宋体" w:hint="eastAsia"/>
                <w:bCs/>
                <w:color w:val="000000"/>
              </w:rPr>
              <w:t>。】最低报价不是成交的唯一依据。因落实政府采购政策进行价格调整的，以调整后的价格计算评审基准价和最终响应报价。</w:t>
            </w:r>
          </w:p>
        </w:tc>
        <w:tc>
          <w:tcPr>
            <w:tcW w:w="39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360" w:lineRule="auto"/>
              <w:jc w:val="center"/>
              <w:rPr>
                <w:rFonts w:ascii="宋体" w:cs="宋体"/>
                <w:color w:val="000000"/>
              </w:rPr>
            </w:pPr>
            <w:r>
              <w:rPr>
                <w:rFonts w:ascii="宋体" w:cs="宋体" w:hint="eastAsia"/>
                <w:color w:val="000000"/>
              </w:rPr>
              <w:t>30</w:t>
            </w:r>
          </w:p>
        </w:tc>
      </w:tr>
    </w:tbl>
    <w:p w:rsidR="00A023A1" w:rsidRDefault="00A023A1">
      <w:pPr>
        <w:pStyle w:val="a7"/>
        <w:rPr>
          <w:rFonts w:ascii="宋体" w:cs="宋体"/>
          <w:color w:val="000000"/>
        </w:rPr>
      </w:pP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汇总、排序</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评审结果按评审后总得分由高到低顺序排列。评审得分相同的，按最终报价由低到高顺序排列。得分且最终报价相同的，由磋商小组采取随机抽取的方式确定。排名第一的磋商供应商为第一成交候选人，排名第二的磋商供应商为第二成交候选人，以此类推。</w:t>
      </w:r>
    </w:p>
    <w:p w:rsidR="00A023A1" w:rsidRDefault="008E5DD2">
      <w:pPr>
        <w:pStyle w:val="12"/>
        <w:numPr>
          <w:ilvl w:val="0"/>
          <w:numId w:val="17"/>
        </w:numPr>
        <w:spacing w:line="360" w:lineRule="auto"/>
        <w:jc w:val="left"/>
        <w:outlineLvl w:val="2"/>
        <w:rPr>
          <w:rFonts w:ascii="宋体" w:cs="宋体"/>
          <w:b/>
          <w:color w:val="000000"/>
        </w:rPr>
      </w:pPr>
      <w:bookmarkStart w:id="118" w:name="_Hlk175753255"/>
      <w:bookmarkEnd w:id="118"/>
      <w:r>
        <w:rPr>
          <w:rFonts w:ascii="宋体" w:cs="宋体" w:hint="eastAsia"/>
          <w:b/>
          <w:color w:val="000000"/>
        </w:rPr>
        <w:lastRenderedPageBreak/>
        <w:t>编写评审报告</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8.1磋商小组根据全体评审成员签字的原始评标记录和评审结果编写评审报告。</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8.2磋商小组成员对需要共同认定的事项存在争议的，应当按照少数服从多数的原则</w:t>
      </w:r>
      <w:proofErr w:type="gramStart"/>
      <w:r>
        <w:rPr>
          <w:rFonts w:ascii="宋体" w:cs="宋体" w:hint="eastAsia"/>
          <w:color w:val="000000"/>
        </w:rPr>
        <w:t>作出</w:t>
      </w:r>
      <w:proofErr w:type="gramEnd"/>
      <w:r>
        <w:rPr>
          <w:rFonts w:ascii="宋体" w:cs="宋体" w:hint="eastAsia"/>
          <w:color w:val="000000"/>
        </w:rPr>
        <w:t>结论。持不同意见的协商小组成员应当在评审报告上签署不同意见及理由，否则视为同意评审报告。</w:t>
      </w:r>
    </w:p>
    <w:p w:rsidR="00A023A1" w:rsidRDefault="008E5DD2">
      <w:pPr>
        <w:pStyle w:val="12"/>
        <w:numPr>
          <w:ilvl w:val="0"/>
          <w:numId w:val="17"/>
        </w:numPr>
        <w:spacing w:line="360" w:lineRule="auto"/>
        <w:jc w:val="left"/>
        <w:outlineLvl w:val="2"/>
        <w:rPr>
          <w:rFonts w:ascii="宋体" w:cs="宋体"/>
          <w:b/>
          <w:color w:val="000000"/>
        </w:rPr>
      </w:pPr>
      <w:r>
        <w:rPr>
          <w:rFonts w:ascii="宋体" w:cs="宋体" w:hint="eastAsia"/>
          <w:b/>
          <w:color w:val="000000"/>
        </w:rPr>
        <w:t>其他无效响应的情形</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9.1评审期间，供应商没有按磋商小组的要求提交法定代表人或其委托代理人签字的澄清、说明、补正或改变了响应文件的实质性内容的。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9.2响应文件提供虚假材料的。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9.3供应商以他人名义响应、串通响应、以行贿手段谋取成交或者以其他弄虚作假方式响应的。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9.4供应商对采购人、采购代理机构、磋商小组及其工作人员施加影响，有碍采购公平、公正的。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9.5响应文件含有采购人不能接受的附加条件的。</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9.6法律、法规和磋商文件规定的其他无效情形。</w:t>
      </w:r>
    </w:p>
    <w:p w:rsidR="00A023A1" w:rsidRDefault="008E5DD2">
      <w:pPr>
        <w:widowControl/>
        <w:jc w:val="left"/>
        <w:rPr>
          <w:rFonts w:ascii="宋体" w:cs="宋体"/>
          <w:b/>
          <w:bCs/>
          <w:color w:val="000000"/>
          <w:kern w:val="44"/>
          <w:sz w:val="24"/>
        </w:rPr>
      </w:pPr>
      <w:bookmarkStart w:id="119" w:name="_Toc103033216"/>
      <w:bookmarkStart w:id="120" w:name="_Toc104040700"/>
      <w:bookmarkStart w:id="121" w:name="_Toc102936915"/>
      <w:bookmarkStart w:id="122" w:name="_Toc889"/>
      <w:bookmarkStart w:id="123" w:name="_Toc103216637"/>
      <w:bookmarkEnd w:id="119"/>
      <w:bookmarkEnd w:id="120"/>
      <w:bookmarkEnd w:id="121"/>
      <w:bookmarkEnd w:id="122"/>
      <w:r>
        <w:rPr>
          <w:rFonts w:ascii="宋体" w:cs="宋体" w:hint="eastAsia"/>
          <w:color w:val="000000"/>
          <w:sz w:val="24"/>
        </w:rPr>
        <w:br w:type="page"/>
      </w:r>
    </w:p>
    <w:p w:rsidR="00A023A1" w:rsidRDefault="008E5DD2">
      <w:pPr>
        <w:pStyle w:val="1"/>
        <w:keepLines w:val="0"/>
        <w:numPr>
          <w:ilvl w:val="0"/>
          <w:numId w:val="23"/>
        </w:numPr>
        <w:spacing w:before="0" w:after="0" w:line="360" w:lineRule="auto"/>
        <w:rPr>
          <w:rFonts w:ascii="宋体" w:eastAsia="宋体" w:cs="宋体"/>
          <w:color w:val="000000"/>
          <w:sz w:val="24"/>
          <w:szCs w:val="24"/>
        </w:rPr>
      </w:pPr>
      <w:bookmarkStart w:id="124" w:name="_Toc214376499"/>
      <w:r>
        <w:rPr>
          <w:rFonts w:ascii="宋体" w:eastAsia="宋体" w:cs="宋体" w:hint="eastAsia"/>
          <w:color w:val="000000"/>
          <w:sz w:val="24"/>
          <w:szCs w:val="24"/>
        </w:rPr>
        <w:lastRenderedPageBreak/>
        <w:t>合同文本</w:t>
      </w:r>
      <w:bookmarkStart w:id="125" w:name="_Toc70528477"/>
      <w:bookmarkStart w:id="126" w:name="_Toc67046890"/>
      <w:bookmarkStart w:id="127" w:name="_Toc481009509"/>
      <w:bookmarkStart w:id="128" w:name="_Toc70528447"/>
      <w:bookmarkStart w:id="129" w:name="_Toc454979452"/>
      <w:bookmarkStart w:id="130" w:name="_Toc42923379"/>
      <w:bookmarkStart w:id="131" w:name="_Toc432067248"/>
      <w:bookmarkStart w:id="132" w:name="_Toc37919883"/>
      <w:bookmarkStart w:id="133" w:name="_Toc20383"/>
      <w:bookmarkStart w:id="134" w:name="_Toc314746649"/>
      <w:bookmarkStart w:id="135" w:name="_Toc496780387"/>
      <w:bookmarkStart w:id="136" w:name="_Toc76397758"/>
      <w:bookmarkStart w:id="137" w:name="_Toc68789522"/>
      <w:bookmarkStart w:id="138" w:name="_Toc49508359"/>
      <w:bookmarkStart w:id="139" w:name="_Toc453663167"/>
      <w:bookmarkStart w:id="140" w:name="_Toc531617908"/>
      <w:bookmarkStart w:id="141" w:name="_Toc22308"/>
      <w:bookmarkStart w:id="142" w:name="_Toc338703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A023A1" w:rsidRDefault="00A023A1">
      <w:pPr>
        <w:rPr>
          <w:rFonts w:ascii="宋体" w:cs="宋体"/>
          <w:color w:val="000000"/>
          <w:sz w:val="24"/>
        </w:rPr>
      </w:pPr>
    </w:p>
    <w:p w:rsidR="00A023A1" w:rsidRDefault="008E5DD2">
      <w:pPr>
        <w:spacing w:line="360" w:lineRule="auto"/>
        <w:jc w:val="center"/>
        <w:rPr>
          <w:rFonts w:ascii="宋体" w:cs="宋体"/>
          <w:color w:val="000000"/>
        </w:rPr>
      </w:pPr>
      <w:r>
        <w:rPr>
          <w:rFonts w:ascii="宋体" w:cs="宋体" w:hint="eastAsia"/>
          <w:b/>
          <w:bCs/>
          <w:color w:val="000000"/>
        </w:rPr>
        <w:t>（适用于各采购包）</w:t>
      </w:r>
    </w:p>
    <w:p w:rsidR="00A023A1" w:rsidRDefault="008E5DD2">
      <w:pPr>
        <w:spacing w:line="360" w:lineRule="auto"/>
        <w:rPr>
          <w:rFonts w:ascii="宋体" w:cs="宋体"/>
          <w:color w:val="000000"/>
        </w:rPr>
      </w:pPr>
      <w:r>
        <w:rPr>
          <w:rFonts w:ascii="宋体" w:cs="宋体" w:hint="eastAsia"/>
          <w:color w:val="000000"/>
        </w:rPr>
        <w:t>注：（合同格式为合同的参考文本，合同签订双方可根据项目的具体要求进行修订）</w:t>
      </w:r>
    </w:p>
    <w:p w:rsidR="00A023A1" w:rsidRDefault="00A023A1">
      <w:pPr>
        <w:jc w:val="right"/>
        <w:rPr>
          <w:rFonts w:ascii="宋体" w:cs="宋体"/>
          <w:color w:val="000000"/>
        </w:rPr>
      </w:pPr>
      <w:bookmarkStart w:id="143" w:name="_Toc104040701"/>
    </w:p>
    <w:p w:rsidR="00A023A1" w:rsidRDefault="008E5DD2">
      <w:pPr>
        <w:jc w:val="right"/>
        <w:rPr>
          <w:rFonts w:ascii="宋体" w:cs="宋体"/>
          <w:b/>
          <w:bCs/>
          <w:color w:val="000000"/>
          <w:szCs w:val="21"/>
        </w:rPr>
      </w:pPr>
      <w:r>
        <w:rPr>
          <w:rFonts w:ascii="宋体" w:cs="宋体" w:hint="eastAsia"/>
          <w:color w:val="000000"/>
          <w:szCs w:val="21"/>
        </w:rPr>
        <w:t>合同编号：</w:t>
      </w:r>
    </w:p>
    <w:p w:rsidR="00A023A1" w:rsidRDefault="008E5DD2">
      <w:pPr>
        <w:autoSpaceDN w:val="0"/>
        <w:spacing w:line="560" w:lineRule="exact"/>
        <w:ind w:rightChars="-457" w:right="-960"/>
        <w:jc w:val="center"/>
        <w:rPr>
          <w:rFonts w:ascii="宋体" w:cs="宋体"/>
          <w:b/>
          <w:bCs/>
          <w:color w:val="000000"/>
          <w:sz w:val="44"/>
          <w:szCs w:val="44"/>
        </w:rPr>
      </w:pPr>
      <w:r>
        <w:rPr>
          <w:rFonts w:ascii="宋体" w:cs="宋体" w:hint="eastAsia"/>
          <w:b/>
          <w:bCs/>
          <w:color w:val="000000"/>
          <w:sz w:val="44"/>
          <w:szCs w:val="44"/>
        </w:rPr>
        <w:t>设备采购合同</w:t>
      </w:r>
    </w:p>
    <w:p w:rsidR="00A023A1" w:rsidRDefault="008E5DD2">
      <w:pPr>
        <w:autoSpaceDN w:val="0"/>
        <w:spacing w:line="560" w:lineRule="exact"/>
        <w:rPr>
          <w:rFonts w:ascii="宋体" w:cs="宋体"/>
          <w:color w:val="000000"/>
          <w:szCs w:val="21"/>
        </w:rPr>
      </w:pPr>
      <w:r>
        <w:rPr>
          <w:rFonts w:ascii="宋体" w:cs="宋体" w:hint="eastAsia"/>
          <w:color w:val="000000"/>
          <w:szCs w:val="21"/>
        </w:rPr>
        <w:t xml:space="preserve">买方（甲方）：          </w:t>
      </w:r>
    </w:p>
    <w:p w:rsidR="00A023A1" w:rsidRDefault="008E5DD2">
      <w:pPr>
        <w:autoSpaceDN w:val="0"/>
        <w:spacing w:line="560" w:lineRule="exact"/>
        <w:rPr>
          <w:rFonts w:ascii="宋体" w:cs="宋体"/>
          <w:color w:val="000000"/>
          <w:szCs w:val="21"/>
        </w:rPr>
      </w:pPr>
      <w:r>
        <w:rPr>
          <w:rFonts w:ascii="宋体" w:cs="宋体" w:hint="eastAsia"/>
          <w:color w:val="000000"/>
          <w:szCs w:val="21"/>
        </w:rPr>
        <w:t xml:space="preserve">卖方（乙方）：                  </w:t>
      </w:r>
    </w:p>
    <w:p w:rsidR="00A023A1" w:rsidRDefault="00A023A1">
      <w:pPr>
        <w:autoSpaceDN w:val="0"/>
        <w:spacing w:line="560" w:lineRule="exact"/>
        <w:rPr>
          <w:rFonts w:ascii="宋体" w:cs="宋体"/>
          <w:color w:val="000000"/>
          <w:szCs w:val="21"/>
        </w:rPr>
      </w:pPr>
    </w:p>
    <w:p w:rsidR="00A023A1" w:rsidRDefault="008E5DD2">
      <w:pPr>
        <w:autoSpaceDN w:val="0"/>
        <w:spacing w:line="560" w:lineRule="exact"/>
        <w:ind w:firstLineChars="200" w:firstLine="420"/>
        <w:rPr>
          <w:rFonts w:ascii="宋体" w:cs="宋体"/>
          <w:color w:val="000000"/>
          <w:szCs w:val="21"/>
        </w:rPr>
      </w:pPr>
      <w:r>
        <w:rPr>
          <w:rFonts w:ascii="宋体" w:cs="宋体" w:hint="eastAsia"/>
          <w:color w:val="000000"/>
          <w:szCs w:val="21"/>
        </w:rPr>
        <w:t>甲乙双方根据《中华人民共和国民法典》等有关法律法规的规定，就</w:t>
      </w:r>
      <w:r>
        <w:rPr>
          <w:rFonts w:ascii="宋体" w:cs="宋体" w:hint="eastAsia"/>
          <w:color w:val="000000"/>
          <w:kern w:val="0"/>
          <w:u w:val="single"/>
          <w:shd w:val="clear" w:color="auto" w:fill="FFFFFF"/>
        </w:rPr>
        <w:t>江门海关技术中心2026年实验室设备采购项目</w:t>
      </w:r>
      <w:r>
        <w:rPr>
          <w:rFonts w:ascii="宋体" w:cs="宋体" w:hint="eastAsia"/>
          <w:color w:val="000000"/>
          <w:szCs w:val="21"/>
        </w:rPr>
        <w:t>，经双方协商一致，就买卖下列设备达成条款如下，供双方遵守：</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一、基本情况</w:t>
      </w:r>
    </w:p>
    <w:tbl>
      <w:tblPr>
        <w:tblW w:w="8937" w:type="dxa"/>
        <w:jc w:val="center"/>
        <w:tblLayout w:type="fixed"/>
        <w:tblLook w:val="04A0" w:firstRow="1" w:lastRow="0" w:firstColumn="1" w:lastColumn="0" w:noHBand="0" w:noVBand="1"/>
      </w:tblPr>
      <w:tblGrid>
        <w:gridCol w:w="402"/>
        <w:gridCol w:w="989"/>
        <w:gridCol w:w="964"/>
        <w:gridCol w:w="540"/>
        <w:gridCol w:w="720"/>
        <w:gridCol w:w="900"/>
        <w:gridCol w:w="3458"/>
        <w:gridCol w:w="964"/>
      </w:tblGrid>
      <w:tr w:rsidR="00A023A1">
        <w:trPr>
          <w:trHeight w:val="504"/>
          <w:jc w:val="center"/>
        </w:trPr>
        <w:tc>
          <w:tcPr>
            <w:tcW w:w="402"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序号</w:t>
            </w:r>
          </w:p>
        </w:tc>
        <w:tc>
          <w:tcPr>
            <w:tcW w:w="989"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设备名称</w:t>
            </w:r>
          </w:p>
        </w:tc>
        <w:tc>
          <w:tcPr>
            <w:tcW w:w="964"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品牌及型号</w:t>
            </w:r>
          </w:p>
        </w:tc>
        <w:tc>
          <w:tcPr>
            <w:tcW w:w="540"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产地</w:t>
            </w:r>
          </w:p>
        </w:tc>
        <w:tc>
          <w:tcPr>
            <w:tcW w:w="720"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数量</w:t>
            </w:r>
          </w:p>
        </w:tc>
        <w:tc>
          <w:tcPr>
            <w:tcW w:w="900" w:type="dxa"/>
            <w:tcBorders>
              <w:top w:val="single" w:sz="6" w:space="0" w:color="000000"/>
              <w:left w:val="single" w:sz="6" w:space="0" w:color="000000"/>
              <w:bottom w:val="single" w:sz="6" w:space="0" w:color="auto"/>
              <w:right w:val="single" w:sz="6" w:space="0" w:color="auto"/>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价格(元)</w:t>
            </w:r>
          </w:p>
        </w:tc>
        <w:tc>
          <w:tcPr>
            <w:tcW w:w="3458"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规格或技术参数</w:t>
            </w:r>
          </w:p>
        </w:tc>
        <w:tc>
          <w:tcPr>
            <w:tcW w:w="964" w:type="dxa"/>
            <w:tcBorders>
              <w:top w:val="single" w:sz="6" w:space="0" w:color="000000"/>
              <w:left w:val="single" w:sz="6" w:space="0" w:color="000000"/>
              <w:bottom w:val="single" w:sz="6" w:space="0" w:color="000000"/>
              <w:right w:val="single" w:sz="6" w:space="0" w:color="000000"/>
            </w:tcBorders>
            <w:noWrap/>
            <w:vAlign w:val="center"/>
          </w:tcPr>
          <w:p w:rsidR="00A023A1" w:rsidRDefault="008E5DD2">
            <w:pPr>
              <w:autoSpaceDN w:val="0"/>
              <w:spacing w:line="0" w:lineRule="atLeast"/>
              <w:jc w:val="center"/>
              <w:rPr>
                <w:rFonts w:ascii="宋体" w:cs="宋体"/>
                <w:bCs/>
                <w:color w:val="000000"/>
                <w:szCs w:val="21"/>
              </w:rPr>
            </w:pPr>
            <w:r>
              <w:rPr>
                <w:rFonts w:ascii="宋体" w:cs="宋体" w:hint="eastAsia"/>
                <w:bCs/>
                <w:color w:val="000000"/>
                <w:szCs w:val="21"/>
              </w:rPr>
              <w:t>备注</w:t>
            </w:r>
          </w:p>
        </w:tc>
      </w:tr>
      <w:tr w:rsidR="00A023A1">
        <w:trPr>
          <w:trHeight w:val="680"/>
          <w:jc w:val="center"/>
        </w:trPr>
        <w:tc>
          <w:tcPr>
            <w:tcW w:w="402"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jc w:val="center"/>
              <w:rPr>
                <w:rFonts w:ascii="宋体" w:cs="宋体"/>
                <w:color w:val="000000"/>
                <w:szCs w:val="21"/>
              </w:rPr>
            </w:pPr>
          </w:p>
        </w:tc>
        <w:tc>
          <w:tcPr>
            <w:tcW w:w="989"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964"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540"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720"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900" w:type="dxa"/>
            <w:tcBorders>
              <w:top w:val="single" w:sz="6" w:space="0" w:color="000000"/>
              <w:left w:val="single" w:sz="6" w:space="0" w:color="000000"/>
              <w:bottom w:val="single" w:sz="6" w:space="0" w:color="000000"/>
              <w:right w:val="single" w:sz="6" w:space="0" w:color="auto"/>
            </w:tcBorders>
            <w:noWrap/>
            <w:vAlign w:val="center"/>
          </w:tcPr>
          <w:p w:rsidR="00A023A1" w:rsidRDefault="00A023A1">
            <w:pPr>
              <w:autoSpaceDN w:val="0"/>
              <w:spacing w:line="0" w:lineRule="atLeast"/>
              <w:rPr>
                <w:rFonts w:ascii="宋体" w:cs="宋体"/>
                <w:color w:val="000000"/>
                <w:szCs w:val="21"/>
              </w:rPr>
            </w:pPr>
          </w:p>
        </w:tc>
        <w:tc>
          <w:tcPr>
            <w:tcW w:w="3458" w:type="dxa"/>
            <w:tcBorders>
              <w:top w:val="single" w:sz="6" w:space="0" w:color="000000"/>
              <w:left w:val="single" w:sz="6" w:space="0" w:color="auto"/>
              <w:bottom w:val="single" w:sz="6" w:space="0" w:color="000000"/>
              <w:right w:val="single" w:sz="6" w:space="0" w:color="auto"/>
            </w:tcBorders>
            <w:noWrap/>
            <w:vAlign w:val="center"/>
          </w:tcPr>
          <w:p w:rsidR="00A023A1" w:rsidRDefault="00A023A1">
            <w:pPr>
              <w:autoSpaceDN w:val="0"/>
              <w:spacing w:line="0" w:lineRule="atLeast"/>
              <w:rPr>
                <w:rFonts w:ascii="宋体" w:cs="宋体"/>
                <w:color w:val="000000"/>
                <w:szCs w:val="21"/>
              </w:rPr>
            </w:pPr>
          </w:p>
        </w:tc>
        <w:tc>
          <w:tcPr>
            <w:tcW w:w="964" w:type="dxa"/>
            <w:tcBorders>
              <w:top w:val="single" w:sz="6" w:space="0" w:color="auto"/>
              <w:left w:val="nil"/>
              <w:bottom w:val="single" w:sz="6" w:space="0" w:color="auto"/>
              <w:right w:val="single" w:sz="6" w:space="0" w:color="auto"/>
            </w:tcBorders>
            <w:noWrap/>
          </w:tcPr>
          <w:p w:rsidR="00A023A1" w:rsidRDefault="00A023A1">
            <w:pPr>
              <w:autoSpaceDN w:val="0"/>
              <w:spacing w:line="0" w:lineRule="atLeast"/>
              <w:rPr>
                <w:rFonts w:ascii="宋体" w:cs="宋体"/>
                <w:color w:val="000000"/>
                <w:szCs w:val="21"/>
              </w:rPr>
            </w:pPr>
          </w:p>
        </w:tc>
      </w:tr>
      <w:tr w:rsidR="00A023A1">
        <w:trPr>
          <w:trHeight w:val="680"/>
          <w:jc w:val="center"/>
        </w:trPr>
        <w:tc>
          <w:tcPr>
            <w:tcW w:w="402"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jc w:val="center"/>
              <w:rPr>
                <w:rFonts w:ascii="宋体" w:cs="宋体"/>
                <w:color w:val="000000"/>
                <w:szCs w:val="21"/>
              </w:rPr>
            </w:pPr>
          </w:p>
        </w:tc>
        <w:tc>
          <w:tcPr>
            <w:tcW w:w="989"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964"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540"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720" w:type="dxa"/>
            <w:tcBorders>
              <w:top w:val="single" w:sz="6" w:space="0" w:color="000000"/>
              <w:left w:val="single" w:sz="6" w:space="0" w:color="000000"/>
              <w:bottom w:val="single" w:sz="6" w:space="0" w:color="000000"/>
              <w:right w:val="single" w:sz="6" w:space="0" w:color="000000"/>
            </w:tcBorders>
            <w:noWrap/>
            <w:vAlign w:val="center"/>
          </w:tcPr>
          <w:p w:rsidR="00A023A1" w:rsidRDefault="00A023A1">
            <w:pPr>
              <w:autoSpaceDN w:val="0"/>
              <w:spacing w:line="0" w:lineRule="atLeast"/>
              <w:rPr>
                <w:rFonts w:ascii="宋体" w:cs="宋体"/>
                <w:color w:val="000000"/>
                <w:szCs w:val="21"/>
              </w:rPr>
            </w:pPr>
          </w:p>
        </w:tc>
        <w:tc>
          <w:tcPr>
            <w:tcW w:w="900" w:type="dxa"/>
            <w:tcBorders>
              <w:top w:val="single" w:sz="6" w:space="0" w:color="000000"/>
              <w:left w:val="single" w:sz="6" w:space="0" w:color="000000"/>
              <w:bottom w:val="single" w:sz="6" w:space="0" w:color="000000"/>
              <w:right w:val="single" w:sz="6" w:space="0" w:color="auto"/>
            </w:tcBorders>
            <w:noWrap/>
            <w:vAlign w:val="center"/>
          </w:tcPr>
          <w:p w:rsidR="00A023A1" w:rsidRDefault="00A023A1">
            <w:pPr>
              <w:autoSpaceDN w:val="0"/>
              <w:spacing w:line="0" w:lineRule="atLeast"/>
              <w:rPr>
                <w:rFonts w:ascii="宋体" w:cs="宋体"/>
                <w:color w:val="000000"/>
                <w:szCs w:val="21"/>
              </w:rPr>
            </w:pPr>
          </w:p>
        </w:tc>
        <w:tc>
          <w:tcPr>
            <w:tcW w:w="3458" w:type="dxa"/>
            <w:tcBorders>
              <w:top w:val="single" w:sz="6" w:space="0" w:color="000000"/>
              <w:left w:val="single" w:sz="6" w:space="0" w:color="auto"/>
              <w:bottom w:val="single" w:sz="6" w:space="0" w:color="000000"/>
              <w:right w:val="single" w:sz="6" w:space="0" w:color="auto"/>
            </w:tcBorders>
            <w:noWrap/>
            <w:vAlign w:val="center"/>
          </w:tcPr>
          <w:p w:rsidR="00A023A1" w:rsidRDefault="00A023A1">
            <w:pPr>
              <w:autoSpaceDN w:val="0"/>
              <w:spacing w:line="0" w:lineRule="atLeast"/>
              <w:rPr>
                <w:rFonts w:ascii="宋体" w:cs="宋体"/>
                <w:color w:val="000000"/>
                <w:szCs w:val="21"/>
              </w:rPr>
            </w:pPr>
          </w:p>
        </w:tc>
        <w:tc>
          <w:tcPr>
            <w:tcW w:w="964" w:type="dxa"/>
            <w:tcBorders>
              <w:top w:val="single" w:sz="6" w:space="0" w:color="auto"/>
              <w:left w:val="nil"/>
              <w:bottom w:val="single" w:sz="6" w:space="0" w:color="auto"/>
              <w:right w:val="single" w:sz="6" w:space="0" w:color="auto"/>
            </w:tcBorders>
            <w:noWrap/>
          </w:tcPr>
          <w:p w:rsidR="00A023A1" w:rsidRDefault="00A023A1">
            <w:pPr>
              <w:autoSpaceDN w:val="0"/>
              <w:spacing w:line="0" w:lineRule="atLeast"/>
              <w:rPr>
                <w:rFonts w:ascii="宋体" w:cs="宋体"/>
                <w:color w:val="000000"/>
                <w:szCs w:val="21"/>
              </w:rPr>
            </w:pPr>
          </w:p>
        </w:tc>
      </w:tr>
      <w:tr w:rsidR="00A023A1">
        <w:trPr>
          <w:trHeight w:val="288"/>
          <w:jc w:val="center"/>
        </w:trPr>
        <w:tc>
          <w:tcPr>
            <w:tcW w:w="1391" w:type="dxa"/>
            <w:gridSpan w:val="2"/>
            <w:tcBorders>
              <w:top w:val="single" w:sz="6" w:space="0" w:color="000000"/>
              <w:left w:val="single" w:sz="6" w:space="0" w:color="auto"/>
              <w:bottom w:val="single" w:sz="6" w:space="0" w:color="auto"/>
              <w:right w:val="single" w:sz="6" w:space="0" w:color="auto"/>
            </w:tcBorders>
            <w:noWrap/>
            <w:vAlign w:val="center"/>
          </w:tcPr>
          <w:p w:rsidR="00A023A1" w:rsidRDefault="008E5DD2">
            <w:pPr>
              <w:autoSpaceDN w:val="0"/>
              <w:spacing w:line="0" w:lineRule="atLeast"/>
              <w:jc w:val="center"/>
              <w:rPr>
                <w:rFonts w:ascii="宋体" w:cs="宋体"/>
                <w:color w:val="000000"/>
                <w:szCs w:val="21"/>
              </w:rPr>
            </w:pPr>
            <w:r>
              <w:rPr>
                <w:rFonts w:ascii="宋体" w:cs="宋体" w:hint="eastAsia"/>
                <w:bCs/>
                <w:color w:val="000000"/>
                <w:szCs w:val="21"/>
              </w:rPr>
              <w:t>合计(含税)</w:t>
            </w:r>
          </w:p>
        </w:tc>
        <w:tc>
          <w:tcPr>
            <w:tcW w:w="7546" w:type="dxa"/>
            <w:gridSpan w:val="6"/>
            <w:tcBorders>
              <w:top w:val="single" w:sz="6" w:space="0" w:color="auto"/>
              <w:left w:val="single" w:sz="6" w:space="0" w:color="auto"/>
              <w:bottom w:val="single" w:sz="6" w:space="0" w:color="auto"/>
              <w:right w:val="single" w:sz="6" w:space="0" w:color="auto"/>
            </w:tcBorders>
            <w:noWrap/>
            <w:vAlign w:val="center"/>
          </w:tcPr>
          <w:p w:rsidR="00A023A1" w:rsidRDefault="00A023A1">
            <w:pPr>
              <w:autoSpaceDN w:val="0"/>
              <w:spacing w:line="0" w:lineRule="atLeast"/>
              <w:rPr>
                <w:rFonts w:ascii="宋体" w:cs="宋体"/>
                <w:bCs/>
                <w:color w:val="000000"/>
                <w:szCs w:val="21"/>
              </w:rPr>
            </w:pPr>
          </w:p>
        </w:tc>
      </w:tr>
    </w:tbl>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上述价款是乙方完成本合同项下全部义务（包括随附义务）的含税全包价，包括但不限于所有货物、配件、搬运、专用工具购置费，包装运输费、装卸费、搬运费、保险费、安装调试费、人员培训费、技术支持费、计量鉴定费、利润、税费、保修期内的售后维护服务费、保修费以及货物运抵甲方指定地点所产生的其他费用等乙方完全正确履行本合同项下全部义务所产生的一切费用，除此之外，甲方无须向乙方支付其他任何费用。</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二、交货时间</w:t>
      </w:r>
    </w:p>
    <w:p w:rsidR="00A023A1" w:rsidRDefault="008E5DD2">
      <w:pPr>
        <w:autoSpaceDN w:val="0"/>
        <w:spacing w:line="560" w:lineRule="exact"/>
        <w:ind w:firstLineChars="200" w:firstLine="420"/>
        <w:rPr>
          <w:rFonts w:ascii="宋体" w:cs="宋体"/>
          <w:color w:val="000000"/>
          <w:szCs w:val="21"/>
        </w:rPr>
      </w:pPr>
      <w:r>
        <w:rPr>
          <w:rFonts w:ascii="宋体" w:cs="宋体" w:hint="eastAsia"/>
          <w:color w:val="000000"/>
          <w:szCs w:val="21"/>
        </w:rPr>
        <w:t>乙方应在合同签订之日起</w:t>
      </w:r>
      <w:r>
        <w:rPr>
          <w:rFonts w:ascii="宋体" w:cs="宋体" w:hint="eastAsia"/>
          <w:color w:val="000000"/>
          <w:szCs w:val="21"/>
          <w:u w:val="single"/>
        </w:rPr>
        <w:t xml:space="preserve">   </w:t>
      </w:r>
      <w:proofErr w:type="gramStart"/>
      <w:r>
        <w:rPr>
          <w:rFonts w:ascii="宋体" w:cs="宋体" w:hint="eastAsia"/>
          <w:color w:val="000000"/>
          <w:szCs w:val="21"/>
        </w:rPr>
        <w:t>个</w:t>
      </w:r>
      <w:proofErr w:type="gramEnd"/>
      <w:r>
        <w:rPr>
          <w:rFonts w:ascii="宋体" w:cs="宋体" w:hint="eastAsia"/>
          <w:color w:val="000000"/>
          <w:szCs w:val="21"/>
        </w:rPr>
        <w:t>日历日内完成交货、安装调试、验收计量、技术培训，确保设备能够正常投入使用。</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三、交货地点</w:t>
      </w:r>
    </w:p>
    <w:p w:rsidR="00A023A1" w:rsidRDefault="008E5DD2">
      <w:pPr>
        <w:autoSpaceDN w:val="0"/>
        <w:spacing w:line="560" w:lineRule="exact"/>
        <w:ind w:firstLineChars="200" w:firstLine="420"/>
        <w:rPr>
          <w:rFonts w:ascii="宋体" w:cs="宋体"/>
          <w:bCs/>
          <w:color w:val="000000"/>
          <w:szCs w:val="21"/>
          <w:u w:val="single"/>
        </w:rPr>
      </w:pPr>
      <w:r>
        <w:rPr>
          <w:rFonts w:ascii="宋体" w:cs="宋体" w:hint="eastAsia"/>
          <w:color w:val="000000"/>
          <w:szCs w:val="21"/>
        </w:rPr>
        <w:lastRenderedPageBreak/>
        <w:t>交货地点为</w:t>
      </w:r>
      <w:r>
        <w:rPr>
          <w:rFonts w:ascii="宋体" w:cs="宋体" w:hint="eastAsia"/>
          <w:color w:val="000000"/>
          <w:szCs w:val="21"/>
          <w:u w:val="single"/>
        </w:rPr>
        <w:t>江门海关技术中心内指定地点</w:t>
      </w:r>
      <w:r>
        <w:rPr>
          <w:rFonts w:ascii="宋体" w:cs="宋体" w:hint="eastAsia"/>
          <w:bCs/>
          <w:color w:val="000000"/>
          <w:szCs w:val="21"/>
          <w:u w:val="single"/>
        </w:rPr>
        <w:t>。</w:t>
      </w:r>
    </w:p>
    <w:p w:rsidR="00A023A1" w:rsidRDefault="008E5DD2">
      <w:pPr>
        <w:autoSpaceDN w:val="0"/>
        <w:spacing w:line="560" w:lineRule="exact"/>
        <w:ind w:firstLineChars="200" w:firstLine="422"/>
        <w:rPr>
          <w:rFonts w:ascii="宋体" w:cs="宋体"/>
          <w:b/>
          <w:color w:val="000000"/>
          <w:szCs w:val="21"/>
        </w:rPr>
      </w:pPr>
      <w:r>
        <w:rPr>
          <w:rFonts w:ascii="宋体" w:cs="宋体" w:hint="eastAsia"/>
          <w:b/>
          <w:color w:val="000000"/>
          <w:szCs w:val="21"/>
        </w:rPr>
        <w:t>四、交货联系人和联系方式</w:t>
      </w:r>
    </w:p>
    <w:p w:rsidR="00A023A1" w:rsidRDefault="008E5DD2">
      <w:pPr>
        <w:autoSpaceDN w:val="0"/>
        <w:spacing w:line="560" w:lineRule="exact"/>
        <w:ind w:left="34" w:firstLineChars="200" w:firstLine="420"/>
        <w:rPr>
          <w:rFonts w:ascii="宋体" w:cs="宋体"/>
          <w:bCs/>
          <w:color w:val="000000"/>
          <w:szCs w:val="21"/>
          <w:u w:val="single"/>
        </w:rPr>
      </w:pPr>
      <w:r>
        <w:rPr>
          <w:rFonts w:ascii="宋体" w:cs="宋体" w:hint="eastAsia"/>
          <w:color w:val="000000"/>
          <w:szCs w:val="21"/>
        </w:rPr>
        <w:t>甲方交货联系人为</w:t>
      </w:r>
      <w:r>
        <w:rPr>
          <w:rFonts w:ascii="宋体" w:cs="宋体" w:hint="eastAsia"/>
          <w:bCs/>
          <w:color w:val="000000"/>
          <w:szCs w:val="21"/>
          <w:u w:val="single"/>
        </w:rPr>
        <w:t xml:space="preserve">                               </w:t>
      </w:r>
      <w:r>
        <w:rPr>
          <w:rFonts w:ascii="宋体" w:cs="宋体" w:hint="eastAsia"/>
          <w:bCs/>
          <w:color w:val="000000"/>
          <w:szCs w:val="21"/>
        </w:rPr>
        <w:t>。</w:t>
      </w:r>
    </w:p>
    <w:p w:rsidR="00A023A1" w:rsidRDefault="008E5DD2">
      <w:pPr>
        <w:widowControl/>
        <w:autoSpaceDN w:val="0"/>
        <w:spacing w:line="560" w:lineRule="exact"/>
        <w:ind w:firstLineChars="200" w:firstLine="420"/>
        <w:jc w:val="left"/>
        <w:rPr>
          <w:rFonts w:ascii="宋体" w:cs="宋体"/>
          <w:bCs/>
          <w:color w:val="000000"/>
          <w:kern w:val="0"/>
          <w:szCs w:val="21"/>
        </w:rPr>
      </w:pPr>
      <w:r>
        <w:rPr>
          <w:rFonts w:ascii="宋体" w:cs="宋体" w:hint="eastAsia"/>
          <w:color w:val="000000"/>
          <w:kern w:val="0"/>
          <w:szCs w:val="21"/>
        </w:rPr>
        <w:t>甲方交货联系电话为</w:t>
      </w:r>
      <w:r>
        <w:rPr>
          <w:rFonts w:ascii="宋体" w:cs="宋体" w:hint="eastAsia"/>
          <w:bCs/>
          <w:color w:val="000000"/>
          <w:kern w:val="0"/>
          <w:szCs w:val="21"/>
          <w:u w:val="single"/>
        </w:rPr>
        <w:t xml:space="preserve">                             </w:t>
      </w:r>
      <w:r>
        <w:rPr>
          <w:rFonts w:ascii="宋体" w:cs="宋体" w:hint="eastAsia"/>
          <w:bCs/>
          <w:color w:val="000000"/>
          <w:kern w:val="0"/>
          <w:szCs w:val="21"/>
        </w:rPr>
        <w:t>。</w:t>
      </w:r>
    </w:p>
    <w:p w:rsidR="00A023A1" w:rsidRDefault="008E5DD2">
      <w:pPr>
        <w:autoSpaceDN w:val="0"/>
        <w:spacing w:line="560" w:lineRule="exact"/>
        <w:ind w:left="34" w:firstLineChars="200" w:firstLine="420"/>
        <w:rPr>
          <w:rFonts w:ascii="宋体" w:cs="宋体"/>
          <w:bCs/>
          <w:color w:val="000000"/>
          <w:szCs w:val="21"/>
          <w:u w:val="single"/>
        </w:rPr>
      </w:pPr>
      <w:r>
        <w:rPr>
          <w:rFonts w:ascii="宋体" w:cs="宋体" w:hint="eastAsia"/>
          <w:color w:val="000000"/>
          <w:szCs w:val="21"/>
        </w:rPr>
        <w:t>乙方交货联系人为</w:t>
      </w:r>
      <w:r>
        <w:rPr>
          <w:rFonts w:ascii="宋体" w:cs="宋体" w:hint="eastAsia"/>
          <w:bCs/>
          <w:color w:val="000000"/>
          <w:szCs w:val="21"/>
          <w:u w:val="single"/>
        </w:rPr>
        <w:t xml:space="preserve">                               </w:t>
      </w:r>
      <w:r>
        <w:rPr>
          <w:rFonts w:ascii="宋体" w:cs="宋体" w:hint="eastAsia"/>
          <w:bCs/>
          <w:color w:val="000000"/>
          <w:szCs w:val="21"/>
        </w:rPr>
        <w:t>。</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color w:val="000000"/>
          <w:szCs w:val="21"/>
        </w:rPr>
        <w:t>乙方交货联系电话为</w:t>
      </w:r>
      <w:r>
        <w:rPr>
          <w:rFonts w:ascii="宋体" w:cs="宋体" w:hint="eastAsia"/>
          <w:bCs/>
          <w:color w:val="000000"/>
          <w:szCs w:val="21"/>
          <w:u w:val="single"/>
        </w:rPr>
        <w:t xml:space="preserve">                             </w:t>
      </w:r>
      <w:r>
        <w:rPr>
          <w:rFonts w:ascii="宋体" w:cs="宋体" w:hint="eastAsia"/>
          <w:bCs/>
          <w:color w:val="000000"/>
          <w:szCs w:val="21"/>
        </w:rPr>
        <w:t>。</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五、包装要求</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设备包装需防震、耐搬运并确保安全、不损坏。包装物不回收。如涉及商品包装和快递包装，乙方应当执行《关于印发〈商品包装政府采购需求标准（试行）〉、〈快递包装政府采购需求标准（试行）〉的通知》（财办库〔2020〕123号）的要求，提供符合需求标准的绿色包装。</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六、运输费用和责任</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货物的运输由乙方负责，乙方应视产品特征、供货期限等情况选择适当的运输方式，并在起运前将运输方式、到货时间、保险情况等提前书面通知甲方，以便甲方提前做好接货准备。由于货物质量问题引起二次装卸、运输等费用全部由乙方承担。</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七、质量要求</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一）合同签订后，在1周内乙方将仪器操作间的装修要求和水、电、气要求通知合同对应的甲方。乙方提供的货物应为原制造商制造的非淘汰类全新产品，无污染，无侵权行为、无任何缺陷隐患，在中国境内可依常规安全合法使用。货物为原厂商未启封全新包装，并可追索查阅。符合国家有关标准、制造厂家标准。</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（二）安装调试：产品到货后由厂家专职工程师负责，到现场安装、调试，将产品安装并调试至正常运行的最佳状态。货物在安装调试验收合格前所产生的运费、保险费等一切费用和风险责任由乙方负责。</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三）培训：仪器在安装调试的同时，乙方负责派工程师对用户开展不少于2人的现场培训，培训时间原则上不少于2天，内容包括但不限于仪器原理、基本操作、注意事项、事故处理、维护保养、安全防护等内容，使甲方用户能正常操作。如有需要，乙方需提供需求部门至少2名技术人员到厂家指定地点进行相同</w:t>
      </w:r>
      <w:r>
        <w:rPr>
          <w:rFonts w:ascii="宋体" w:cs="宋体" w:hint="eastAsia"/>
          <w:bCs/>
          <w:color w:val="000000"/>
          <w:szCs w:val="21"/>
        </w:rPr>
        <w:lastRenderedPageBreak/>
        <w:t>设备技能培训，培训时间原则上不少于2天。</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四）知识产权：甲方在使用成交货物过程的任何时候不应受到知识产权或版权的纠纷。乙方必须保证甲方在使用合同项下提供的货物和服务时不侵犯任何第三方的专利、商标或版权。否则乙方须完全独立承担对第三方的专利、商标或版权的侵权责任并承担因此而产生的费用。</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八、售后服务要求</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（一）售后服务网点：</w:t>
      </w:r>
      <w:r>
        <w:rPr>
          <w:rFonts w:ascii="宋体" w:cs="宋体" w:hint="eastAsia"/>
          <w:bCs/>
          <w:color w:val="000000"/>
          <w:szCs w:val="21"/>
          <w:u w:val="single"/>
        </w:rPr>
        <w:t xml:space="preserve">          </w:t>
      </w:r>
      <w:r>
        <w:rPr>
          <w:rFonts w:ascii="宋体" w:cs="宋体" w:hint="eastAsia"/>
          <w:bCs/>
          <w:color w:val="000000"/>
          <w:szCs w:val="21"/>
        </w:rPr>
        <w:t xml:space="preserve"> ；</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（二）售后上门服务要求：</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1.上门服务年限：</w:t>
      </w:r>
      <w:r>
        <w:rPr>
          <w:rFonts w:ascii="宋体" w:cs="宋体" w:hint="eastAsia"/>
          <w:bCs/>
          <w:color w:val="000000"/>
          <w:szCs w:val="21"/>
          <w:u w:val="single"/>
        </w:rPr>
        <w:t xml:space="preserve">     </w:t>
      </w:r>
      <w:r>
        <w:rPr>
          <w:rFonts w:ascii="宋体" w:cs="宋体" w:hint="eastAsia"/>
          <w:bCs/>
          <w:color w:val="000000"/>
          <w:szCs w:val="21"/>
        </w:rPr>
        <w:t>年，自甲方对设备验收合格之日起计算；</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2.上门服务时限：乙方自接到甲方服务需求之时起</w:t>
      </w:r>
      <w:r>
        <w:rPr>
          <w:rFonts w:ascii="宋体" w:cs="宋体" w:hint="eastAsia"/>
          <w:bCs/>
          <w:color w:val="000000"/>
          <w:szCs w:val="21"/>
          <w:u w:val="single"/>
        </w:rPr>
        <w:t xml:space="preserve">     </w:t>
      </w:r>
      <w:r>
        <w:rPr>
          <w:rFonts w:ascii="宋体" w:cs="宋体" w:hint="eastAsia"/>
          <w:bCs/>
          <w:color w:val="000000"/>
          <w:szCs w:val="21"/>
        </w:rPr>
        <w:t>小时内；</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3.电话技术支持服务响应要求：乙方应当全天候提供技术支持服务响应，即每周7天、每天24小时；乙方保修联系电话为</w:t>
      </w:r>
      <w:r>
        <w:rPr>
          <w:rFonts w:ascii="宋体" w:cs="宋体" w:hint="eastAsia"/>
          <w:bCs/>
          <w:color w:val="000000"/>
          <w:szCs w:val="21"/>
          <w:u w:val="single"/>
        </w:rPr>
        <w:t xml:space="preserve">               </w:t>
      </w:r>
      <w:r>
        <w:rPr>
          <w:rFonts w:ascii="宋体" w:cs="宋体" w:hint="eastAsia"/>
          <w:bCs/>
          <w:color w:val="000000"/>
          <w:szCs w:val="21"/>
        </w:rPr>
        <w:t xml:space="preserve"> ；乙方自收到甲方保修电话之时起</w:t>
      </w:r>
      <w:r>
        <w:rPr>
          <w:rFonts w:ascii="宋体" w:cs="宋体" w:hint="eastAsia"/>
          <w:bCs/>
          <w:color w:val="000000"/>
          <w:szCs w:val="21"/>
          <w:u w:val="single"/>
        </w:rPr>
        <w:t xml:space="preserve">     </w:t>
      </w:r>
      <w:r>
        <w:rPr>
          <w:rFonts w:ascii="宋体" w:cs="宋体" w:hint="eastAsia"/>
          <w:bCs/>
          <w:color w:val="000000"/>
          <w:szCs w:val="21"/>
        </w:rPr>
        <w:t>小时（分钟）内到达设备所在地点进行检修。</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九、设备保修</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乙方所售货物的保修期为</w:t>
      </w:r>
      <w:r>
        <w:rPr>
          <w:rFonts w:ascii="宋体" w:cs="宋体"/>
          <w:bCs/>
          <w:color w:val="000000"/>
          <w:szCs w:val="21"/>
          <w:u w:val="single"/>
        </w:rPr>
        <w:t xml:space="preserve">     </w:t>
      </w:r>
      <w:r>
        <w:rPr>
          <w:rFonts w:ascii="宋体" w:cs="宋体" w:hint="eastAsia"/>
          <w:bCs/>
          <w:color w:val="000000"/>
          <w:szCs w:val="21"/>
        </w:rPr>
        <w:t>年，自乙方将货物交付甲方且验收合格之日起算。保修期内，在保修期内设备发生故障，乙方应提供原厂商售后维修、更新、软件升级或更换零件服务。维修费用（纳入合同总价）的范围包括但不限于更换零件费用及维修工时费等。</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十、履约保证金</w:t>
      </w:r>
    </w:p>
    <w:p w:rsidR="00A023A1" w:rsidRDefault="008E5DD2">
      <w:pPr>
        <w:autoSpaceDN w:val="0"/>
        <w:spacing w:line="560" w:lineRule="exact"/>
        <w:ind w:firstLineChars="200" w:firstLine="420"/>
        <w:rPr>
          <w:rFonts w:ascii="宋体" w:cs="宋体"/>
          <w:b/>
          <w:bCs/>
          <w:color w:val="000000"/>
          <w:szCs w:val="21"/>
        </w:rPr>
      </w:pPr>
      <w:r>
        <w:rPr>
          <w:rFonts w:ascii="宋体" w:cs="宋体" w:hint="eastAsia"/>
          <w:color w:val="000000"/>
          <w:szCs w:val="21"/>
        </w:rPr>
        <w:t>本项目不收取履约保证金。</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十一、验收、产品异议</w:t>
      </w:r>
    </w:p>
    <w:p w:rsidR="00A023A1" w:rsidRDefault="008E5DD2">
      <w:pPr>
        <w:numPr>
          <w:ilvl w:val="0"/>
          <w:numId w:val="24"/>
        </w:numPr>
        <w:autoSpaceDN w:val="0"/>
        <w:spacing w:line="560" w:lineRule="exact"/>
        <w:rPr>
          <w:rFonts w:ascii="宋体" w:cs="宋体"/>
          <w:bCs/>
          <w:color w:val="000000"/>
          <w:szCs w:val="21"/>
        </w:rPr>
      </w:pPr>
      <w:r>
        <w:rPr>
          <w:rFonts w:ascii="宋体" w:cs="宋体" w:hint="eastAsia"/>
          <w:bCs/>
          <w:color w:val="000000"/>
          <w:szCs w:val="21"/>
        </w:rPr>
        <w:t>履约验收的主体：甲方组建的验收小组。</w:t>
      </w:r>
    </w:p>
    <w:p w:rsidR="00A023A1" w:rsidRDefault="008E5DD2">
      <w:pPr>
        <w:numPr>
          <w:ilvl w:val="0"/>
          <w:numId w:val="24"/>
        </w:numPr>
        <w:autoSpaceDN w:val="0"/>
        <w:spacing w:line="560" w:lineRule="exact"/>
        <w:rPr>
          <w:rFonts w:ascii="宋体" w:cs="宋体"/>
          <w:bCs/>
          <w:color w:val="000000"/>
          <w:szCs w:val="21"/>
        </w:rPr>
      </w:pPr>
      <w:r>
        <w:rPr>
          <w:rFonts w:ascii="宋体" w:cs="宋体" w:hint="eastAsia"/>
          <w:bCs/>
          <w:color w:val="000000"/>
          <w:szCs w:val="21"/>
        </w:rPr>
        <w:t>履约验收的时间：甲方收到乙方验收申请后7日内组织履约验收。</w:t>
      </w:r>
    </w:p>
    <w:p w:rsidR="00A023A1" w:rsidRDefault="008E5DD2">
      <w:pPr>
        <w:numPr>
          <w:ilvl w:val="0"/>
          <w:numId w:val="24"/>
        </w:numPr>
        <w:autoSpaceDN w:val="0"/>
        <w:spacing w:line="560" w:lineRule="exact"/>
        <w:rPr>
          <w:rFonts w:ascii="宋体" w:cs="宋体"/>
          <w:bCs/>
          <w:color w:val="000000"/>
          <w:szCs w:val="21"/>
        </w:rPr>
      </w:pPr>
      <w:r>
        <w:rPr>
          <w:rFonts w:ascii="宋体" w:cs="宋体" w:hint="eastAsia"/>
          <w:bCs/>
          <w:color w:val="000000"/>
          <w:szCs w:val="21"/>
        </w:rPr>
        <w:t>履约验收的方式、程序、内容：</w:t>
      </w:r>
    </w:p>
    <w:p w:rsidR="00A023A1" w:rsidRDefault="008E5DD2">
      <w:pPr>
        <w:autoSpaceDN w:val="0"/>
        <w:spacing w:line="560" w:lineRule="exact"/>
        <w:ind w:left="5" w:firstLine="415"/>
        <w:rPr>
          <w:rFonts w:ascii="宋体" w:cs="宋体"/>
          <w:bCs/>
          <w:color w:val="000000"/>
          <w:szCs w:val="21"/>
        </w:rPr>
      </w:pPr>
      <w:r>
        <w:rPr>
          <w:rFonts w:ascii="宋体" w:cs="宋体"/>
          <w:bCs/>
          <w:color w:val="000000"/>
          <w:szCs w:val="21"/>
        </w:rPr>
        <w:t>1.</w:t>
      </w:r>
      <w:r>
        <w:rPr>
          <w:rFonts w:ascii="宋体" w:cs="宋体" w:hint="eastAsia"/>
          <w:bCs/>
          <w:color w:val="000000"/>
          <w:szCs w:val="21"/>
        </w:rPr>
        <w:t>乙方须提供产品的原厂技术文件以及计量证书。计量证书所需费用由乙方承担。</w:t>
      </w:r>
    </w:p>
    <w:p w:rsidR="00A023A1" w:rsidRDefault="008E5DD2">
      <w:pPr>
        <w:autoSpaceDN w:val="0"/>
        <w:spacing w:line="560" w:lineRule="exact"/>
        <w:ind w:left="5" w:firstLine="415"/>
        <w:rPr>
          <w:rFonts w:ascii="宋体" w:cs="宋体"/>
          <w:bCs/>
          <w:color w:val="000000"/>
          <w:szCs w:val="21"/>
        </w:rPr>
      </w:pPr>
      <w:r>
        <w:rPr>
          <w:rFonts w:ascii="宋体" w:cs="宋体"/>
          <w:bCs/>
          <w:color w:val="000000"/>
          <w:szCs w:val="21"/>
        </w:rPr>
        <w:t>2.</w:t>
      </w:r>
      <w:r>
        <w:rPr>
          <w:rFonts w:ascii="宋体" w:cs="宋体" w:hint="eastAsia"/>
          <w:bCs/>
          <w:color w:val="000000"/>
          <w:szCs w:val="21"/>
        </w:rPr>
        <w:t>乙方设备供货、安装施工、调试、工程验收、货物运输、售后服务等均应符合国家相关法律、法规</w:t>
      </w:r>
      <w:r>
        <w:rPr>
          <w:rFonts w:ascii="宋体" w:cs="宋体" w:hint="eastAsia"/>
          <w:bCs/>
          <w:color w:val="000000"/>
          <w:szCs w:val="21"/>
        </w:rPr>
        <w:lastRenderedPageBreak/>
        <w:t>以及国家标准、相关行业标准。乙方提供设备的制造标准、安装标准及技术规范等有关资料必须符合国家相应的有关标准、规范要求。</w:t>
      </w:r>
    </w:p>
    <w:p w:rsidR="00A023A1" w:rsidRDefault="008E5DD2">
      <w:pPr>
        <w:autoSpaceDN w:val="0"/>
        <w:spacing w:line="560" w:lineRule="exact"/>
        <w:ind w:left="5" w:firstLine="415"/>
        <w:rPr>
          <w:rFonts w:ascii="宋体" w:cs="宋体"/>
          <w:bCs/>
          <w:color w:val="000000"/>
          <w:szCs w:val="21"/>
        </w:rPr>
      </w:pPr>
      <w:r>
        <w:rPr>
          <w:rFonts w:ascii="宋体" w:cs="宋体"/>
          <w:bCs/>
          <w:color w:val="000000"/>
          <w:szCs w:val="21"/>
        </w:rPr>
        <w:t>3.</w:t>
      </w:r>
      <w:r>
        <w:rPr>
          <w:rFonts w:ascii="宋体" w:cs="宋体" w:hint="eastAsia"/>
          <w:bCs/>
          <w:color w:val="000000"/>
          <w:szCs w:val="21"/>
        </w:rPr>
        <w:t>乙方应向甲方提供完整的设备技术资料、货物制造商的出厂检验报告、合格证书、产品保证书、认证书、及政府许可证明、说明书等，保证产品和安装材料是新生产、未经过使用的原装原厂正品。如在交付使用前发生设备损坏和不合格，甲方有权要求退货，因此造成的一切损失由乙方承担。乙方应在收到退货通知后【10】</w:t>
      </w:r>
      <w:proofErr w:type="gramStart"/>
      <w:r>
        <w:rPr>
          <w:rFonts w:ascii="宋体" w:cs="宋体" w:hint="eastAsia"/>
          <w:bCs/>
          <w:color w:val="000000"/>
          <w:szCs w:val="21"/>
        </w:rPr>
        <w:t>个</w:t>
      </w:r>
      <w:proofErr w:type="gramEnd"/>
      <w:r>
        <w:rPr>
          <w:rFonts w:ascii="宋体" w:cs="宋体" w:hint="eastAsia"/>
          <w:bCs/>
          <w:color w:val="000000"/>
          <w:szCs w:val="21"/>
        </w:rPr>
        <w:t>工作日内自行取回设备。</w:t>
      </w:r>
    </w:p>
    <w:p w:rsidR="00A023A1" w:rsidRDefault="008E5DD2">
      <w:pPr>
        <w:autoSpaceDN w:val="0"/>
        <w:spacing w:line="560" w:lineRule="exact"/>
        <w:ind w:left="5" w:firstLine="415"/>
        <w:rPr>
          <w:rFonts w:ascii="宋体" w:cs="宋体"/>
          <w:bCs/>
          <w:color w:val="000000"/>
          <w:szCs w:val="21"/>
        </w:rPr>
      </w:pPr>
      <w:r>
        <w:rPr>
          <w:rFonts w:ascii="宋体" w:cs="宋体"/>
          <w:bCs/>
          <w:color w:val="000000"/>
          <w:szCs w:val="21"/>
        </w:rPr>
        <w:t>4.</w:t>
      </w:r>
      <w:r>
        <w:rPr>
          <w:rFonts w:ascii="宋体" w:cs="宋体" w:hint="eastAsia"/>
          <w:bCs/>
          <w:color w:val="000000"/>
          <w:szCs w:val="21"/>
        </w:rPr>
        <w:t>乙方根据合同要求进行系统安装、调试后，由甲方进行使用性能方面的验收，确保在使用过程内具有满意的性能。如质量不符合要求，乙方应在收到书面通知后【10】</w:t>
      </w:r>
      <w:proofErr w:type="gramStart"/>
      <w:r>
        <w:rPr>
          <w:rFonts w:ascii="宋体" w:cs="宋体" w:hint="eastAsia"/>
          <w:bCs/>
          <w:color w:val="000000"/>
          <w:szCs w:val="21"/>
        </w:rPr>
        <w:t>个</w:t>
      </w:r>
      <w:proofErr w:type="gramEnd"/>
      <w:r>
        <w:rPr>
          <w:rFonts w:ascii="宋体" w:cs="宋体" w:hint="eastAsia"/>
          <w:bCs/>
          <w:color w:val="000000"/>
          <w:szCs w:val="21"/>
        </w:rPr>
        <w:t>工作日内无条件更换，并不得以任何原因拖延。</w:t>
      </w:r>
    </w:p>
    <w:p w:rsidR="00A023A1" w:rsidRDefault="008E5DD2">
      <w:pPr>
        <w:autoSpaceDN w:val="0"/>
        <w:spacing w:line="560" w:lineRule="exact"/>
        <w:ind w:left="5" w:firstLine="415"/>
        <w:rPr>
          <w:rFonts w:ascii="宋体" w:cs="宋体"/>
          <w:bCs/>
          <w:color w:val="000000"/>
          <w:szCs w:val="21"/>
        </w:rPr>
      </w:pPr>
      <w:r>
        <w:rPr>
          <w:rFonts w:ascii="宋体" w:cs="宋体"/>
          <w:bCs/>
          <w:color w:val="000000"/>
          <w:szCs w:val="21"/>
        </w:rPr>
        <w:t>5.</w:t>
      </w:r>
      <w:r>
        <w:rPr>
          <w:rFonts w:ascii="宋体" w:cs="宋体" w:hint="eastAsia"/>
          <w:bCs/>
          <w:color w:val="000000"/>
          <w:szCs w:val="21"/>
        </w:rPr>
        <w:t>甲方有权委托中国具有权威资质机构对设备的灵敏度、测量精度等技术性能进行验收。因乙方所提供的产品未</w:t>
      </w:r>
      <w:proofErr w:type="gramStart"/>
      <w:r>
        <w:rPr>
          <w:rFonts w:ascii="宋体" w:cs="宋体" w:hint="eastAsia"/>
          <w:bCs/>
          <w:color w:val="000000"/>
          <w:szCs w:val="21"/>
        </w:rPr>
        <w:t>达到磋商</w:t>
      </w:r>
      <w:proofErr w:type="gramEnd"/>
      <w:r>
        <w:rPr>
          <w:rFonts w:ascii="宋体" w:cs="宋体" w:hint="eastAsia"/>
          <w:bCs/>
          <w:color w:val="000000"/>
          <w:szCs w:val="21"/>
        </w:rPr>
        <w:t>文件中技术性能指标的，一律拒收，</w:t>
      </w:r>
      <w:proofErr w:type="gramStart"/>
      <w:r>
        <w:rPr>
          <w:rFonts w:ascii="宋体" w:cs="宋体" w:hint="eastAsia"/>
          <w:bCs/>
          <w:color w:val="000000"/>
          <w:szCs w:val="21"/>
        </w:rPr>
        <w:t>不予付款</w:t>
      </w:r>
      <w:proofErr w:type="gramEnd"/>
      <w:r>
        <w:rPr>
          <w:rFonts w:ascii="宋体" w:cs="宋体" w:hint="eastAsia"/>
          <w:bCs/>
          <w:color w:val="000000"/>
          <w:szCs w:val="21"/>
        </w:rPr>
        <w:t>，甲方有权因此终止合同的执行，乙方应退还已收取的全部货款及赔偿甲方因此造成的全部损失，并自行承担所有经济损失；同时，甲方有权要求乙方承担因设备延迟到位而造成对口岸检验业务的不良影响的相应“违约”责任（包括但不限于经济损失、声誉影响等）。</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四）履约验收标准：根据磋商文件、乙方的响应文件、合同、制造厂商的产品验收标准及中华人民共和国有关标准进行验收。开箱后，乙方应对其全部产品、零件、配件、用户许可证书、资料、介质造册登记，并与装箱单对比，如有出入应立即书面记录，由乙方解决，如影响安装则按合同有关条款处理。登记册作为验收文档之一。乙方应负责在项目验收时将货物的全部有关产品说明书、原厂家安装手册、技术文件、资料及安装、验收报告等文档汇集成册交付甲方。</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十二、付款方式</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（一）1期：支付比例50%,合同签订生效后的10个工作日内，将合同总金额的50%支付给乙方。</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（二）2期：支付比例50%,设备运到指定地点，安装调试完毕并验收合格入库后10个工作日内，将合同总金额的50%支付给乙方。</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（三）乙方凭合同、开具的正式发票及调试验收材料等申请付款。</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lastRenderedPageBreak/>
        <w:t>十三、保密和权利转移约定</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乙方在签订和履行本合同中知悉的甲方的全部信息均为甲方的工作秘密。无论何种原因终止或者解除本合同的，乙方同意对在签订和履行本合同中知悉的甲方的秘密承担保密义务。乙方违反上述约定的，应当承担相应法律后果。该条约定的保密义务的期限为无限期，且保密义务不因本合同的中止、解除、终止而中止、解除、终止。</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十四、权利转移约定</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未经对方事先书面同意，任何一方均不得部分或者全部转让本合同项下的权利或义务。</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十五、违约责任</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一）乙方若逾期交货，每逾期一日须向甲方支付相当于设备价款千分之二的违约金。逾期交货超过30日或者因乙方原因自开始验收之日起15日仍无法验收合格的，甲方有权解除合同并要求乙方支付合同总价【】%的违约金，乙方应退还已收取的全部货款，因此造成甲方一切损失由乙方承担。</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（二）甲方若逾期付款，每逾期一日须向乙方支付应付未付款项万分之五的违约金。</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三）乙方所交付设备的品种、型号、规格、质量等情况不符合合同约定或者不符合法律规定和行业标准，且乙方无法或者不同意修理、调换或者退货的，乙方应当按本合同约定承担违约责任，甲方有权因此提前解除合同，且有权拒付设备货款，甲方选择退货的，乙方应当将已收的设备货款全额返还甲方并向甲方支付合同总价【】%的违约金。如造成甲方损失的，乙方应另行赔付。</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十六、争议解决方式</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与合同有关的争议，双方应友好协商，无法协商或者经协商无法解决的，向甲方所在地人民法院起诉。败诉方（或违约方）</w:t>
      </w:r>
      <w:proofErr w:type="gramStart"/>
      <w:r>
        <w:rPr>
          <w:rFonts w:ascii="宋体" w:cs="宋体" w:hint="eastAsia"/>
          <w:bCs/>
          <w:color w:val="000000"/>
          <w:szCs w:val="21"/>
        </w:rPr>
        <w:t>应承担相对方</w:t>
      </w:r>
      <w:proofErr w:type="gramEnd"/>
      <w:r>
        <w:rPr>
          <w:rFonts w:ascii="宋体" w:cs="宋体" w:hint="eastAsia"/>
          <w:bCs/>
          <w:color w:val="000000"/>
          <w:szCs w:val="21"/>
        </w:rPr>
        <w:t>因解决争议而产生的相关费用（包括但不限于诉讼费、保全费、财产保全保险费、鉴定费、差旅费、律师费等费用）。</w:t>
      </w:r>
    </w:p>
    <w:p w:rsidR="00A023A1" w:rsidRDefault="008E5DD2">
      <w:pPr>
        <w:autoSpaceDN w:val="0"/>
        <w:spacing w:line="560" w:lineRule="exact"/>
        <w:ind w:firstLineChars="200" w:firstLine="422"/>
        <w:rPr>
          <w:rFonts w:ascii="宋体" w:cs="宋体"/>
          <w:b/>
          <w:bCs/>
          <w:color w:val="000000"/>
          <w:szCs w:val="21"/>
        </w:rPr>
      </w:pPr>
      <w:r>
        <w:rPr>
          <w:rFonts w:ascii="宋体" w:cs="宋体" w:hint="eastAsia"/>
          <w:b/>
          <w:bCs/>
          <w:color w:val="000000"/>
          <w:szCs w:val="21"/>
        </w:rPr>
        <w:t>十七、生效</w:t>
      </w:r>
    </w:p>
    <w:p w:rsidR="00A023A1" w:rsidRDefault="008E5DD2">
      <w:pPr>
        <w:autoSpaceDN w:val="0"/>
        <w:spacing w:line="560" w:lineRule="exact"/>
        <w:ind w:firstLineChars="200" w:firstLine="420"/>
        <w:rPr>
          <w:rFonts w:ascii="宋体" w:cs="宋体"/>
          <w:bCs/>
          <w:color w:val="000000"/>
          <w:szCs w:val="21"/>
        </w:rPr>
      </w:pPr>
      <w:r>
        <w:rPr>
          <w:rFonts w:ascii="宋体" w:cs="宋体" w:hint="eastAsia"/>
          <w:bCs/>
          <w:color w:val="000000"/>
          <w:szCs w:val="21"/>
        </w:rPr>
        <w:t>本合同由甲乙双方盖章之日起生效，本合同一式</w:t>
      </w:r>
      <w:r>
        <w:rPr>
          <w:rFonts w:ascii="宋体" w:cs="宋体" w:hint="eastAsia"/>
          <w:bCs/>
          <w:color w:val="000000"/>
          <w:szCs w:val="21"/>
          <w:u w:val="single"/>
        </w:rPr>
        <w:t xml:space="preserve">     </w:t>
      </w:r>
      <w:r>
        <w:rPr>
          <w:rFonts w:ascii="宋体" w:cs="宋体" w:hint="eastAsia"/>
          <w:bCs/>
          <w:color w:val="000000"/>
          <w:szCs w:val="21"/>
        </w:rPr>
        <w:t>份，甲方执</w:t>
      </w:r>
      <w:r>
        <w:rPr>
          <w:rFonts w:ascii="宋体" w:cs="宋体" w:hint="eastAsia"/>
          <w:bCs/>
          <w:color w:val="000000"/>
          <w:szCs w:val="21"/>
          <w:u w:val="single"/>
        </w:rPr>
        <w:t xml:space="preserve">     </w:t>
      </w:r>
      <w:r>
        <w:rPr>
          <w:rFonts w:ascii="宋体" w:cs="宋体" w:hint="eastAsia"/>
          <w:bCs/>
          <w:color w:val="000000"/>
          <w:szCs w:val="21"/>
        </w:rPr>
        <w:t>份，乙方执</w:t>
      </w:r>
      <w:r>
        <w:rPr>
          <w:rFonts w:ascii="宋体" w:cs="宋体" w:hint="eastAsia"/>
          <w:bCs/>
          <w:color w:val="000000"/>
          <w:szCs w:val="21"/>
          <w:u w:val="single"/>
        </w:rPr>
        <w:t xml:space="preserve">     </w:t>
      </w:r>
      <w:r>
        <w:rPr>
          <w:rFonts w:ascii="宋体" w:cs="宋体" w:hint="eastAsia"/>
          <w:bCs/>
          <w:color w:val="000000"/>
          <w:szCs w:val="21"/>
        </w:rPr>
        <w:t>份。</w:t>
      </w:r>
    </w:p>
    <w:p w:rsidR="00A023A1" w:rsidRDefault="008E5DD2">
      <w:pPr>
        <w:autoSpaceDN w:val="0"/>
        <w:spacing w:line="560" w:lineRule="exact"/>
        <w:ind w:right="240"/>
        <w:rPr>
          <w:rFonts w:ascii="宋体" w:cs="宋体"/>
          <w:color w:val="000000"/>
          <w:szCs w:val="21"/>
        </w:rPr>
      </w:pPr>
      <w:r>
        <w:rPr>
          <w:rFonts w:ascii="宋体" w:cs="宋体" w:hint="eastAsia"/>
          <w:color w:val="000000"/>
          <w:szCs w:val="21"/>
        </w:rPr>
        <w:t>甲方：</w:t>
      </w:r>
      <w:r>
        <w:rPr>
          <w:rFonts w:ascii="宋体" w:cs="宋体" w:hint="eastAsia"/>
          <w:color w:val="000000"/>
          <w:szCs w:val="21"/>
        </w:rPr>
        <w:tab/>
      </w:r>
      <w:r>
        <w:rPr>
          <w:rFonts w:ascii="宋体" w:cs="宋体" w:hint="eastAsia"/>
          <w:color w:val="000000"/>
          <w:szCs w:val="21"/>
        </w:rPr>
        <w:tab/>
        <w:t xml:space="preserve">                          乙方：</w:t>
      </w:r>
    </w:p>
    <w:p w:rsidR="00A023A1" w:rsidRDefault="008E5DD2">
      <w:pPr>
        <w:autoSpaceDN w:val="0"/>
        <w:spacing w:line="560" w:lineRule="exact"/>
        <w:ind w:firstLineChars="250" w:firstLine="525"/>
        <w:rPr>
          <w:rFonts w:ascii="宋体" w:cs="宋体"/>
          <w:color w:val="000000"/>
          <w:szCs w:val="21"/>
        </w:rPr>
      </w:pPr>
      <w:r>
        <w:rPr>
          <w:rFonts w:ascii="宋体" w:cs="宋体" w:hint="eastAsia"/>
          <w:color w:val="000000"/>
          <w:szCs w:val="21"/>
        </w:rPr>
        <w:t>年    月     日                       年    月    日</w:t>
      </w:r>
    </w:p>
    <w:p w:rsidR="00A023A1" w:rsidRDefault="00A023A1">
      <w:pPr>
        <w:widowControl/>
        <w:jc w:val="left"/>
        <w:rPr>
          <w:rFonts w:ascii="宋体" w:cs="宋体"/>
          <w:b/>
          <w:bCs/>
          <w:color w:val="000000"/>
          <w:kern w:val="44"/>
          <w:sz w:val="24"/>
        </w:rPr>
      </w:pPr>
    </w:p>
    <w:p w:rsidR="00A023A1" w:rsidRDefault="008E5DD2">
      <w:pPr>
        <w:pStyle w:val="1"/>
        <w:keepLines w:val="0"/>
        <w:spacing w:before="0" w:after="0" w:line="360" w:lineRule="auto"/>
        <w:rPr>
          <w:rFonts w:ascii="宋体" w:eastAsia="宋体" w:cs="宋体"/>
          <w:color w:val="000000"/>
          <w:sz w:val="24"/>
          <w:szCs w:val="24"/>
        </w:rPr>
      </w:pPr>
      <w:bookmarkStart w:id="144" w:name="_Toc214376500"/>
      <w:r>
        <w:rPr>
          <w:rFonts w:ascii="宋体" w:eastAsia="宋体" w:cs="宋体" w:hint="eastAsia"/>
          <w:color w:val="000000"/>
          <w:sz w:val="24"/>
          <w:szCs w:val="24"/>
        </w:rPr>
        <w:lastRenderedPageBreak/>
        <w:t>第六章 响应文件格式</w:t>
      </w:r>
      <w:bookmarkEnd w:id="143"/>
      <w:r>
        <w:rPr>
          <w:rFonts w:ascii="宋体" w:eastAsia="宋体" w:cs="宋体" w:hint="eastAsia"/>
          <w:color w:val="000000"/>
          <w:sz w:val="24"/>
          <w:szCs w:val="24"/>
        </w:rPr>
        <w:t>与要求</w:t>
      </w:r>
      <w:bookmarkEnd w:id="144"/>
    </w:p>
    <w:p w:rsidR="00A023A1" w:rsidRDefault="00A023A1">
      <w:pPr>
        <w:pStyle w:val="a7"/>
        <w:ind w:firstLineChars="200" w:firstLine="420"/>
        <w:rPr>
          <w:rFonts w:ascii="宋体" w:cs="宋体"/>
          <w:color w:val="000000"/>
        </w:rPr>
      </w:pPr>
    </w:p>
    <w:p w:rsidR="00A023A1" w:rsidRDefault="008E5DD2">
      <w:pPr>
        <w:pStyle w:val="a7"/>
        <w:spacing w:line="360" w:lineRule="auto"/>
        <w:ind w:firstLineChars="200" w:firstLine="420"/>
        <w:rPr>
          <w:rFonts w:ascii="宋体" w:cs="宋体"/>
          <w:color w:val="000000"/>
        </w:rPr>
      </w:pPr>
      <w:r>
        <w:rPr>
          <w:rFonts w:ascii="宋体" w:cs="宋体" w:hint="eastAsia"/>
          <w:color w:val="000000"/>
        </w:rPr>
        <w:t>供应商应提交证明其有资格参加磋商和成交后有能力履行合同的相关文件，并作为其响应文件的一部分，所有文件必须真实可靠、不得伪造，否则将按相关规定予以处罚。</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1.法人或者其他组织的营业执照等证明文件，自然人的身份证明：</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w:t>
      </w:r>
      <w:bookmarkStart w:id="145" w:name="_Hlk175738844"/>
      <w:bookmarkEnd w:id="145"/>
      <w:r>
        <w:rPr>
          <w:rFonts w:ascii="宋体" w:cs="宋体" w:hint="eastAsia"/>
          <w:color w:val="000000"/>
        </w:rPr>
        <w:t>要提供有效的“执业许可证”“登记证书”等证明文件，如律师事务所，会计师事务所要提供执业许可证等证明文件；如供应商是个体工商户，要提供有效的“个体工商户营业执照”；如供应商是自然人，要提供有效的自然人身份证明。</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这里所指“其他组织”不包括法人的分支机构，由于法人分支机构不能独立承担民事责任，不能以分支机构的身份参加采购活动，只能以法人身份参加。“但由于银行、保险、石油石化、电力、电信等行业具有其特殊性，如果能够提供其法人给予的相应授权证明材料，可以参加本采购活动”。</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2.信用记录查询</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（1）查询渠道：通过“信用中国”网站(www.creditchina.gov.cn)和“中国政府采购网”（www.ccgp.gov.cn）进行查询，具体以采购公告要求为准；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（2）查询截止时点：</w:t>
      </w:r>
      <w:bookmarkStart w:id="146" w:name="_Hlk112009834"/>
      <w:r>
        <w:rPr>
          <w:rFonts w:ascii="宋体" w:cs="宋体" w:hint="eastAsia"/>
          <w:color w:val="000000"/>
        </w:rPr>
        <w:t>提交响应文件截止日当天</w:t>
      </w:r>
      <w:bookmarkEnd w:id="146"/>
      <w:r>
        <w:rPr>
          <w:rFonts w:ascii="宋体" w:cs="宋体" w:hint="eastAsia"/>
          <w:color w:val="000000"/>
        </w:rPr>
        <w:t>；</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（3）查询记录：对列入失信被执行人、重大税收违法案件当事人名单、政府采购严重违法失信行为记录名单、信用报告进行查询；</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在本磋商文件规定的查询时间之外，网站信息发生的任何变更均不作为资格审查依据。</w:t>
      </w:r>
    </w:p>
    <w:p w:rsidR="00A023A1" w:rsidRDefault="008E5DD2">
      <w:pPr>
        <w:pStyle w:val="a7"/>
        <w:spacing w:line="360" w:lineRule="auto"/>
        <w:ind w:firstLineChars="200" w:firstLine="420"/>
        <w:rPr>
          <w:rFonts w:ascii="宋体" w:cs="宋体"/>
          <w:color w:val="000000"/>
        </w:rPr>
      </w:pPr>
      <w:r>
        <w:rPr>
          <w:rFonts w:ascii="宋体" w:cs="宋体" w:hint="eastAsia"/>
          <w:color w:val="000000"/>
        </w:rPr>
        <w:t>按照磋商文件要求，供应商应当提交的资格、资信证明文件。</w:t>
      </w:r>
    </w:p>
    <w:p w:rsidR="00A023A1" w:rsidRDefault="00A023A1">
      <w:pPr>
        <w:pStyle w:val="a7"/>
        <w:rPr>
          <w:rFonts w:ascii="宋体" w:cs="宋体"/>
          <w:color w:val="000000"/>
        </w:rPr>
      </w:pPr>
    </w:p>
    <w:p w:rsidR="00A023A1" w:rsidRDefault="008E5DD2">
      <w:pPr>
        <w:rPr>
          <w:rFonts w:ascii="宋体" w:cs="宋体"/>
          <w:b/>
          <w:bCs/>
          <w:color w:val="000000"/>
          <w:sz w:val="32"/>
          <w:szCs w:val="32"/>
        </w:rPr>
      </w:pPr>
      <w:r>
        <w:rPr>
          <w:rFonts w:ascii="宋体" w:cs="宋体" w:hint="eastAsia"/>
          <w:b/>
          <w:bCs/>
          <w:color w:val="000000"/>
          <w:sz w:val="32"/>
          <w:szCs w:val="32"/>
        </w:rPr>
        <w:br w:type="page"/>
      </w:r>
    </w:p>
    <w:p w:rsidR="00A023A1" w:rsidRDefault="008E5DD2">
      <w:pPr>
        <w:jc w:val="center"/>
        <w:outlineLvl w:val="1"/>
        <w:rPr>
          <w:rFonts w:ascii="宋体" w:cs="宋体"/>
          <w:b/>
          <w:bCs/>
          <w:color w:val="000000"/>
          <w:sz w:val="32"/>
          <w:szCs w:val="32"/>
        </w:rPr>
      </w:pPr>
      <w:bookmarkStart w:id="147" w:name="_Toc29179"/>
      <w:bookmarkStart w:id="148" w:name="_Hlk112010057"/>
      <w:bookmarkStart w:id="149" w:name="_Toc214376501"/>
      <w:bookmarkEnd w:id="147"/>
      <w:r>
        <w:rPr>
          <w:rFonts w:ascii="宋体" w:cs="宋体" w:hint="eastAsia"/>
          <w:b/>
          <w:bCs/>
          <w:color w:val="000000"/>
          <w:sz w:val="32"/>
          <w:szCs w:val="32"/>
        </w:rPr>
        <w:lastRenderedPageBreak/>
        <w:t>响应文件封面（参考）</w:t>
      </w:r>
      <w:bookmarkEnd w:id="148"/>
      <w:bookmarkEnd w:id="149"/>
    </w:p>
    <w:p w:rsidR="00A023A1" w:rsidRDefault="00A023A1">
      <w:pPr>
        <w:jc w:val="right"/>
        <w:rPr>
          <w:rFonts w:ascii="宋体" w:cs="宋体"/>
          <w:b/>
          <w:bCs/>
          <w:color w:val="000000"/>
          <w:sz w:val="40"/>
          <w:szCs w:val="40"/>
        </w:rPr>
      </w:pPr>
    </w:p>
    <w:p w:rsidR="00A023A1" w:rsidRDefault="008E5DD2">
      <w:pPr>
        <w:jc w:val="right"/>
        <w:rPr>
          <w:rFonts w:ascii="宋体" w:cs="宋体"/>
          <w:b/>
          <w:bCs/>
          <w:color w:val="000000"/>
          <w:sz w:val="40"/>
          <w:szCs w:val="40"/>
        </w:rPr>
      </w:pPr>
      <w:r>
        <w:rPr>
          <w:rFonts w:ascii="宋体" w:cs="宋体" w:hint="eastAsia"/>
          <w:b/>
          <w:bCs/>
          <w:color w:val="000000"/>
          <w:sz w:val="40"/>
          <w:szCs w:val="40"/>
        </w:rPr>
        <w:t>正本/副本</w:t>
      </w:r>
    </w:p>
    <w:p w:rsidR="00A023A1" w:rsidRDefault="00A023A1">
      <w:pPr>
        <w:pStyle w:val="a7"/>
        <w:rPr>
          <w:rFonts w:ascii="宋体" w:cs="宋体"/>
          <w:b/>
          <w:bCs/>
          <w:color w:val="000000"/>
          <w:sz w:val="24"/>
        </w:rPr>
      </w:pPr>
    </w:p>
    <w:p w:rsidR="00A023A1" w:rsidRDefault="008E5DD2">
      <w:pPr>
        <w:pStyle w:val="a7"/>
        <w:jc w:val="center"/>
        <w:rPr>
          <w:rFonts w:ascii="宋体" w:cs="宋体"/>
          <w:b/>
          <w:bCs/>
          <w:color w:val="000000"/>
          <w:sz w:val="72"/>
          <w:szCs w:val="72"/>
        </w:rPr>
      </w:pPr>
      <w:r>
        <w:rPr>
          <w:rFonts w:ascii="宋体" w:cs="宋体" w:hint="eastAsia"/>
          <w:b/>
          <w:bCs/>
          <w:color w:val="000000"/>
          <w:sz w:val="72"/>
          <w:szCs w:val="72"/>
        </w:rPr>
        <w:t>响应文件</w:t>
      </w:r>
    </w:p>
    <w:p w:rsidR="00A023A1" w:rsidRDefault="00A023A1">
      <w:pPr>
        <w:pStyle w:val="a7"/>
        <w:jc w:val="center"/>
        <w:rPr>
          <w:rFonts w:ascii="宋体" w:cs="宋体"/>
          <w:b/>
          <w:bCs/>
          <w:color w:val="000000"/>
          <w:sz w:val="24"/>
        </w:rPr>
      </w:pPr>
    </w:p>
    <w:p w:rsidR="00A023A1" w:rsidRDefault="00A023A1">
      <w:pPr>
        <w:pStyle w:val="a7"/>
        <w:jc w:val="left"/>
        <w:rPr>
          <w:rFonts w:ascii="宋体" w:cs="宋体"/>
          <w:b/>
          <w:bCs/>
          <w:color w:val="000000"/>
          <w:sz w:val="32"/>
          <w:szCs w:val="32"/>
        </w:rPr>
      </w:pP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项目编号：</w:t>
      </w: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项目名称：</w:t>
      </w: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所投采购包号：</w:t>
      </w: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所投采购包名称：</w:t>
      </w:r>
    </w:p>
    <w:p w:rsidR="00A023A1" w:rsidRDefault="00A023A1">
      <w:pPr>
        <w:pStyle w:val="a7"/>
        <w:jc w:val="left"/>
        <w:rPr>
          <w:rFonts w:ascii="宋体" w:cs="宋体"/>
          <w:b/>
          <w:bCs/>
          <w:color w:val="000000"/>
          <w:sz w:val="32"/>
          <w:szCs w:val="32"/>
        </w:rPr>
      </w:pP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供应商名称：</w:t>
      </w: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供应商地址：</w:t>
      </w: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供应</w:t>
      </w:r>
      <w:proofErr w:type="gramStart"/>
      <w:r>
        <w:rPr>
          <w:rFonts w:ascii="宋体" w:cs="宋体" w:hint="eastAsia"/>
          <w:b/>
          <w:bCs/>
          <w:color w:val="000000"/>
          <w:sz w:val="32"/>
          <w:szCs w:val="32"/>
        </w:rPr>
        <w:t>商法定</w:t>
      </w:r>
      <w:proofErr w:type="gramEnd"/>
      <w:r>
        <w:rPr>
          <w:rFonts w:ascii="宋体" w:cs="宋体" w:hint="eastAsia"/>
          <w:b/>
          <w:bCs/>
          <w:color w:val="000000"/>
          <w:sz w:val="32"/>
          <w:szCs w:val="32"/>
        </w:rPr>
        <w:t>代表人或其授权委托人（签字或盖章）：</w:t>
      </w:r>
    </w:p>
    <w:p w:rsidR="00A023A1" w:rsidRDefault="008E5DD2">
      <w:pPr>
        <w:pStyle w:val="a7"/>
        <w:jc w:val="left"/>
        <w:rPr>
          <w:rFonts w:ascii="宋体" w:cs="宋体"/>
          <w:b/>
          <w:bCs/>
          <w:color w:val="000000"/>
          <w:sz w:val="32"/>
          <w:szCs w:val="32"/>
        </w:rPr>
      </w:pPr>
      <w:r>
        <w:rPr>
          <w:rFonts w:ascii="宋体" w:cs="宋体" w:hint="eastAsia"/>
          <w:b/>
          <w:bCs/>
          <w:color w:val="000000"/>
          <w:sz w:val="32"/>
          <w:szCs w:val="32"/>
        </w:rPr>
        <w:t>联系电话：</w:t>
      </w:r>
    </w:p>
    <w:p w:rsidR="00A023A1" w:rsidRDefault="00A023A1">
      <w:pPr>
        <w:pStyle w:val="a7"/>
        <w:jc w:val="left"/>
        <w:rPr>
          <w:rFonts w:ascii="宋体" w:cs="宋体"/>
          <w:b/>
          <w:bCs/>
          <w:color w:val="000000"/>
          <w:sz w:val="32"/>
          <w:szCs w:val="32"/>
        </w:rPr>
      </w:pPr>
    </w:p>
    <w:p w:rsidR="00A023A1" w:rsidRDefault="00A023A1">
      <w:pPr>
        <w:pStyle w:val="a7"/>
        <w:jc w:val="left"/>
        <w:rPr>
          <w:rFonts w:ascii="宋体" w:cs="宋体"/>
          <w:b/>
          <w:bCs/>
          <w:color w:val="000000"/>
          <w:sz w:val="32"/>
          <w:szCs w:val="32"/>
        </w:rPr>
      </w:pPr>
    </w:p>
    <w:p w:rsidR="00A023A1" w:rsidRDefault="00A023A1">
      <w:pPr>
        <w:pStyle w:val="a7"/>
        <w:jc w:val="center"/>
        <w:rPr>
          <w:rFonts w:ascii="宋体" w:cs="宋体"/>
          <w:b/>
          <w:bCs/>
          <w:color w:val="000000"/>
          <w:sz w:val="32"/>
          <w:szCs w:val="32"/>
        </w:rPr>
      </w:pPr>
    </w:p>
    <w:p w:rsidR="00A023A1" w:rsidRDefault="008E5DD2">
      <w:pPr>
        <w:pStyle w:val="a7"/>
        <w:jc w:val="center"/>
        <w:rPr>
          <w:rFonts w:ascii="宋体" w:cs="宋体"/>
          <w:b/>
          <w:bCs/>
          <w:color w:val="000000"/>
          <w:sz w:val="32"/>
          <w:szCs w:val="32"/>
        </w:rPr>
      </w:pPr>
      <w:r>
        <w:rPr>
          <w:rFonts w:ascii="宋体" w:cs="宋体" w:hint="eastAsia"/>
          <w:b/>
          <w:bCs/>
          <w:color w:val="000000"/>
          <w:sz w:val="32"/>
          <w:szCs w:val="32"/>
        </w:rPr>
        <w:t>---本项目开启前不准启封---</w:t>
      </w:r>
    </w:p>
    <w:p w:rsidR="00A023A1" w:rsidRDefault="008E5DD2">
      <w:pPr>
        <w:pStyle w:val="a7"/>
        <w:jc w:val="center"/>
        <w:rPr>
          <w:rFonts w:ascii="宋体" w:cs="宋体"/>
          <w:b/>
          <w:bCs/>
          <w:color w:val="000000"/>
          <w:sz w:val="32"/>
          <w:szCs w:val="32"/>
        </w:rPr>
      </w:pPr>
      <w:r>
        <w:rPr>
          <w:rFonts w:ascii="宋体" w:cs="宋体" w:hint="eastAsia"/>
          <w:b/>
          <w:bCs/>
          <w:color w:val="000000"/>
          <w:sz w:val="32"/>
          <w:szCs w:val="32"/>
        </w:rPr>
        <w:t>日期：</w:t>
      </w:r>
      <w:r>
        <w:rPr>
          <w:rFonts w:ascii="宋体" w:cs="宋体" w:hint="eastAsia"/>
          <w:b/>
          <w:bCs/>
          <w:color w:val="000000"/>
          <w:sz w:val="32"/>
          <w:szCs w:val="32"/>
          <w:u w:val="single"/>
        </w:rPr>
        <w:t xml:space="preserve">     </w:t>
      </w:r>
      <w:r>
        <w:rPr>
          <w:rFonts w:ascii="宋体" w:cs="宋体" w:hint="eastAsia"/>
          <w:b/>
          <w:bCs/>
          <w:color w:val="000000"/>
          <w:sz w:val="32"/>
          <w:szCs w:val="32"/>
        </w:rPr>
        <w:t>年</w:t>
      </w:r>
      <w:r>
        <w:rPr>
          <w:rFonts w:ascii="宋体" w:cs="宋体" w:hint="eastAsia"/>
          <w:b/>
          <w:bCs/>
          <w:color w:val="000000"/>
          <w:sz w:val="32"/>
          <w:szCs w:val="32"/>
          <w:u w:val="single"/>
        </w:rPr>
        <w:t xml:space="preserve">     </w:t>
      </w:r>
      <w:r>
        <w:rPr>
          <w:rFonts w:ascii="宋体" w:cs="宋体" w:hint="eastAsia"/>
          <w:b/>
          <w:bCs/>
          <w:color w:val="000000"/>
          <w:sz w:val="32"/>
          <w:szCs w:val="32"/>
        </w:rPr>
        <w:t>月</w:t>
      </w:r>
      <w:r>
        <w:rPr>
          <w:rFonts w:ascii="宋体" w:cs="宋体" w:hint="eastAsia"/>
          <w:b/>
          <w:bCs/>
          <w:color w:val="000000"/>
          <w:sz w:val="32"/>
          <w:szCs w:val="32"/>
          <w:u w:val="single"/>
        </w:rPr>
        <w:t xml:space="preserve">     </w:t>
      </w:r>
      <w:r>
        <w:rPr>
          <w:rFonts w:ascii="宋体" w:cs="宋体" w:hint="eastAsia"/>
          <w:b/>
          <w:bCs/>
          <w:color w:val="000000"/>
          <w:sz w:val="32"/>
          <w:szCs w:val="32"/>
        </w:rPr>
        <w:t>日</w:t>
      </w:r>
    </w:p>
    <w:p w:rsidR="00A023A1" w:rsidRDefault="00A023A1">
      <w:pPr>
        <w:pStyle w:val="a7"/>
        <w:jc w:val="center"/>
        <w:rPr>
          <w:rFonts w:ascii="宋体" w:cs="宋体"/>
          <w:b/>
          <w:bCs/>
          <w:color w:val="000000"/>
          <w:sz w:val="24"/>
        </w:rPr>
      </w:pPr>
    </w:p>
    <w:p w:rsidR="00A023A1" w:rsidRDefault="00A023A1">
      <w:pPr>
        <w:rPr>
          <w:rFonts w:ascii="宋体" w:cs="宋体"/>
          <w:b/>
          <w:bCs/>
          <w:color w:val="000000"/>
          <w:sz w:val="24"/>
        </w:rPr>
      </w:pPr>
    </w:p>
    <w:p w:rsidR="00A023A1" w:rsidRDefault="008E5DD2">
      <w:pPr>
        <w:rPr>
          <w:rFonts w:ascii="宋体" w:cs="宋体"/>
          <w:b/>
          <w:bCs/>
          <w:color w:val="000000"/>
          <w:sz w:val="32"/>
          <w:szCs w:val="32"/>
        </w:rPr>
      </w:pPr>
      <w:r>
        <w:rPr>
          <w:rFonts w:ascii="宋体" w:cs="宋体" w:hint="eastAsia"/>
          <w:b/>
          <w:bCs/>
          <w:color w:val="000000"/>
          <w:sz w:val="24"/>
        </w:rPr>
        <w:t>说明：请供应商自行编制响应文件目录。</w:t>
      </w:r>
      <w:bookmarkStart w:id="150" w:name="_Toc6322297"/>
      <w:bookmarkStart w:id="151" w:name="_Toc67046895"/>
      <w:bookmarkStart w:id="152" w:name="_Toc462677235"/>
      <w:bookmarkStart w:id="153" w:name="_Toc259090983"/>
      <w:bookmarkStart w:id="154" w:name="_Toc6397152"/>
      <w:bookmarkStart w:id="155" w:name="_Toc103033234"/>
      <w:bookmarkStart w:id="156" w:name="_Toc276645580"/>
      <w:bookmarkStart w:id="157" w:name="_Toc104040702"/>
      <w:bookmarkStart w:id="158" w:name="_Toc32977098"/>
      <w:bookmarkStart w:id="159" w:name="_Toc6727973"/>
      <w:bookmarkEnd w:id="150"/>
      <w:bookmarkEnd w:id="151"/>
      <w:bookmarkEnd w:id="152"/>
      <w:bookmarkEnd w:id="153"/>
      <w:bookmarkEnd w:id="154"/>
      <w:bookmarkEnd w:id="155"/>
      <w:bookmarkEnd w:id="156"/>
      <w:bookmarkEnd w:id="157"/>
      <w:bookmarkEnd w:id="158"/>
      <w:r>
        <w:rPr>
          <w:rFonts w:ascii="宋体" w:cs="宋体" w:hint="eastAsia"/>
          <w:b/>
          <w:bCs/>
          <w:color w:val="000000"/>
          <w:sz w:val="32"/>
          <w:szCs w:val="32"/>
        </w:rPr>
        <w:br w:type="page"/>
      </w:r>
      <w:bookmarkEnd w:id="159"/>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60" w:name="_Toc11373"/>
      <w:bookmarkStart w:id="161" w:name="_Toc214376502"/>
      <w:bookmarkEnd w:id="160"/>
      <w:r>
        <w:rPr>
          <w:rFonts w:ascii="宋体" w:eastAsia="宋体" w:cs="宋体" w:hint="eastAsia"/>
          <w:color w:val="000000"/>
          <w:sz w:val="24"/>
          <w:szCs w:val="24"/>
        </w:rPr>
        <w:lastRenderedPageBreak/>
        <w:t>响应承诺函</w:t>
      </w:r>
      <w:bookmarkEnd w:id="161"/>
    </w:p>
    <w:p w:rsidR="00A023A1" w:rsidRDefault="008E5DD2">
      <w:pPr>
        <w:jc w:val="center"/>
        <w:rPr>
          <w:rFonts w:ascii="宋体" w:cs="宋体"/>
          <w:b/>
          <w:bCs/>
          <w:color w:val="000000"/>
          <w:sz w:val="28"/>
          <w:szCs w:val="28"/>
        </w:rPr>
      </w:pPr>
      <w:r>
        <w:rPr>
          <w:rFonts w:ascii="宋体" w:cs="宋体" w:hint="eastAsia"/>
          <w:b/>
          <w:bCs/>
          <w:color w:val="000000"/>
          <w:sz w:val="28"/>
          <w:szCs w:val="28"/>
        </w:rPr>
        <w:t>响应承诺函</w:t>
      </w:r>
    </w:p>
    <w:p w:rsidR="00A023A1" w:rsidRDefault="008E5DD2">
      <w:pPr>
        <w:adjustRightInd w:val="0"/>
        <w:snapToGrid w:val="0"/>
        <w:rPr>
          <w:rFonts w:ascii="宋体" w:cs="宋体"/>
          <w:i/>
          <w:iCs/>
          <w:color w:val="000000"/>
          <w:sz w:val="20"/>
          <w:szCs w:val="20"/>
          <w:u w:val="single"/>
        </w:rPr>
      </w:pPr>
      <w:r>
        <w:rPr>
          <w:rFonts w:ascii="宋体" w:cs="宋体" w:hint="eastAsia"/>
          <w:color w:val="000000"/>
          <w:sz w:val="20"/>
          <w:szCs w:val="20"/>
        </w:rPr>
        <w:t>致：</w:t>
      </w:r>
      <w:proofErr w:type="gramStart"/>
      <w:r>
        <w:rPr>
          <w:rFonts w:ascii="宋体" w:cs="宋体" w:hint="eastAsia"/>
          <w:color w:val="000000"/>
          <w:sz w:val="20"/>
          <w:szCs w:val="20"/>
        </w:rPr>
        <w:t>公诚管理</w:t>
      </w:r>
      <w:proofErr w:type="gramEnd"/>
      <w:r>
        <w:rPr>
          <w:rFonts w:ascii="宋体" w:cs="宋体" w:hint="eastAsia"/>
          <w:color w:val="000000"/>
          <w:sz w:val="20"/>
          <w:szCs w:val="20"/>
        </w:rPr>
        <w:t>咨询有限公司</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你方组织的</w:t>
      </w:r>
      <w:r>
        <w:rPr>
          <w:rFonts w:ascii="宋体" w:cs="宋体" w:hint="eastAsia"/>
          <w:color w:val="000000"/>
          <w:sz w:val="20"/>
          <w:szCs w:val="20"/>
          <w:u w:val="single"/>
        </w:rPr>
        <w:t xml:space="preserve">        （项目名称）</w:t>
      </w:r>
      <w:r>
        <w:rPr>
          <w:rFonts w:ascii="宋体" w:cs="宋体" w:hint="eastAsia"/>
          <w:color w:val="000000"/>
          <w:sz w:val="20"/>
          <w:szCs w:val="20"/>
        </w:rPr>
        <w:t>[项目编号：</w:t>
      </w:r>
      <w:r>
        <w:rPr>
          <w:rFonts w:ascii="宋体" w:cs="宋体" w:hint="eastAsia"/>
          <w:color w:val="000000"/>
          <w:sz w:val="20"/>
          <w:szCs w:val="20"/>
          <w:u w:val="single"/>
        </w:rPr>
        <w:t xml:space="preserve">         </w:t>
      </w:r>
      <w:r>
        <w:rPr>
          <w:rFonts w:ascii="宋体" w:cs="宋体" w:hint="eastAsia"/>
          <w:color w:val="000000"/>
          <w:sz w:val="20"/>
          <w:szCs w:val="20"/>
        </w:rPr>
        <w:t>][采购包：</w:t>
      </w:r>
      <w:r>
        <w:rPr>
          <w:rFonts w:ascii="宋体" w:cs="宋体" w:hint="eastAsia"/>
          <w:color w:val="000000"/>
          <w:sz w:val="20"/>
          <w:szCs w:val="20"/>
          <w:u w:val="single"/>
        </w:rPr>
        <w:t xml:space="preserve">   </w:t>
      </w:r>
      <w:r>
        <w:rPr>
          <w:rFonts w:ascii="宋体" w:cs="宋体" w:hint="eastAsia"/>
          <w:color w:val="000000"/>
          <w:sz w:val="20"/>
          <w:szCs w:val="20"/>
        </w:rPr>
        <w:t>]的竞争性磋商，我方愿参与响应。</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我方确认收到贵方提供的</w:t>
      </w:r>
      <w:r>
        <w:rPr>
          <w:rFonts w:ascii="宋体" w:cs="宋体" w:hint="eastAsia"/>
          <w:color w:val="000000"/>
          <w:sz w:val="20"/>
          <w:szCs w:val="20"/>
          <w:u w:val="single"/>
        </w:rPr>
        <w:t xml:space="preserve">        （项目名称）</w:t>
      </w:r>
      <w:r>
        <w:rPr>
          <w:rFonts w:ascii="宋体" w:cs="宋体" w:hint="eastAsia"/>
          <w:color w:val="000000"/>
          <w:sz w:val="20"/>
          <w:szCs w:val="20"/>
        </w:rPr>
        <w:t>的磋商文件的全部内容。</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我方在参与响应前已详细研究了磋商文件的所有内容，包括澄清、修改文件（如果有）和所有已提供的参考资料以及有关附件，我方完全明白并认为此磋商文件没</w:t>
      </w:r>
      <w:proofErr w:type="gramStart"/>
      <w:r>
        <w:rPr>
          <w:rFonts w:ascii="宋体" w:cs="宋体" w:hint="eastAsia"/>
          <w:color w:val="000000"/>
          <w:sz w:val="20"/>
          <w:szCs w:val="20"/>
        </w:rPr>
        <w:t>有倾</w:t>
      </w:r>
      <w:proofErr w:type="gramEnd"/>
      <w:r>
        <w:rPr>
          <w:rFonts w:ascii="宋体" w:cs="宋体" w:hint="eastAsia"/>
          <w:color w:val="000000"/>
          <w:sz w:val="20"/>
          <w:szCs w:val="20"/>
        </w:rPr>
        <w:t>向性，也不存在排斥潜在供应商的内容，我方</w:t>
      </w:r>
      <w:proofErr w:type="gramStart"/>
      <w:r>
        <w:rPr>
          <w:rFonts w:ascii="宋体" w:cs="宋体" w:hint="eastAsia"/>
          <w:color w:val="000000"/>
          <w:sz w:val="20"/>
          <w:szCs w:val="20"/>
        </w:rPr>
        <w:t>同意磋商</w:t>
      </w:r>
      <w:proofErr w:type="gramEnd"/>
      <w:r>
        <w:rPr>
          <w:rFonts w:ascii="宋体" w:cs="宋体" w:hint="eastAsia"/>
          <w:color w:val="000000"/>
          <w:sz w:val="20"/>
          <w:szCs w:val="20"/>
        </w:rPr>
        <w:t>文件的相关条款，放弃对磋商文件提出误解和质疑的一切权力。</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u w:val="single"/>
        </w:rPr>
        <w:t xml:space="preserve">       （供应商名称）</w:t>
      </w:r>
      <w:r>
        <w:rPr>
          <w:rFonts w:ascii="宋体" w:cs="宋体" w:hint="eastAsia"/>
          <w:color w:val="000000"/>
          <w:sz w:val="20"/>
          <w:szCs w:val="20"/>
        </w:rPr>
        <w:t>作为供应商正式授权</w:t>
      </w:r>
      <w:r>
        <w:rPr>
          <w:rFonts w:ascii="宋体" w:cs="宋体" w:hint="eastAsia"/>
          <w:color w:val="000000"/>
          <w:sz w:val="20"/>
          <w:szCs w:val="20"/>
          <w:u w:val="single"/>
        </w:rPr>
        <w:t xml:space="preserve">       （授权代表全名,职务）</w:t>
      </w:r>
      <w:r>
        <w:rPr>
          <w:rFonts w:ascii="宋体" w:cs="宋体" w:hint="eastAsia"/>
          <w:color w:val="000000"/>
          <w:sz w:val="20"/>
          <w:szCs w:val="20"/>
        </w:rPr>
        <w:t xml:space="preserve">代表我方全权处理有关本响应的一切事宜。   </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我方已完全明白磋商文件的所有条款要求，并申明如下：</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（一）按磋商文件提供的全部货物（工程、服务）与相关服务的磋商总价详见《首轮报价表》。</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二）本响应文件的有效期为从提交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（三）我方愿意向贵方提供任何与本项报价有关的数据、情况和技术资料。若贵方需要，我方愿意提供我方</w:t>
      </w:r>
      <w:proofErr w:type="gramStart"/>
      <w:r>
        <w:rPr>
          <w:rFonts w:ascii="宋体" w:cs="宋体" w:hint="eastAsia"/>
          <w:color w:val="000000"/>
          <w:sz w:val="20"/>
          <w:szCs w:val="20"/>
        </w:rPr>
        <w:t>作出</w:t>
      </w:r>
      <w:proofErr w:type="gramEnd"/>
      <w:r>
        <w:rPr>
          <w:rFonts w:ascii="宋体" w:cs="宋体" w:hint="eastAsia"/>
          <w:color w:val="000000"/>
          <w:sz w:val="20"/>
          <w:szCs w:val="20"/>
        </w:rPr>
        <w:t>的一切承诺的证明材料。</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（四）我方理解贵方不一定接受最低磋商价或任何贵方可能收到的响应。</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（五）我方如果成交，将保证</w:t>
      </w:r>
      <w:proofErr w:type="gramStart"/>
      <w:r>
        <w:rPr>
          <w:rFonts w:ascii="宋体" w:cs="宋体" w:hint="eastAsia"/>
          <w:color w:val="000000"/>
          <w:sz w:val="20"/>
          <w:szCs w:val="20"/>
        </w:rPr>
        <w:t>履行磋商</w:t>
      </w:r>
      <w:proofErr w:type="gramEnd"/>
      <w:r>
        <w:rPr>
          <w:rFonts w:ascii="宋体" w:cs="宋体" w:hint="eastAsia"/>
          <w:color w:val="000000"/>
          <w:sz w:val="20"/>
          <w:szCs w:val="20"/>
        </w:rPr>
        <w:t>文件及其澄清、修改文件（如果有）中的全部责任和义务，按质、按量、按期完成《采购需求》及《合同书》中的全部任务。</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（六）我方作为法律、财务和运作上独立于采购人、采购代理机构的供应商，在此保证所提交的所有文件和全部说明是真实的和正确的。</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（七）我方磋商报价包含所购买的价款、税费及所涉及的一切费用。采购人不再支付任何其他费用。</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（八）我方接受采购人委托向贵方支付代理服务费，项目总报价已包含代理服务费，如果被确定为成交供应商，承诺向贵方足额支付。（若采购人支付代理服务费，则此条不适用）</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（九）我方与其</w:t>
      </w:r>
      <w:proofErr w:type="gramStart"/>
      <w:r>
        <w:rPr>
          <w:rFonts w:ascii="宋体" w:cs="宋体" w:hint="eastAsia"/>
          <w:color w:val="000000"/>
          <w:sz w:val="20"/>
          <w:szCs w:val="20"/>
        </w:rPr>
        <w:t>他供应</w:t>
      </w:r>
      <w:proofErr w:type="gramEnd"/>
      <w:r>
        <w:rPr>
          <w:rFonts w:ascii="宋体" w:cs="宋体" w:hint="eastAsia"/>
          <w:color w:val="000000"/>
          <w:sz w:val="20"/>
          <w:szCs w:val="20"/>
        </w:rPr>
        <w:t>商不存在单位负责人为同一人或者存在直接控股、管理关系。</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（十）我方承诺未为本项目提供整体设计、规范编制或者项目管理、监理、检测等服务。</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（十一）我方未被列入法院失信被执行人名单中。</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（十二）我方承诺遵守《中华人民共和国民法典》有关规定和《中华人民共和国妇女权益保障法》中关于“劳动和社会保障权益”的有关要求。</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（十三）我方具备《中华人民共和国政府采购法》第二十二条规定的条件，承诺如下：</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1）我方参加本项目采购活动前3年内在经营活动中没有以下违法记录，或因违法经营被禁止参加政府采购活动的期限已届满：因违法经营受到刑事处罚或者责令停产停业、吊销许可证或者执照、较大数额罚款等行政处罚。</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（2）我方符合法律、行政法规规定的其他条件。</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以上内容如有虚假或与事实不符的，磋商小组可将我方做无效响应处理，我方愿意承担相应的法律责任。</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（十四）我方非联合体参与响应。</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（十五）我方对在本函及响应文件中所作的所有承诺承担法律责任。</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（十六）所有与本磋商有关的函件请发往下列地址：</w:t>
      </w:r>
    </w:p>
    <w:p w:rsidR="00A023A1" w:rsidRDefault="008E5DD2">
      <w:pPr>
        <w:pStyle w:val="B"/>
        <w:autoSpaceDN/>
        <w:ind w:firstLine="400"/>
        <w:rPr>
          <w:rFonts w:ascii="宋体" w:cs="宋体"/>
          <w:color w:val="000000"/>
          <w:sz w:val="20"/>
          <w:szCs w:val="20"/>
        </w:rPr>
      </w:pPr>
      <w:bookmarkStart w:id="162" w:name="_Hlk175687916"/>
      <w:bookmarkEnd w:id="162"/>
      <w:r>
        <w:rPr>
          <w:rFonts w:ascii="宋体" w:cs="宋体" w:hint="eastAsia"/>
          <w:color w:val="000000"/>
          <w:sz w:val="20"/>
          <w:szCs w:val="20"/>
        </w:rPr>
        <w:t>地    址：</w:t>
      </w:r>
      <w:r>
        <w:rPr>
          <w:rFonts w:ascii="宋体" w:cs="宋体" w:hint="eastAsia"/>
          <w:color w:val="000000"/>
          <w:sz w:val="20"/>
          <w:szCs w:val="20"/>
          <w:u w:val="single"/>
        </w:rPr>
        <w:t xml:space="preserve">               </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电    话：</w:t>
      </w:r>
      <w:r>
        <w:rPr>
          <w:rFonts w:ascii="宋体" w:cs="宋体" w:hint="eastAsia"/>
          <w:color w:val="000000"/>
          <w:sz w:val="20"/>
          <w:szCs w:val="20"/>
          <w:u w:val="single"/>
        </w:rPr>
        <w:t xml:space="preserve">               </w:t>
      </w:r>
    </w:p>
    <w:p w:rsidR="00A023A1" w:rsidRDefault="008E5DD2">
      <w:pPr>
        <w:pStyle w:val="B"/>
        <w:autoSpaceDN/>
        <w:ind w:firstLine="400"/>
        <w:rPr>
          <w:rFonts w:ascii="宋体" w:cs="宋体"/>
          <w:color w:val="000000"/>
          <w:sz w:val="20"/>
          <w:szCs w:val="20"/>
        </w:rPr>
      </w:pPr>
      <w:r>
        <w:rPr>
          <w:rFonts w:ascii="宋体" w:cs="宋体" w:hint="eastAsia"/>
          <w:color w:val="000000"/>
          <w:sz w:val="20"/>
          <w:szCs w:val="20"/>
        </w:rPr>
        <w:t>电子邮箱：</w:t>
      </w:r>
      <w:r>
        <w:rPr>
          <w:rFonts w:ascii="宋体" w:cs="宋体" w:hint="eastAsia"/>
          <w:color w:val="000000"/>
          <w:sz w:val="20"/>
          <w:szCs w:val="20"/>
          <w:u w:val="single"/>
        </w:rPr>
        <w:t xml:space="preserve">               </w:t>
      </w:r>
    </w:p>
    <w:p w:rsidR="00A023A1" w:rsidRDefault="008E5DD2">
      <w:pPr>
        <w:pStyle w:val="B"/>
        <w:autoSpaceDN/>
        <w:ind w:firstLine="400"/>
        <w:rPr>
          <w:rFonts w:ascii="宋体" w:cs="宋体"/>
          <w:color w:val="000000"/>
          <w:sz w:val="20"/>
          <w:szCs w:val="20"/>
          <w:u w:val="single"/>
        </w:rPr>
      </w:pPr>
      <w:r>
        <w:rPr>
          <w:rFonts w:ascii="宋体" w:cs="宋体" w:hint="eastAsia"/>
          <w:color w:val="000000"/>
          <w:sz w:val="20"/>
          <w:szCs w:val="20"/>
        </w:rPr>
        <w:lastRenderedPageBreak/>
        <w:t>代表姓名：</w:t>
      </w:r>
      <w:r>
        <w:rPr>
          <w:rFonts w:ascii="宋体" w:cs="宋体" w:hint="eastAsia"/>
          <w:color w:val="000000"/>
          <w:sz w:val="20"/>
          <w:szCs w:val="20"/>
          <w:u w:val="single"/>
        </w:rPr>
        <w:t xml:space="preserve">               </w:t>
      </w:r>
    </w:p>
    <w:p w:rsidR="00A023A1" w:rsidRDefault="008E5DD2">
      <w:pPr>
        <w:pStyle w:val="B"/>
        <w:autoSpaceDN/>
        <w:ind w:firstLine="400"/>
        <w:rPr>
          <w:rFonts w:ascii="宋体" w:cs="宋体"/>
          <w:color w:val="000000"/>
          <w:sz w:val="20"/>
          <w:szCs w:val="20"/>
          <w:u w:val="single"/>
        </w:rPr>
      </w:pPr>
      <w:r>
        <w:rPr>
          <w:rFonts w:ascii="宋体" w:cs="宋体" w:hint="eastAsia"/>
          <w:color w:val="000000"/>
          <w:sz w:val="20"/>
          <w:szCs w:val="20"/>
        </w:rPr>
        <w:t xml:space="preserve">职    </w:t>
      </w:r>
      <w:proofErr w:type="gramStart"/>
      <w:r>
        <w:rPr>
          <w:rFonts w:ascii="宋体" w:cs="宋体" w:hint="eastAsia"/>
          <w:color w:val="000000"/>
          <w:sz w:val="20"/>
          <w:szCs w:val="20"/>
        </w:rPr>
        <w:t>务</w:t>
      </w:r>
      <w:proofErr w:type="gramEnd"/>
      <w:r>
        <w:rPr>
          <w:rFonts w:ascii="宋体" w:cs="宋体" w:hint="eastAsia"/>
          <w:color w:val="000000"/>
          <w:sz w:val="20"/>
          <w:szCs w:val="20"/>
        </w:rPr>
        <w:t>：</w:t>
      </w:r>
      <w:r>
        <w:rPr>
          <w:rFonts w:ascii="宋体" w:cs="宋体" w:hint="eastAsia"/>
          <w:color w:val="000000"/>
          <w:sz w:val="20"/>
          <w:szCs w:val="20"/>
          <w:u w:val="single"/>
        </w:rPr>
        <w:t xml:space="preserve">               </w:t>
      </w:r>
    </w:p>
    <w:p w:rsidR="00A023A1" w:rsidRDefault="00A023A1">
      <w:pPr>
        <w:pStyle w:val="B"/>
        <w:autoSpaceDN/>
        <w:ind w:firstLine="400"/>
        <w:rPr>
          <w:rFonts w:ascii="宋体" w:cs="宋体"/>
          <w:color w:val="000000"/>
          <w:sz w:val="20"/>
          <w:szCs w:val="20"/>
        </w:rPr>
      </w:pPr>
    </w:p>
    <w:p w:rsidR="00A023A1" w:rsidRDefault="008E5DD2">
      <w:pPr>
        <w:pStyle w:val="B"/>
        <w:autoSpaceDN/>
        <w:spacing w:line="480" w:lineRule="auto"/>
        <w:ind w:firstLineChars="0" w:firstLine="0"/>
        <w:jc w:val="right"/>
        <w:rPr>
          <w:rFonts w:ascii="宋体" w:cs="宋体"/>
          <w:color w:val="000000"/>
          <w:sz w:val="20"/>
          <w:szCs w:val="20"/>
        </w:rPr>
      </w:pPr>
      <w:bookmarkStart w:id="163" w:name="_Hlk112010154"/>
      <w:bookmarkEnd w:id="163"/>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pStyle w:val="B"/>
        <w:autoSpaceDN/>
        <w:spacing w:line="480" w:lineRule="auto"/>
        <w:ind w:firstLineChars="2067" w:firstLine="4134"/>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pStyle w:val="20"/>
        <w:keepLines w:val="0"/>
        <w:numPr>
          <w:ilvl w:val="0"/>
          <w:numId w:val="25"/>
        </w:numPr>
        <w:spacing w:before="120" w:after="120"/>
        <w:rPr>
          <w:rFonts w:ascii="宋体" w:eastAsia="宋体" w:cs="宋体" w:hint="eastAsia"/>
          <w:color w:val="000000"/>
          <w:sz w:val="24"/>
          <w:szCs w:val="24"/>
        </w:rPr>
        <w:sectPr w:rsidR="00A023A1">
          <w:pgSz w:w="11906" w:h="16838"/>
          <w:pgMar w:top="1440" w:right="1080" w:bottom="1440" w:left="1080" w:header="426" w:footer="992" w:gutter="0"/>
          <w:cols w:space="720"/>
          <w:titlePg/>
          <w:docGrid w:type="lines" w:linePitch="312"/>
        </w:sectPr>
      </w:pPr>
      <w:bookmarkStart w:id="164" w:name="_Toc104040703"/>
      <w:bookmarkStart w:id="165" w:name="_Toc7961"/>
      <w:bookmarkEnd w:id="164"/>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66" w:name="_Toc214376503"/>
      <w:r>
        <w:rPr>
          <w:rFonts w:ascii="宋体" w:eastAsia="宋体" w:cs="宋体" w:hint="eastAsia"/>
          <w:color w:val="000000"/>
          <w:sz w:val="24"/>
          <w:szCs w:val="24"/>
        </w:rPr>
        <w:lastRenderedPageBreak/>
        <w:t>首轮报价表</w:t>
      </w:r>
      <w:bookmarkEnd w:id="165"/>
      <w:bookmarkEnd w:id="166"/>
    </w:p>
    <w:p w:rsidR="00A023A1" w:rsidRDefault="008E5DD2">
      <w:pPr>
        <w:jc w:val="center"/>
        <w:rPr>
          <w:rFonts w:ascii="宋体" w:cs="宋体"/>
          <w:b/>
          <w:bCs/>
          <w:color w:val="000000"/>
          <w:sz w:val="28"/>
          <w:szCs w:val="28"/>
        </w:rPr>
      </w:pPr>
      <w:bookmarkStart w:id="167" w:name="_Hlk112010167"/>
      <w:bookmarkEnd w:id="167"/>
      <w:r>
        <w:rPr>
          <w:rFonts w:ascii="宋体" w:cs="宋体" w:hint="eastAsia"/>
          <w:b/>
          <w:bCs/>
          <w:color w:val="000000"/>
          <w:sz w:val="28"/>
          <w:szCs w:val="28"/>
        </w:rPr>
        <w:t>首轮报价表（适用于采购包1）</w:t>
      </w:r>
    </w:p>
    <w:p w:rsidR="00A023A1" w:rsidRDefault="008E5DD2">
      <w:pPr>
        <w:rPr>
          <w:rFonts w:ascii="宋体" w:cs="宋体"/>
          <w:bCs/>
          <w:color w:val="000000"/>
          <w:sz w:val="20"/>
          <w:szCs w:val="20"/>
        </w:rPr>
      </w:pPr>
      <w:r>
        <w:rPr>
          <w:rFonts w:ascii="宋体" w:cs="宋体" w:hint="eastAsia"/>
          <w:bCs/>
          <w:color w:val="000000"/>
          <w:sz w:val="20"/>
          <w:szCs w:val="20"/>
        </w:rPr>
        <w:t>项目名称：</w:t>
      </w:r>
      <w:r>
        <w:rPr>
          <w:rFonts w:ascii="宋体" w:cs="宋体" w:hint="eastAsia"/>
          <w:bCs/>
          <w:color w:val="000000"/>
          <w:sz w:val="20"/>
          <w:szCs w:val="20"/>
          <w:u w:val="single"/>
        </w:rPr>
        <w:t xml:space="preserve">                 </w:t>
      </w:r>
      <w:r>
        <w:rPr>
          <w:rFonts w:ascii="宋体" w:cs="宋体" w:hint="eastAsia"/>
          <w:bCs/>
          <w:color w:val="000000"/>
          <w:sz w:val="20"/>
          <w:szCs w:val="20"/>
        </w:rPr>
        <w:t xml:space="preserve">         </w:t>
      </w:r>
    </w:p>
    <w:p w:rsidR="00A023A1" w:rsidRDefault="008E5DD2">
      <w:pPr>
        <w:rPr>
          <w:rFonts w:ascii="宋体" w:cs="宋体"/>
          <w:b/>
          <w:color w:val="000000"/>
          <w:sz w:val="20"/>
          <w:szCs w:val="20"/>
          <w:u w:val="single"/>
        </w:rPr>
      </w:pPr>
      <w:r>
        <w:rPr>
          <w:rFonts w:ascii="宋体" w:cs="宋体" w:hint="eastAsia"/>
          <w:bCs/>
          <w:color w:val="000000"/>
          <w:sz w:val="20"/>
          <w:szCs w:val="20"/>
        </w:rPr>
        <w:t>项目编号：</w:t>
      </w:r>
      <w:r>
        <w:rPr>
          <w:rFonts w:ascii="宋体" w:cs="宋体" w:hint="eastAsia"/>
          <w:bCs/>
          <w:color w:val="000000"/>
          <w:sz w:val="20"/>
          <w:szCs w:val="20"/>
          <w:u w:val="single"/>
        </w:rPr>
        <w:t xml:space="preserve">           </w:t>
      </w:r>
      <w:r>
        <w:rPr>
          <w:rFonts w:ascii="宋体" w:cs="宋体" w:hint="eastAsia"/>
          <w:b/>
          <w:color w:val="000000"/>
          <w:sz w:val="20"/>
          <w:szCs w:val="20"/>
          <w:u w:val="single"/>
        </w:rPr>
        <w:t xml:space="preserve">      </w:t>
      </w:r>
    </w:p>
    <w:p w:rsidR="00A023A1" w:rsidRDefault="008E5DD2">
      <w:pPr>
        <w:rPr>
          <w:rFonts w:ascii="宋体" w:cs="宋体"/>
          <w:bCs/>
          <w:color w:val="000000"/>
          <w:sz w:val="20"/>
          <w:szCs w:val="20"/>
        </w:rPr>
      </w:pPr>
      <w:r>
        <w:rPr>
          <w:rFonts w:ascii="宋体" w:cs="宋体" w:hint="eastAsia"/>
          <w:bCs/>
          <w:color w:val="000000"/>
          <w:sz w:val="20"/>
          <w:szCs w:val="20"/>
        </w:rPr>
        <w:t>采购包：</w:t>
      </w:r>
      <w:r>
        <w:rPr>
          <w:rFonts w:ascii="宋体" w:cs="宋体" w:hint="eastAsia"/>
          <w:bCs/>
          <w:color w:val="000000"/>
          <w:sz w:val="20"/>
          <w:szCs w:val="20"/>
          <w:u w:val="single"/>
        </w:rPr>
        <w:t>采购包1</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4"/>
        <w:gridCol w:w="1550"/>
        <w:gridCol w:w="654"/>
        <w:gridCol w:w="1551"/>
        <w:gridCol w:w="4077"/>
        <w:gridCol w:w="1532"/>
      </w:tblGrid>
      <w:tr w:rsidR="00A023A1">
        <w:trPr>
          <w:trHeight w:val="1191"/>
        </w:trPr>
        <w:tc>
          <w:tcPr>
            <w:tcW w:w="298" w:type="pct"/>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序号</w:t>
            </w:r>
          </w:p>
        </w:tc>
        <w:tc>
          <w:tcPr>
            <w:tcW w:w="778" w:type="pct"/>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标的名称</w:t>
            </w:r>
          </w:p>
        </w:tc>
        <w:tc>
          <w:tcPr>
            <w:tcW w:w="328" w:type="pct"/>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数量</w:t>
            </w:r>
          </w:p>
        </w:tc>
        <w:tc>
          <w:tcPr>
            <w:tcW w:w="778" w:type="pct"/>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单价</w:t>
            </w:r>
          </w:p>
          <w:p w:rsidR="00A023A1" w:rsidRDefault="008E5DD2">
            <w:pPr>
              <w:pStyle w:val="2"/>
              <w:spacing w:before="0" w:beforeAutospacing="0" w:after="0"/>
              <w:ind w:leftChars="0" w:left="0" w:firstLineChars="0" w:firstLine="0"/>
            </w:pPr>
            <w:r>
              <w:rPr>
                <w:rFonts w:ascii="宋体" w:cs="宋体" w:hint="eastAsia"/>
                <w:b/>
                <w:bCs/>
                <w:color w:val="000000"/>
                <w:szCs w:val="16"/>
              </w:rPr>
              <w:t>（人民币 元）</w:t>
            </w:r>
          </w:p>
        </w:tc>
        <w:tc>
          <w:tcPr>
            <w:tcW w:w="2047" w:type="pct"/>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交付期</w:t>
            </w:r>
          </w:p>
        </w:tc>
        <w:tc>
          <w:tcPr>
            <w:tcW w:w="768" w:type="pct"/>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备注</w:t>
            </w:r>
          </w:p>
        </w:tc>
      </w:tr>
      <w:tr w:rsidR="00A023A1">
        <w:trPr>
          <w:cantSplit/>
          <w:trHeight w:val="1191"/>
        </w:trPr>
        <w:tc>
          <w:tcPr>
            <w:tcW w:w="298" w:type="pct"/>
            <w:tcBorders>
              <w:top w:val="single" w:sz="4" w:space="0" w:color="auto"/>
              <w:bottom w:val="single" w:sz="4" w:space="0" w:color="auto"/>
            </w:tcBorders>
            <w:vAlign w:val="center"/>
          </w:tcPr>
          <w:p w:rsidR="00A023A1" w:rsidRDefault="008E5DD2">
            <w:pPr>
              <w:widowControl/>
              <w:ind w:leftChars="-21" w:left="-44" w:rightChars="-33" w:right="-69"/>
              <w:jc w:val="center"/>
              <w:rPr>
                <w:rFonts w:ascii="宋体" w:cs="宋体"/>
                <w:color w:val="000000"/>
                <w:sz w:val="20"/>
                <w:szCs w:val="20"/>
              </w:rPr>
            </w:pPr>
            <w:r>
              <w:rPr>
                <w:rFonts w:ascii="宋体" w:cs="宋体" w:hint="eastAsia"/>
                <w:color w:val="000000"/>
                <w:kern w:val="28"/>
                <w:sz w:val="20"/>
                <w:szCs w:val="20"/>
              </w:rPr>
              <w:t>1</w:t>
            </w:r>
          </w:p>
        </w:tc>
        <w:tc>
          <w:tcPr>
            <w:tcW w:w="778" w:type="pct"/>
            <w:tcBorders>
              <w:top w:val="single" w:sz="4" w:space="0" w:color="auto"/>
              <w:bottom w:val="single" w:sz="4" w:space="0" w:color="auto"/>
            </w:tcBorders>
            <w:vAlign w:val="center"/>
          </w:tcPr>
          <w:p w:rsidR="00A023A1" w:rsidRDefault="008E5DD2">
            <w:pPr>
              <w:widowControl/>
              <w:ind w:leftChars="-21" w:left="-44" w:rightChars="-33" w:right="-69"/>
              <w:jc w:val="center"/>
              <w:rPr>
                <w:rFonts w:ascii="宋体" w:cs="宋体"/>
                <w:color w:val="000000"/>
                <w:sz w:val="20"/>
                <w:szCs w:val="20"/>
              </w:rPr>
            </w:pPr>
            <w:r>
              <w:rPr>
                <w:rFonts w:ascii="宋体" w:cs="宋体" w:hint="eastAsia"/>
                <w:color w:val="000000"/>
                <w:sz w:val="20"/>
                <w:szCs w:val="20"/>
              </w:rPr>
              <w:t>纯水超纯水</w:t>
            </w:r>
          </w:p>
          <w:p w:rsidR="00A023A1" w:rsidRDefault="008E5DD2">
            <w:pPr>
              <w:widowControl/>
              <w:ind w:leftChars="-21" w:left="-44" w:rightChars="-33" w:right="-69"/>
              <w:jc w:val="center"/>
              <w:rPr>
                <w:rFonts w:ascii="宋体" w:cs="宋体"/>
                <w:color w:val="000000"/>
                <w:sz w:val="20"/>
                <w:szCs w:val="20"/>
              </w:rPr>
            </w:pPr>
            <w:r>
              <w:rPr>
                <w:rFonts w:ascii="宋体" w:cs="宋体" w:hint="eastAsia"/>
                <w:color w:val="000000"/>
                <w:sz w:val="20"/>
                <w:szCs w:val="20"/>
              </w:rPr>
              <w:t>一体机</w:t>
            </w:r>
          </w:p>
        </w:tc>
        <w:tc>
          <w:tcPr>
            <w:tcW w:w="328" w:type="pct"/>
            <w:tcBorders>
              <w:top w:val="single" w:sz="4" w:space="0" w:color="auto"/>
              <w:bottom w:val="single" w:sz="4" w:space="0" w:color="auto"/>
            </w:tcBorders>
            <w:vAlign w:val="center"/>
          </w:tcPr>
          <w:p w:rsidR="00A023A1" w:rsidRDefault="008E5DD2">
            <w:pPr>
              <w:widowControl/>
              <w:ind w:leftChars="-21" w:left="-44" w:rightChars="-33" w:right="-69"/>
              <w:jc w:val="center"/>
              <w:rPr>
                <w:rFonts w:ascii="宋体" w:cs="宋体"/>
                <w:color w:val="000000"/>
                <w:sz w:val="20"/>
                <w:szCs w:val="20"/>
              </w:rPr>
            </w:pPr>
            <w:r>
              <w:rPr>
                <w:rFonts w:ascii="宋体" w:cs="宋体" w:hint="eastAsia"/>
                <w:color w:val="000000"/>
                <w:sz w:val="20"/>
                <w:szCs w:val="20"/>
              </w:rPr>
              <w:t>1台</w:t>
            </w:r>
          </w:p>
        </w:tc>
        <w:tc>
          <w:tcPr>
            <w:tcW w:w="778" w:type="pct"/>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sz w:val="20"/>
                <w:szCs w:val="20"/>
              </w:rPr>
            </w:pPr>
          </w:p>
        </w:tc>
        <w:tc>
          <w:tcPr>
            <w:tcW w:w="2047" w:type="pct"/>
            <w:tcBorders>
              <w:top w:val="single" w:sz="4" w:space="0" w:color="auto"/>
              <w:bottom w:val="single" w:sz="4" w:space="0" w:color="auto"/>
            </w:tcBorders>
            <w:shd w:val="clear" w:color="auto" w:fill="auto"/>
            <w:vAlign w:val="center"/>
          </w:tcPr>
          <w:p w:rsidR="00A023A1" w:rsidRDefault="008E5DD2">
            <w:pPr>
              <w:widowControl/>
              <w:ind w:leftChars="-21" w:left="-44" w:rightChars="-33" w:right="-69"/>
              <w:jc w:val="left"/>
              <w:rPr>
                <w:rFonts w:ascii="宋体" w:cs="宋体"/>
                <w:color w:val="000000"/>
                <w:sz w:val="20"/>
                <w:szCs w:val="20"/>
              </w:rPr>
            </w:pPr>
            <w:r>
              <w:rPr>
                <w:rFonts w:ascii="宋体" w:cs="宋体" w:hint="eastAsia"/>
                <w:color w:val="000000"/>
                <w:sz w:val="20"/>
                <w:szCs w:val="20"/>
              </w:rPr>
              <w:t>从合同签订之日起</w:t>
            </w:r>
            <w:r>
              <w:rPr>
                <w:rFonts w:ascii="宋体" w:cs="宋体" w:hint="eastAsia"/>
                <w:color w:val="000000"/>
                <w:sz w:val="20"/>
                <w:szCs w:val="20"/>
                <w:u w:val="single"/>
              </w:rPr>
              <w:t xml:space="preserve">          </w:t>
            </w:r>
            <w:proofErr w:type="gramStart"/>
            <w:r>
              <w:rPr>
                <w:rFonts w:ascii="宋体" w:cs="宋体" w:hint="eastAsia"/>
                <w:color w:val="000000"/>
                <w:sz w:val="20"/>
                <w:szCs w:val="20"/>
              </w:rPr>
              <w:t>个</w:t>
            </w:r>
            <w:proofErr w:type="gramEnd"/>
            <w:r>
              <w:rPr>
                <w:rFonts w:ascii="宋体" w:cs="宋体" w:hint="eastAsia"/>
                <w:color w:val="000000"/>
                <w:sz w:val="20"/>
                <w:szCs w:val="20"/>
              </w:rPr>
              <w:t>日历日内完成交货、安装调试、验收计量、技术培训，确保设备能够正常投入使用。</w:t>
            </w:r>
          </w:p>
        </w:tc>
        <w:tc>
          <w:tcPr>
            <w:tcW w:w="768" w:type="pct"/>
            <w:tcBorders>
              <w:top w:val="single" w:sz="4" w:space="0" w:color="auto"/>
            </w:tcBorders>
            <w:vAlign w:val="center"/>
          </w:tcPr>
          <w:p w:rsidR="00A023A1" w:rsidRDefault="00A023A1">
            <w:pPr>
              <w:widowControl/>
              <w:ind w:leftChars="-21" w:left="-44" w:rightChars="-33" w:right="-69"/>
              <w:jc w:val="left"/>
              <w:rPr>
                <w:rFonts w:ascii="宋体" w:cs="宋体"/>
                <w:color w:val="000000"/>
                <w:szCs w:val="21"/>
              </w:rPr>
            </w:pPr>
          </w:p>
        </w:tc>
      </w:tr>
      <w:tr w:rsidR="00A023A1">
        <w:trPr>
          <w:cantSplit/>
          <w:trHeight w:val="1191"/>
        </w:trPr>
        <w:tc>
          <w:tcPr>
            <w:tcW w:w="2183" w:type="pct"/>
            <w:gridSpan w:val="4"/>
            <w:tcBorders>
              <w:top w:val="single" w:sz="4" w:space="0" w:color="auto"/>
            </w:tcBorders>
            <w:shd w:val="clear" w:color="auto" w:fill="auto"/>
            <w:vAlign w:val="center"/>
          </w:tcPr>
          <w:p w:rsidR="00A023A1" w:rsidRDefault="008E5DD2">
            <w:pPr>
              <w:widowControl/>
              <w:jc w:val="center"/>
              <w:rPr>
                <w:rFonts w:ascii="宋体" w:cs="宋体"/>
                <w:b/>
                <w:bCs/>
                <w:color w:val="000000"/>
                <w:szCs w:val="16"/>
              </w:rPr>
            </w:pPr>
            <w:proofErr w:type="gramStart"/>
            <w:r>
              <w:rPr>
                <w:rFonts w:ascii="宋体" w:cs="宋体" w:hint="eastAsia"/>
                <w:b/>
                <w:bCs/>
                <w:color w:val="000000"/>
                <w:szCs w:val="16"/>
              </w:rPr>
              <w:t>响应总</w:t>
            </w:r>
            <w:proofErr w:type="gramEnd"/>
            <w:r>
              <w:rPr>
                <w:rFonts w:ascii="宋体" w:cs="宋体" w:hint="eastAsia"/>
                <w:b/>
                <w:bCs/>
                <w:color w:val="000000"/>
                <w:szCs w:val="16"/>
              </w:rPr>
              <w:t>报价</w:t>
            </w:r>
          </w:p>
          <w:p w:rsidR="00A023A1" w:rsidRDefault="008E5DD2">
            <w:pPr>
              <w:widowControl/>
              <w:ind w:leftChars="-21" w:left="-44" w:rightChars="-33" w:right="-69"/>
              <w:jc w:val="center"/>
              <w:rPr>
                <w:rFonts w:ascii="宋体" w:cs="宋体"/>
                <w:color w:val="000000"/>
                <w:sz w:val="20"/>
                <w:szCs w:val="20"/>
              </w:rPr>
            </w:pPr>
            <w:r>
              <w:rPr>
                <w:rFonts w:ascii="宋体" w:cs="宋体" w:hint="eastAsia"/>
                <w:b/>
                <w:bCs/>
                <w:color w:val="000000"/>
                <w:szCs w:val="16"/>
              </w:rPr>
              <w:t>（人民币 元）</w:t>
            </w:r>
          </w:p>
        </w:tc>
        <w:tc>
          <w:tcPr>
            <w:tcW w:w="2816" w:type="pct"/>
            <w:gridSpan w:val="2"/>
            <w:tcBorders>
              <w:top w:val="single" w:sz="4" w:space="0" w:color="auto"/>
            </w:tcBorders>
            <w:vAlign w:val="center"/>
          </w:tcPr>
          <w:p w:rsidR="00A023A1" w:rsidRDefault="008E5DD2">
            <w:pPr>
              <w:rPr>
                <w:rFonts w:ascii="宋体" w:cs="宋体"/>
                <w:color w:val="000000"/>
                <w:sz w:val="20"/>
                <w:szCs w:val="20"/>
              </w:rPr>
            </w:pPr>
            <w:r>
              <w:rPr>
                <w:rFonts w:ascii="宋体" w:cs="宋体" w:hint="eastAsia"/>
                <w:color w:val="000000"/>
                <w:kern w:val="28"/>
                <w:sz w:val="20"/>
                <w:szCs w:val="20"/>
              </w:rPr>
              <w:t>小写：</w:t>
            </w:r>
            <w:r>
              <w:rPr>
                <w:rFonts w:ascii="宋体" w:cs="宋体" w:hint="eastAsia"/>
                <w:color w:val="000000"/>
                <w:kern w:val="28"/>
                <w:sz w:val="20"/>
                <w:szCs w:val="20"/>
              </w:rPr>
              <w:t>¥</w:t>
            </w:r>
            <w:r>
              <w:rPr>
                <w:rFonts w:ascii="宋体" w:cs="宋体" w:hint="eastAsia"/>
                <w:color w:val="000000"/>
                <w:kern w:val="28"/>
                <w:sz w:val="20"/>
                <w:szCs w:val="20"/>
                <w:u w:val="single"/>
              </w:rPr>
              <w:t xml:space="preserve">                      </w:t>
            </w:r>
          </w:p>
          <w:p w:rsidR="00A023A1" w:rsidRDefault="008E5DD2">
            <w:pPr>
              <w:widowControl/>
              <w:ind w:leftChars="-21" w:left="-44" w:rightChars="-33" w:right="-69"/>
              <w:jc w:val="left"/>
              <w:rPr>
                <w:rFonts w:ascii="宋体" w:cs="宋体"/>
                <w:color w:val="000000"/>
                <w:szCs w:val="21"/>
              </w:rPr>
            </w:pPr>
            <w:r>
              <w:rPr>
                <w:rFonts w:ascii="宋体" w:cs="宋体" w:hint="eastAsia"/>
                <w:color w:val="000000"/>
                <w:kern w:val="28"/>
                <w:sz w:val="20"/>
                <w:szCs w:val="20"/>
              </w:rPr>
              <w:t>大写：人民币</w:t>
            </w:r>
            <w:r>
              <w:rPr>
                <w:rFonts w:ascii="宋体" w:cs="宋体" w:hint="eastAsia"/>
                <w:color w:val="000000"/>
                <w:kern w:val="28"/>
                <w:sz w:val="20"/>
                <w:szCs w:val="20"/>
                <w:u w:val="single"/>
              </w:rPr>
              <w:t xml:space="preserve">                 </w:t>
            </w:r>
          </w:p>
        </w:tc>
      </w:tr>
    </w:tbl>
    <w:p w:rsidR="00A023A1" w:rsidRDefault="008E5DD2">
      <w:pPr>
        <w:spacing w:line="360" w:lineRule="auto"/>
        <w:rPr>
          <w:rFonts w:ascii="宋体" w:cs="宋体"/>
          <w:bCs/>
          <w:color w:val="000000"/>
          <w:sz w:val="20"/>
          <w:szCs w:val="20"/>
        </w:rPr>
      </w:pPr>
      <w:r>
        <w:rPr>
          <w:rFonts w:ascii="宋体" w:cs="宋体" w:hint="eastAsia"/>
          <w:bCs/>
          <w:color w:val="000000"/>
          <w:sz w:val="20"/>
          <w:szCs w:val="20"/>
        </w:rPr>
        <w:t>注：</w:t>
      </w:r>
    </w:p>
    <w:p w:rsidR="00A023A1" w:rsidRDefault="008E5DD2">
      <w:pPr>
        <w:numPr>
          <w:ilvl w:val="0"/>
          <w:numId w:val="26"/>
        </w:numPr>
        <w:spacing w:line="360" w:lineRule="auto"/>
        <w:rPr>
          <w:rFonts w:ascii="宋体" w:cs="宋体"/>
          <w:bCs/>
          <w:color w:val="000000"/>
          <w:sz w:val="20"/>
          <w:szCs w:val="20"/>
        </w:rPr>
      </w:pPr>
      <w:bookmarkStart w:id="168" w:name="_Hlk67046034"/>
      <w:bookmarkEnd w:id="168"/>
      <w:r>
        <w:rPr>
          <w:rFonts w:ascii="宋体" w:cs="宋体" w:hint="eastAsia"/>
          <w:bCs/>
          <w:color w:val="000000"/>
          <w:sz w:val="20"/>
          <w:szCs w:val="20"/>
        </w:rPr>
        <w:t>交付期：按照磋商文件相应合同项目交付期要求填写。</w:t>
      </w:r>
    </w:p>
    <w:p w:rsidR="00A023A1" w:rsidRDefault="008E5DD2">
      <w:pPr>
        <w:numPr>
          <w:ilvl w:val="0"/>
          <w:numId w:val="26"/>
        </w:numPr>
        <w:spacing w:line="360" w:lineRule="auto"/>
        <w:rPr>
          <w:rFonts w:ascii="宋体" w:cs="宋体"/>
          <w:bCs/>
          <w:color w:val="000000"/>
          <w:sz w:val="20"/>
          <w:szCs w:val="20"/>
        </w:rPr>
      </w:pPr>
      <w:r>
        <w:rPr>
          <w:rFonts w:ascii="宋体" w:cs="宋体" w:hint="eastAsia"/>
          <w:bCs/>
          <w:color w:val="000000"/>
          <w:sz w:val="20"/>
          <w:szCs w:val="20"/>
        </w:rPr>
        <w:t>中文大写金额用汉字，如壹、贰、叁、肆、伍、陆、柒、捌、玖、拾、佰、仟、万、亿、元、角、分、零、整（正）等。</w:t>
      </w:r>
    </w:p>
    <w:p w:rsidR="00A023A1" w:rsidRDefault="008E5DD2">
      <w:pPr>
        <w:numPr>
          <w:ilvl w:val="0"/>
          <w:numId w:val="26"/>
        </w:numPr>
        <w:spacing w:line="360" w:lineRule="auto"/>
        <w:rPr>
          <w:rFonts w:ascii="宋体" w:cs="宋体"/>
          <w:bCs/>
          <w:color w:val="000000"/>
          <w:sz w:val="20"/>
          <w:szCs w:val="20"/>
        </w:rPr>
      </w:pPr>
      <w:proofErr w:type="gramStart"/>
      <w:r>
        <w:rPr>
          <w:rFonts w:ascii="宋体" w:cs="宋体" w:hint="eastAsia"/>
          <w:bCs/>
          <w:color w:val="000000"/>
          <w:sz w:val="20"/>
          <w:szCs w:val="20"/>
        </w:rPr>
        <w:t>响应总</w:t>
      </w:r>
      <w:proofErr w:type="gramEnd"/>
      <w:r>
        <w:rPr>
          <w:rFonts w:ascii="宋体" w:cs="宋体" w:hint="eastAsia"/>
          <w:bCs/>
          <w:color w:val="000000"/>
          <w:sz w:val="20"/>
          <w:szCs w:val="20"/>
        </w:rPr>
        <w:t>报价的小数点后保留两位有效数。</w:t>
      </w:r>
    </w:p>
    <w:p w:rsidR="00A023A1" w:rsidRDefault="008E5DD2">
      <w:pPr>
        <w:numPr>
          <w:ilvl w:val="0"/>
          <w:numId w:val="26"/>
        </w:numPr>
        <w:spacing w:line="360" w:lineRule="auto"/>
        <w:rPr>
          <w:rFonts w:ascii="宋体" w:cs="宋体"/>
          <w:bCs/>
          <w:color w:val="000000"/>
          <w:sz w:val="20"/>
          <w:szCs w:val="20"/>
        </w:rPr>
      </w:pPr>
      <w:r>
        <w:rPr>
          <w:rFonts w:ascii="宋体" w:cs="宋体" w:hint="eastAsia"/>
          <w:bCs/>
          <w:color w:val="000000"/>
          <w:sz w:val="20"/>
          <w:szCs w:val="20"/>
        </w:rPr>
        <w:t>报价超过最高限价的，将作无效响应处理。</w:t>
      </w:r>
    </w:p>
    <w:p w:rsidR="00A023A1" w:rsidRDefault="008E5DD2">
      <w:pPr>
        <w:numPr>
          <w:ilvl w:val="0"/>
          <w:numId w:val="26"/>
        </w:numPr>
        <w:spacing w:line="360" w:lineRule="auto"/>
        <w:rPr>
          <w:rFonts w:ascii="宋体" w:cs="宋体"/>
          <w:bCs/>
          <w:color w:val="000000"/>
          <w:sz w:val="20"/>
          <w:szCs w:val="20"/>
        </w:rPr>
      </w:pPr>
      <w:r>
        <w:rPr>
          <w:rFonts w:ascii="宋体" w:cs="宋体" w:hint="eastAsia"/>
          <w:bCs/>
          <w:color w:val="000000"/>
          <w:sz w:val="20"/>
          <w:szCs w:val="20"/>
        </w:rPr>
        <w:t>本报价为含税报价。</w:t>
      </w:r>
    </w:p>
    <w:p w:rsidR="00A023A1" w:rsidRDefault="00A023A1">
      <w:pPr>
        <w:pStyle w:val="B"/>
        <w:autoSpaceDN/>
        <w:spacing w:line="480" w:lineRule="auto"/>
        <w:ind w:right="200" w:firstLineChars="0" w:firstLine="0"/>
        <w:jc w:val="right"/>
        <w:rPr>
          <w:rFonts w:ascii="宋体" w:cs="宋体"/>
          <w:color w:val="000000"/>
          <w:kern w:val="0"/>
          <w:sz w:val="20"/>
          <w:szCs w:val="20"/>
        </w:rPr>
      </w:pPr>
    </w:p>
    <w:p w:rsidR="00A023A1" w:rsidRDefault="008E5DD2">
      <w:pPr>
        <w:pStyle w:val="B"/>
        <w:autoSpaceDN/>
        <w:spacing w:line="480" w:lineRule="auto"/>
        <w:ind w:right="200"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widowControl/>
        <w:jc w:val="left"/>
        <w:rPr>
          <w:rFonts w:ascii="宋体" w:cs="宋体"/>
          <w:color w:val="000000"/>
          <w:sz w:val="20"/>
          <w:szCs w:val="20"/>
        </w:rPr>
      </w:pPr>
    </w:p>
    <w:p w:rsidR="00A023A1" w:rsidRDefault="00A023A1"/>
    <w:p w:rsidR="00A023A1" w:rsidRDefault="00A023A1"/>
    <w:p w:rsidR="00A023A1" w:rsidRDefault="008E5DD2">
      <w:pPr>
        <w:tabs>
          <w:tab w:val="left" w:pos="540"/>
        </w:tabs>
        <w:jc w:val="left"/>
        <w:sectPr w:rsidR="00A023A1">
          <w:pgSz w:w="11906" w:h="16838"/>
          <w:pgMar w:top="1440" w:right="1080" w:bottom="1440" w:left="1080" w:header="426" w:footer="992" w:gutter="0"/>
          <w:cols w:space="720"/>
          <w:titlePg/>
          <w:docGrid w:type="lines" w:linePitch="312"/>
        </w:sectPr>
      </w:pPr>
      <w:r>
        <w:rPr>
          <w:rFonts w:hint="eastAsia"/>
        </w:rPr>
        <w:tab/>
      </w:r>
    </w:p>
    <w:p w:rsidR="00A023A1" w:rsidRDefault="008E5DD2">
      <w:pPr>
        <w:jc w:val="center"/>
        <w:rPr>
          <w:rFonts w:ascii="宋体" w:cs="宋体"/>
          <w:b/>
          <w:bCs/>
          <w:color w:val="000000"/>
          <w:sz w:val="28"/>
          <w:szCs w:val="28"/>
        </w:rPr>
      </w:pPr>
      <w:r>
        <w:rPr>
          <w:rFonts w:ascii="宋体" w:cs="宋体" w:hint="eastAsia"/>
          <w:b/>
          <w:bCs/>
          <w:color w:val="000000"/>
          <w:sz w:val="28"/>
          <w:szCs w:val="28"/>
        </w:rPr>
        <w:lastRenderedPageBreak/>
        <w:t>首轮报价表（适用于采购包2）</w:t>
      </w:r>
    </w:p>
    <w:p w:rsidR="00A023A1" w:rsidRDefault="008E5DD2">
      <w:pPr>
        <w:rPr>
          <w:rFonts w:ascii="宋体" w:cs="宋体"/>
          <w:bCs/>
          <w:color w:val="000000"/>
          <w:sz w:val="20"/>
          <w:szCs w:val="20"/>
        </w:rPr>
      </w:pPr>
      <w:r>
        <w:rPr>
          <w:rFonts w:ascii="宋体" w:cs="宋体" w:hint="eastAsia"/>
          <w:bCs/>
          <w:color w:val="000000"/>
          <w:sz w:val="20"/>
          <w:szCs w:val="20"/>
        </w:rPr>
        <w:t>项目名称：</w:t>
      </w:r>
      <w:r>
        <w:rPr>
          <w:rFonts w:ascii="宋体" w:cs="宋体" w:hint="eastAsia"/>
          <w:bCs/>
          <w:color w:val="000000"/>
          <w:sz w:val="20"/>
          <w:szCs w:val="20"/>
          <w:u w:val="single"/>
        </w:rPr>
        <w:t xml:space="preserve">                 </w:t>
      </w:r>
      <w:r>
        <w:rPr>
          <w:rFonts w:ascii="宋体" w:cs="宋体" w:hint="eastAsia"/>
          <w:bCs/>
          <w:color w:val="000000"/>
          <w:sz w:val="20"/>
          <w:szCs w:val="20"/>
        </w:rPr>
        <w:t xml:space="preserve">         </w:t>
      </w:r>
    </w:p>
    <w:p w:rsidR="00A023A1" w:rsidRDefault="008E5DD2">
      <w:pPr>
        <w:rPr>
          <w:rFonts w:ascii="宋体" w:cs="宋体"/>
          <w:b/>
          <w:color w:val="000000"/>
          <w:sz w:val="20"/>
          <w:szCs w:val="20"/>
          <w:u w:val="single"/>
        </w:rPr>
      </w:pPr>
      <w:r>
        <w:rPr>
          <w:rFonts w:ascii="宋体" w:cs="宋体" w:hint="eastAsia"/>
          <w:bCs/>
          <w:color w:val="000000"/>
          <w:sz w:val="20"/>
          <w:szCs w:val="20"/>
        </w:rPr>
        <w:t>项目编号：</w:t>
      </w:r>
      <w:r>
        <w:rPr>
          <w:rFonts w:ascii="宋体" w:cs="宋体" w:hint="eastAsia"/>
          <w:bCs/>
          <w:color w:val="000000"/>
          <w:sz w:val="20"/>
          <w:szCs w:val="20"/>
          <w:u w:val="single"/>
        </w:rPr>
        <w:t xml:space="preserve">           </w:t>
      </w:r>
      <w:r>
        <w:rPr>
          <w:rFonts w:ascii="宋体" w:cs="宋体" w:hint="eastAsia"/>
          <w:b/>
          <w:color w:val="000000"/>
          <w:sz w:val="20"/>
          <w:szCs w:val="20"/>
          <w:u w:val="single"/>
        </w:rPr>
        <w:t xml:space="preserve">      </w:t>
      </w:r>
    </w:p>
    <w:p w:rsidR="00A023A1" w:rsidRDefault="008E5DD2">
      <w:pPr>
        <w:rPr>
          <w:rFonts w:ascii="宋体" w:cs="宋体"/>
          <w:bCs/>
          <w:color w:val="000000"/>
          <w:sz w:val="20"/>
          <w:szCs w:val="20"/>
        </w:rPr>
      </w:pPr>
      <w:r>
        <w:rPr>
          <w:rFonts w:ascii="宋体" w:cs="宋体" w:hint="eastAsia"/>
          <w:bCs/>
          <w:color w:val="000000"/>
          <w:sz w:val="20"/>
          <w:szCs w:val="20"/>
        </w:rPr>
        <w:t>采购包：</w:t>
      </w:r>
      <w:r>
        <w:rPr>
          <w:rFonts w:ascii="宋体" w:cs="宋体" w:hint="eastAsia"/>
          <w:bCs/>
          <w:color w:val="000000"/>
          <w:sz w:val="20"/>
          <w:szCs w:val="20"/>
          <w:u w:val="single"/>
        </w:rPr>
        <w:t>采购包2</w:t>
      </w:r>
    </w:p>
    <w:tbl>
      <w:tblPr>
        <w:tblW w:w="498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9"/>
        <w:gridCol w:w="1545"/>
        <w:gridCol w:w="652"/>
        <w:gridCol w:w="1545"/>
        <w:gridCol w:w="1545"/>
        <w:gridCol w:w="2814"/>
        <w:gridCol w:w="1238"/>
      </w:tblGrid>
      <w:tr w:rsidR="00A023A1">
        <w:trPr>
          <w:trHeight w:val="299"/>
        </w:trPr>
        <w:tc>
          <w:tcPr>
            <w:tcW w:w="600"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序号</w:t>
            </w:r>
          </w:p>
        </w:tc>
        <w:tc>
          <w:tcPr>
            <w:tcW w:w="1545"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标的名称</w:t>
            </w:r>
          </w:p>
        </w:tc>
        <w:tc>
          <w:tcPr>
            <w:tcW w:w="652"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数量</w:t>
            </w:r>
          </w:p>
        </w:tc>
        <w:tc>
          <w:tcPr>
            <w:tcW w:w="1545"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单价</w:t>
            </w:r>
          </w:p>
          <w:p w:rsidR="00A023A1" w:rsidRDefault="008E5DD2">
            <w:pPr>
              <w:pStyle w:val="2"/>
              <w:spacing w:before="0" w:beforeAutospacing="0" w:after="0"/>
              <w:ind w:leftChars="0" w:left="0" w:firstLineChars="0" w:firstLine="0"/>
            </w:pPr>
            <w:r>
              <w:rPr>
                <w:rFonts w:ascii="宋体" w:cs="宋体" w:hint="eastAsia"/>
                <w:b/>
                <w:bCs/>
                <w:color w:val="000000"/>
                <w:szCs w:val="16"/>
              </w:rPr>
              <w:t>（人民币 元）</w:t>
            </w:r>
          </w:p>
        </w:tc>
        <w:tc>
          <w:tcPr>
            <w:tcW w:w="1545"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合价小计</w:t>
            </w:r>
          </w:p>
          <w:p w:rsidR="00A023A1" w:rsidRDefault="008E5DD2">
            <w:pPr>
              <w:widowControl/>
              <w:jc w:val="center"/>
              <w:rPr>
                <w:rFonts w:ascii="宋体" w:cs="宋体"/>
                <w:b/>
                <w:bCs/>
                <w:color w:val="000000"/>
                <w:szCs w:val="16"/>
              </w:rPr>
            </w:pPr>
            <w:r>
              <w:rPr>
                <w:rFonts w:ascii="宋体" w:cs="宋体" w:hint="eastAsia"/>
                <w:b/>
                <w:bCs/>
                <w:color w:val="000000"/>
                <w:szCs w:val="16"/>
              </w:rPr>
              <w:t>（人民币 元）</w:t>
            </w:r>
          </w:p>
        </w:tc>
        <w:tc>
          <w:tcPr>
            <w:tcW w:w="2815"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交付期</w:t>
            </w:r>
          </w:p>
        </w:tc>
        <w:tc>
          <w:tcPr>
            <w:tcW w:w="1238" w:type="dxa"/>
            <w:tcBorders>
              <w:top w:val="single" w:sz="12" w:space="0" w:color="auto"/>
              <w:bottom w:val="double" w:sz="4" w:space="0" w:color="auto"/>
            </w:tcBorders>
            <w:shd w:val="clear" w:color="auto" w:fill="FFFFFF"/>
            <w:vAlign w:val="center"/>
          </w:tcPr>
          <w:p w:rsidR="00A023A1" w:rsidRDefault="008E5DD2">
            <w:pPr>
              <w:widowControl/>
              <w:jc w:val="center"/>
              <w:rPr>
                <w:rFonts w:ascii="宋体" w:cs="宋体"/>
                <w:b/>
                <w:bCs/>
                <w:color w:val="000000"/>
                <w:szCs w:val="16"/>
              </w:rPr>
            </w:pPr>
            <w:r>
              <w:rPr>
                <w:rFonts w:ascii="宋体" w:cs="宋体" w:hint="eastAsia"/>
                <w:b/>
                <w:bCs/>
                <w:color w:val="000000"/>
                <w:szCs w:val="16"/>
              </w:rPr>
              <w:t>备注</w:t>
            </w:r>
          </w:p>
        </w:tc>
      </w:tr>
      <w:tr w:rsidR="00A023A1">
        <w:trPr>
          <w:cantSplit/>
          <w:trHeight w:val="609"/>
        </w:trPr>
        <w:tc>
          <w:tcPr>
            <w:tcW w:w="600" w:type="dxa"/>
            <w:tcBorders>
              <w:top w:val="single" w:sz="4" w:space="0" w:color="auto"/>
              <w:bottom w:val="single" w:sz="4" w:space="0" w:color="auto"/>
            </w:tcBorders>
            <w:vAlign w:val="center"/>
          </w:tcPr>
          <w:p w:rsidR="00A023A1" w:rsidRDefault="008E5DD2">
            <w:pPr>
              <w:widowControl/>
              <w:ind w:leftChars="-21" w:left="-44" w:rightChars="-33" w:right="-69"/>
              <w:jc w:val="center"/>
              <w:rPr>
                <w:rFonts w:ascii="宋体" w:cs="宋体"/>
                <w:color w:val="000000"/>
                <w:sz w:val="20"/>
                <w:szCs w:val="20"/>
              </w:rPr>
            </w:pPr>
            <w:r>
              <w:rPr>
                <w:rFonts w:ascii="宋体" w:cs="宋体" w:hint="eastAsia"/>
                <w:color w:val="000000"/>
                <w:kern w:val="28"/>
                <w:sz w:val="20"/>
                <w:szCs w:val="20"/>
              </w:rPr>
              <w:t>1</w:t>
            </w:r>
          </w:p>
        </w:tc>
        <w:tc>
          <w:tcPr>
            <w:tcW w:w="1545" w:type="dxa"/>
            <w:tcBorders>
              <w:top w:val="single" w:sz="4" w:space="0" w:color="auto"/>
              <w:bottom w:val="single" w:sz="4" w:space="0" w:color="auto"/>
            </w:tcBorders>
            <w:vAlign w:val="center"/>
          </w:tcPr>
          <w:p w:rsidR="00A023A1" w:rsidRDefault="008E5DD2">
            <w:pPr>
              <w:jc w:val="center"/>
              <w:rPr>
                <w:rFonts w:ascii="宋体" w:cs="宋体"/>
                <w:color w:val="000000"/>
                <w:sz w:val="20"/>
                <w:szCs w:val="20"/>
              </w:rPr>
            </w:pPr>
            <w:r>
              <w:rPr>
                <w:rFonts w:ascii="宋体" w:cs="宋体" w:hint="eastAsia"/>
                <w:color w:val="000000"/>
                <w:szCs w:val="21"/>
              </w:rPr>
              <w:t>蒸馏仪</w:t>
            </w:r>
          </w:p>
        </w:tc>
        <w:tc>
          <w:tcPr>
            <w:tcW w:w="652" w:type="dxa"/>
            <w:tcBorders>
              <w:top w:val="single" w:sz="4" w:space="0" w:color="auto"/>
              <w:bottom w:val="single" w:sz="4" w:space="0" w:color="auto"/>
            </w:tcBorders>
            <w:vAlign w:val="center"/>
          </w:tcPr>
          <w:p w:rsidR="00A023A1" w:rsidRDefault="008E5DD2">
            <w:pPr>
              <w:jc w:val="center"/>
              <w:rPr>
                <w:rFonts w:ascii="宋体" w:cs="宋体"/>
                <w:color w:val="000000"/>
                <w:sz w:val="20"/>
                <w:szCs w:val="20"/>
              </w:rPr>
            </w:pPr>
            <w:r>
              <w:rPr>
                <w:rFonts w:ascii="宋体" w:cs="宋体" w:hint="eastAsia"/>
                <w:color w:val="000000"/>
                <w:kern w:val="0"/>
                <w:szCs w:val="21"/>
              </w:rPr>
              <w:t>1台</w:t>
            </w:r>
          </w:p>
        </w:tc>
        <w:tc>
          <w:tcPr>
            <w:tcW w:w="1545" w:type="dxa"/>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sz w:val="20"/>
                <w:szCs w:val="20"/>
              </w:rPr>
            </w:pPr>
          </w:p>
        </w:tc>
        <w:tc>
          <w:tcPr>
            <w:tcW w:w="1545" w:type="dxa"/>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sz w:val="20"/>
                <w:szCs w:val="20"/>
              </w:rPr>
            </w:pPr>
          </w:p>
        </w:tc>
        <w:tc>
          <w:tcPr>
            <w:tcW w:w="2815" w:type="dxa"/>
            <w:vMerge w:val="restart"/>
            <w:tcBorders>
              <w:top w:val="single" w:sz="4" w:space="0" w:color="auto"/>
            </w:tcBorders>
            <w:vAlign w:val="center"/>
          </w:tcPr>
          <w:p w:rsidR="00A023A1" w:rsidRDefault="008E5DD2">
            <w:pPr>
              <w:widowControl/>
              <w:ind w:leftChars="-21" w:left="-44" w:rightChars="-33" w:right="-69"/>
              <w:jc w:val="left"/>
              <w:rPr>
                <w:rFonts w:ascii="宋体" w:cs="宋体"/>
                <w:color w:val="000000"/>
                <w:sz w:val="20"/>
                <w:szCs w:val="20"/>
              </w:rPr>
            </w:pPr>
            <w:r>
              <w:rPr>
                <w:rFonts w:ascii="宋体" w:cs="宋体" w:hint="eastAsia"/>
                <w:color w:val="000000"/>
                <w:sz w:val="20"/>
                <w:szCs w:val="20"/>
              </w:rPr>
              <w:t>从合同签订之日起</w:t>
            </w:r>
            <w:r>
              <w:rPr>
                <w:rFonts w:ascii="宋体" w:cs="宋体" w:hint="eastAsia"/>
                <w:color w:val="000000"/>
                <w:sz w:val="20"/>
                <w:szCs w:val="20"/>
                <w:u w:val="single"/>
              </w:rPr>
              <w:t xml:space="preserve">          </w:t>
            </w:r>
            <w:proofErr w:type="gramStart"/>
            <w:r>
              <w:rPr>
                <w:rFonts w:ascii="宋体" w:cs="宋体" w:hint="eastAsia"/>
                <w:color w:val="000000"/>
                <w:sz w:val="20"/>
                <w:szCs w:val="20"/>
              </w:rPr>
              <w:t>个</w:t>
            </w:r>
            <w:proofErr w:type="gramEnd"/>
            <w:r>
              <w:rPr>
                <w:rFonts w:ascii="宋体" w:cs="宋体" w:hint="eastAsia"/>
                <w:color w:val="000000"/>
                <w:sz w:val="20"/>
                <w:szCs w:val="20"/>
              </w:rPr>
              <w:t>日历日内完成交货、安装调试、验收计量、技术培训，确保设备能够正常投入使用。</w:t>
            </w:r>
          </w:p>
        </w:tc>
        <w:tc>
          <w:tcPr>
            <w:tcW w:w="1238" w:type="dxa"/>
            <w:vMerge w:val="restart"/>
            <w:tcBorders>
              <w:top w:val="single" w:sz="4" w:space="0" w:color="auto"/>
            </w:tcBorders>
            <w:vAlign w:val="center"/>
          </w:tcPr>
          <w:p w:rsidR="00A023A1" w:rsidRDefault="00A023A1">
            <w:pPr>
              <w:widowControl/>
              <w:ind w:leftChars="-21" w:left="-44" w:rightChars="-33" w:right="-69"/>
              <w:jc w:val="left"/>
              <w:rPr>
                <w:rFonts w:ascii="宋体" w:cs="宋体"/>
                <w:color w:val="000000"/>
                <w:szCs w:val="21"/>
              </w:rPr>
            </w:pPr>
          </w:p>
        </w:tc>
      </w:tr>
      <w:tr w:rsidR="00A023A1">
        <w:trPr>
          <w:cantSplit/>
          <w:trHeight w:val="609"/>
        </w:trPr>
        <w:tc>
          <w:tcPr>
            <w:tcW w:w="600" w:type="dxa"/>
            <w:tcBorders>
              <w:top w:val="single" w:sz="4" w:space="0" w:color="auto"/>
              <w:bottom w:val="single" w:sz="4" w:space="0" w:color="auto"/>
            </w:tcBorders>
            <w:vAlign w:val="center"/>
          </w:tcPr>
          <w:p w:rsidR="00A023A1" w:rsidRDefault="008E5DD2">
            <w:pPr>
              <w:widowControl/>
              <w:ind w:rightChars="-33" w:right="-69"/>
              <w:jc w:val="center"/>
              <w:rPr>
                <w:rFonts w:ascii="宋体" w:cs="宋体"/>
                <w:color w:val="000000"/>
                <w:kern w:val="28"/>
                <w:sz w:val="20"/>
                <w:szCs w:val="20"/>
              </w:rPr>
            </w:pPr>
            <w:r>
              <w:rPr>
                <w:rFonts w:ascii="宋体" w:cs="宋体" w:hint="eastAsia"/>
                <w:color w:val="000000"/>
                <w:kern w:val="28"/>
                <w:sz w:val="20"/>
                <w:szCs w:val="20"/>
              </w:rPr>
              <w:t>2</w:t>
            </w:r>
          </w:p>
        </w:tc>
        <w:tc>
          <w:tcPr>
            <w:tcW w:w="1545" w:type="dxa"/>
            <w:tcBorders>
              <w:top w:val="single" w:sz="4" w:space="0" w:color="auto"/>
              <w:bottom w:val="single" w:sz="4" w:space="0" w:color="auto"/>
            </w:tcBorders>
            <w:vAlign w:val="center"/>
          </w:tcPr>
          <w:p w:rsidR="00A023A1" w:rsidRDefault="008E5DD2">
            <w:pPr>
              <w:jc w:val="center"/>
              <w:rPr>
                <w:rFonts w:ascii="宋体" w:cs="宋体"/>
                <w:color w:val="000000"/>
                <w:sz w:val="20"/>
                <w:szCs w:val="20"/>
              </w:rPr>
            </w:pPr>
            <w:r>
              <w:rPr>
                <w:rFonts w:ascii="宋体" w:cs="宋体" w:hint="eastAsia"/>
                <w:color w:val="000000"/>
                <w:szCs w:val="21"/>
              </w:rPr>
              <w:t>冷冻离心机</w:t>
            </w:r>
          </w:p>
        </w:tc>
        <w:tc>
          <w:tcPr>
            <w:tcW w:w="652" w:type="dxa"/>
            <w:tcBorders>
              <w:top w:val="single" w:sz="4" w:space="0" w:color="auto"/>
              <w:bottom w:val="single" w:sz="4" w:space="0" w:color="auto"/>
            </w:tcBorders>
            <w:vAlign w:val="center"/>
          </w:tcPr>
          <w:p w:rsidR="00A023A1" w:rsidRDefault="008E5DD2">
            <w:pPr>
              <w:jc w:val="center"/>
              <w:rPr>
                <w:rFonts w:ascii="宋体" w:cs="宋体"/>
                <w:color w:val="000000"/>
                <w:sz w:val="20"/>
                <w:szCs w:val="20"/>
              </w:rPr>
            </w:pPr>
            <w:r>
              <w:rPr>
                <w:rFonts w:ascii="宋体" w:cs="宋体" w:hint="eastAsia"/>
                <w:color w:val="000000"/>
                <w:kern w:val="0"/>
                <w:szCs w:val="21"/>
              </w:rPr>
              <w:t>1台</w:t>
            </w:r>
          </w:p>
        </w:tc>
        <w:tc>
          <w:tcPr>
            <w:tcW w:w="1545" w:type="dxa"/>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sz w:val="20"/>
                <w:szCs w:val="20"/>
              </w:rPr>
            </w:pPr>
          </w:p>
        </w:tc>
        <w:tc>
          <w:tcPr>
            <w:tcW w:w="1545" w:type="dxa"/>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kern w:val="28"/>
                <w:sz w:val="20"/>
                <w:szCs w:val="20"/>
              </w:rPr>
            </w:pPr>
          </w:p>
        </w:tc>
        <w:tc>
          <w:tcPr>
            <w:tcW w:w="2815" w:type="dxa"/>
            <w:vMerge/>
            <w:vAlign w:val="center"/>
          </w:tcPr>
          <w:p w:rsidR="00A023A1" w:rsidRDefault="00A023A1"/>
        </w:tc>
        <w:tc>
          <w:tcPr>
            <w:tcW w:w="1238" w:type="dxa"/>
            <w:vMerge/>
            <w:vAlign w:val="center"/>
          </w:tcPr>
          <w:p w:rsidR="00A023A1" w:rsidRDefault="00A023A1"/>
        </w:tc>
      </w:tr>
      <w:tr w:rsidR="00A023A1">
        <w:trPr>
          <w:cantSplit/>
          <w:trHeight w:val="609"/>
        </w:trPr>
        <w:tc>
          <w:tcPr>
            <w:tcW w:w="600" w:type="dxa"/>
            <w:tcBorders>
              <w:top w:val="single" w:sz="4" w:space="0" w:color="auto"/>
              <w:bottom w:val="single" w:sz="4" w:space="0" w:color="auto"/>
            </w:tcBorders>
            <w:vAlign w:val="center"/>
          </w:tcPr>
          <w:p w:rsidR="00A023A1" w:rsidRDefault="008E5DD2">
            <w:pPr>
              <w:widowControl/>
              <w:jc w:val="center"/>
              <w:rPr>
                <w:rFonts w:ascii="宋体" w:cs="宋体"/>
                <w:color w:val="000000"/>
                <w:kern w:val="28"/>
                <w:sz w:val="20"/>
                <w:szCs w:val="20"/>
              </w:rPr>
            </w:pPr>
            <w:r>
              <w:rPr>
                <w:rFonts w:ascii="宋体" w:cs="宋体" w:hint="eastAsia"/>
                <w:color w:val="000000"/>
                <w:kern w:val="28"/>
                <w:sz w:val="20"/>
                <w:szCs w:val="20"/>
              </w:rPr>
              <w:t>3</w:t>
            </w:r>
          </w:p>
        </w:tc>
        <w:tc>
          <w:tcPr>
            <w:tcW w:w="1545" w:type="dxa"/>
            <w:tcBorders>
              <w:top w:val="single" w:sz="4" w:space="0" w:color="auto"/>
              <w:bottom w:val="single" w:sz="4" w:space="0" w:color="auto"/>
            </w:tcBorders>
            <w:vAlign w:val="center"/>
          </w:tcPr>
          <w:p w:rsidR="00A023A1" w:rsidRDefault="008E5DD2">
            <w:pPr>
              <w:jc w:val="center"/>
              <w:rPr>
                <w:rFonts w:ascii="宋体" w:cs="宋体"/>
                <w:color w:val="000000"/>
                <w:sz w:val="20"/>
                <w:szCs w:val="20"/>
              </w:rPr>
            </w:pPr>
            <w:proofErr w:type="gramStart"/>
            <w:r>
              <w:rPr>
                <w:rFonts w:ascii="宋体" w:cs="宋体" w:hint="eastAsia"/>
                <w:color w:val="000000"/>
                <w:szCs w:val="21"/>
              </w:rPr>
              <w:t>防爆冰箱</w:t>
            </w:r>
            <w:proofErr w:type="gramEnd"/>
          </w:p>
        </w:tc>
        <w:tc>
          <w:tcPr>
            <w:tcW w:w="652" w:type="dxa"/>
            <w:tcBorders>
              <w:top w:val="single" w:sz="4" w:space="0" w:color="auto"/>
              <w:bottom w:val="single" w:sz="4" w:space="0" w:color="auto"/>
            </w:tcBorders>
            <w:vAlign w:val="center"/>
          </w:tcPr>
          <w:p w:rsidR="00A023A1" w:rsidRDefault="008E5DD2">
            <w:pPr>
              <w:jc w:val="center"/>
              <w:rPr>
                <w:rFonts w:ascii="宋体" w:cs="宋体"/>
                <w:color w:val="000000"/>
                <w:sz w:val="20"/>
                <w:szCs w:val="20"/>
              </w:rPr>
            </w:pPr>
            <w:r>
              <w:rPr>
                <w:rFonts w:ascii="宋体" w:cs="宋体" w:hint="eastAsia"/>
                <w:color w:val="000000"/>
                <w:kern w:val="0"/>
                <w:szCs w:val="21"/>
              </w:rPr>
              <w:t>2台</w:t>
            </w:r>
          </w:p>
        </w:tc>
        <w:tc>
          <w:tcPr>
            <w:tcW w:w="1545" w:type="dxa"/>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sz w:val="20"/>
                <w:szCs w:val="20"/>
              </w:rPr>
            </w:pPr>
          </w:p>
        </w:tc>
        <w:tc>
          <w:tcPr>
            <w:tcW w:w="1545" w:type="dxa"/>
            <w:tcBorders>
              <w:top w:val="single" w:sz="4" w:space="0" w:color="auto"/>
              <w:bottom w:val="single" w:sz="4" w:space="0" w:color="auto"/>
            </w:tcBorders>
            <w:vAlign w:val="center"/>
          </w:tcPr>
          <w:p w:rsidR="00A023A1" w:rsidRDefault="00A023A1">
            <w:pPr>
              <w:widowControl/>
              <w:ind w:leftChars="-21" w:left="-44" w:rightChars="-33" w:right="-69"/>
              <w:jc w:val="left"/>
              <w:rPr>
                <w:rFonts w:ascii="宋体" w:cs="宋体"/>
                <w:color w:val="000000"/>
                <w:kern w:val="28"/>
                <w:sz w:val="20"/>
                <w:szCs w:val="20"/>
              </w:rPr>
            </w:pPr>
          </w:p>
        </w:tc>
        <w:tc>
          <w:tcPr>
            <w:tcW w:w="2815" w:type="dxa"/>
            <w:vMerge/>
            <w:tcBorders>
              <w:bottom w:val="single" w:sz="4" w:space="0" w:color="auto"/>
            </w:tcBorders>
            <w:vAlign w:val="center"/>
          </w:tcPr>
          <w:p w:rsidR="00A023A1" w:rsidRDefault="00A023A1"/>
        </w:tc>
        <w:tc>
          <w:tcPr>
            <w:tcW w:w="1238" w:type="dxa"/>
            <w:vMerge/>
            <w:tcBorders>
              <w:bottom w:val="single" w:sz="4" w:space="0" w:color="auto"/>
            </w:tcBorders>
            <w:vAlign w:val="center"/>
          </w:tcPr>
          <w:p w:rsidR="00A023A1" w:rsidRDefault="00A023A1"/>
        </w:tc>
      </w:tr>
      <w:tr w:rsidR="00A023A1">
        <w:trPr>
          <w:cantSplit/>
          <w:trHeight w:val="609"/>
        </w:trPr>
        <w:tc>
          <w:tcPr>
            <w:tcW w:w="4342" w:type="dxa"/>
            <w:gridSpan w:val="4"/>
            <w:tcBorders>
              <w:top w:val="single" w:sz="4" w:space="0" w:color="auto"/>
            </w:tcBorders>
            <w:vAlign w:val="center"/>
          </w:tcPr>
          <w:p w:rsidR="00A023A1" w:rsidRDefault="008E5DD2">
            <w:pPr>
              <w:widowControl/>
              <w:jc w:val="center"/>
              <w:rPr>
                <w:rFonts w:ascii="宋体" w:cs="宋体"/>
                <w:b/>
                <w:bCs/>
                <w:color w:val="000000"/>
                <w:szCs w:val="16"/>
              </w:rPr>
            </w:pPr>
            <w:proofErr w:type="gramStart"/>
            <w:r>
              <w:rPr>
                <w:rFonts w:ascii="宋体" w:cs="宋体" w:hint="eastAsia"/>
                <w:b/>
                <w:bCs/>
                <w:color w:val="000000"/>
                <w:szCs w:val="16"/>
              </w:rPr>
              <w:t>响应总</w:t>
            </w:r>
            <w:proofErr w:type="gramEnd"/>
            <w:r>
              <w:rPr>
                <w:rFonts w:ascii="宋体" w:cs="宋体" w:hint="eastAsia"/>
                <w:b/>
                <w:bCs/>
                <w:color w:val="000000"/>
                <w:szCs w:val="16"/>
              </w:rPr>
              <w:t>报价</w:t>
            </w:r>
          </w:p>
          <w:p w:rsidR="00A023A1" w:rsidRDefault="008E5DD2">
            <w:pPr>
              <w:widowControl/>
              <w:ind w:leftChars="-21" w:left="-44" w:rightChars="-33" w:right="-69"/>
              <w:jc w:val="center"/>
              <w:rPr>
                <w:rFonts w:ascii="宋体" w:cs="宋体"/>
                <w:color w:val="000000"/>
                <w:sz w:val="20"/>
                <w:szCs w:val="20"/>
              </w:rPr>
            </w:pPr>
            <w:r>
              <w:rPr>
                <w:rFonts w:ascii="宋体" w:cs="宋体" w:hint="eastAsia"/>
                <w:b/>
                <w:bCs/>
                <w:color w:val="000000"/>
                <w:szCs w:val="16"/>
              </w:rPr>
              <w:t>（人民币 元）</w:t>
            </w:r>
          </w:p>
        </w:tc>
        <w:tc>
          <w:tcPr>
            <w:tcW w:w="5598" w:type="dxa"/>
            <w:gridSpan w:val="3"/>
            <w:tcBorders>
              <w:top w:val="single" w:sz="4" w:space="0" w:color="auto"/>
            </w:tcBorders>
            <w:shd w:val="clear" w:color="auto" w:fill="auto"/>
            <w:vAlign w:val="center"/>
          </w:tcPr>
          <w:p w:rsidR="00A023A1" w:rsidRDefault="008E5DD2">
            <w:pPr>
              <w:rPr>
                <w:rFonts w:ascii="宋体" w:cs="宋体"/>
                <w:color w:val="000000"/>
                <w:sz w:val="20"/>
                <w:szCs w:val="20"/>
              </w:rPr>
            </w:pPr>
            <w:r>
              <w:rPr>
                <w:rFonts w:ascii="宋体" w:cs="宋体" w:hint="eastAsia"/>
                <w:color w:val="000000"/>
                <w:kern w:val="28"/>
                <w:sz w:val="20"/>
                <w:szCs w:val="20"/>
              </w:rPr>
              <w:t>小写：</w:t>
            </w:r>
            <w:r>
              <w:rPr>
                <w:rFonts w:ascii="宋体" w:cs="宋体" w:hint="eastAsia"/>
                <w:color w:val="000000"/>
                <w:kern w:val="28"/>
                <w:sz w:val="20"/>
                <w:szCs w:val="20"/>
              </w:rPr>
              <w:t>¥</w:t>
            </w:r>
            <w:r>
              <w:rPr>
                <w:rFonts w:ascii="宋体" w:cs="宋体" w:hint="eastAsia"/>
                <w:color w:val="000000"/>
                <w:kern w:val="28"/>
                <w:sz w:val="20"/>
                <w:szCs w:val="20"/>
                <w:u w:val="single"/>
              </w:rPr>
              <w:t xml:space="preserve">                      </w:t>
            </w:r>
          </w:p>
          <w:p w:rsidR="00A023A1" w:rsidRDefault="008E5DD2">
            <w:pPr>
              <w:widowControl/>
              <w:ind w:leftChars="-21" w:left="-44" w:rightChars="-33" w:right="-69"/>
              <w:jc w:val="left"/>
              <w:rPr>
                <w:rFonts w:ascii="宋体" w:cs="宋体"/>
                <w:color w:val="000000"/>
                <w:szCs w:val="21"/>
              </w:rPr>
            </w:pPr>
            <w:r>
              <w:rPr>
                <w:rFonts w:ascii="宋体" w:cs="宋体" w:hint="eastAsia"/>
                <w:color w:val="000000"/>
                <w:kern w:val="28"/>
                <w:sz w:val="20"/>
                <w:szCs w:val="20"/>
              </w:rPr>
              <w:t>大写：人民币</w:t>
            </w:r>
            <w:r>
              <w:rPr>
                <w:rFonts w:ascii="宋体" w:cs="宋体" w:hint="eastAsia"/>
                <w:color w:val="000000"/>
                <w:kern w:val="28"/>
                <w:sz w:val="20"/>
                <w:szCs w:val="20"/>
                <w:u w:val="single"/>
              </w:rPr>
              <w:t xml:space="preserve">                 </w:t>
            </w:r>
          </w:p>
        </w:tc>
      </w:tr>
    </w:tbl>
    <w:p w:rsidR="00A023A1" w:rsidRDefault="008E5DD2">
      <w:pPr>
        <w:spacing w:line="360" w:lineRule="auto"/>
        <w:rPr>
          <w:rFonts w:ascii="宋体" w:cs="宋体"/>
          <w:bCs/>
          <w:color w:val="000000"/>
          <w:sz w:val="20"/>
          <w:szCs w:val="20"/>
        </w:rPr>
      </w:pPr>
      <w:r>
        <w:rPr>
          <w:rFonts w:ascii="宋体" w:cs="宋体" w:hint="eastAsia"/>
          <w:bCs/>
          <w:color w:val="000000"/>
          <w:sz w:val="20"/>
          <w:szCs w:val="20"/>
        </w:rPr>
        <w:t>注：</w:t>
      </w:r>
    </w:p>
    <w:p w:rsidR="00A023A1" w:rsidRDefault="008E5DD2">
      <w:pPr>
        <w:numPr>
          <w:ilvl w:val="0"/>
          <w:numId w:val="27"/>
        </w:numPr>
        <w:spacing w:line="360" w:lineRule="auto"/>
        <w:rPr>
          <w:rFonts w:ascii="宋体" w:cs="宋体"/>
          <w:bCs/>
          <w:color w:val="000000"/>
          <w:sz w:val="20"/>
          <w:szCs w:val="20"/>
        </w:rPr>
      </w:pPr>
      <w:r>
        <w:rPr>
          <w:rFonts w:ascii="宋体" w:cs="宋体" w:hint="eastAsia"/>
          <w:bCs/>
          <w:color w:val="000000"/>
          <w:sz w:val="20"/>
          <w:szCs w:val="20"/>
        </w:rPr>
        <w:t>交付期：按照磋商文件相应合同项目交付期要求填写。</w:t>
      </w:r>
    </w:p>
    <w:p w:rsidR="00A023A1" w:rsidRDefault="008E5DD2">
      <w:pPr>
        <w:numPr>
          <w:ilvl w:val="0"/>
          <w:numId w:val="27"/>
        </w:numPr>
        <w:spacing w:line="360" w:lineRule="auto"/>
        <w:rPr>
          <w:rFonts w:ascii="宋体" w:cs="宋体"/>
          <w:bCs/>
          <w:color w:val="000000"/>
          <w:sz w:val="20"/>
          <w:szCs w:val="20"/>
        </w:rPr>
      </w:pPr>
      <w:r>
        <w:rPr>
          <w:rFonts w:ascii="宋体" w:cs="宋体" w:hint="eastAsia"/>
          <w:bCs/>
          <w:color w:val="000000"/>
          <w:sz w:val="20"/>
          <w:szCs w:val="20"/>
        </w:rPr>
        <w:t>中文大写金额用汉字，如壹、贰、叁、肆、伍、陆、柒、捌、玖、拾、佰、仟、万、亿、元、角、分、零、整（正）等。</w:t>
      </w:r>
    </w:p>
    <w:p w:rsidR="00A023A1" w:rsidRDefault="008E5DD2">
      <w:pPr>
        <w:numPr>
          <w:ilvl w:val="0"/>
          <w:numId w:val="27"/>
        </w:numPr>
        <w:spacing w:line="360" w:lineRule="auto"/>
        <w:rPr>
          <w:rFonts w:ascii="宋体" w:cs="宋体"/>
          <w:bCs/>
          <w:color w:val="000000"/>
          <w:sz w:val="20"/>
          <w:szCs w:val="20"/>
        </w:rPr>
      </w:pPr>
      <w:proofErr w:type="gramStart"/>
      <w:r>
        <w:rPr>
          <w:rFonts w:ascii="宋体" w:cs="宋体" w:hint="eastAsia"/>
          <w:bCs/>
          <w:color w:val="000000"/>
          <w:sz w:val="20"/>
          <w:szCs w:val="20"/>
        </w:rPr>
        <w:t>响应总</w:t>
      </w:r>
      <w:proofErr w:type="gramEnd"/>
      <w:r>
        <w:rPr>
          <w:rFonts w:ascii="宋体" w:cs="宋体" w:hint="eastAsia"/>
          <w:bCs/>
          <w:color w:val="000000"/>
          <w:sz w:val="20"/>
          <w:szCs w:val="20"/>
        </w:rPr>
        <w:t>报价的小数点后保留两位有效数。</w:t>
      </w:r>
    </w:p>
    <w:p w:rsidR="00A023A1" w:rsidRDefault="008E5DD2">
      <w:pPr>
        <w:numPr>
          <w:ilvl w:val="0"/>
          <w:numId w:val="27"/>
        </w:numPr>
        <w:spacing w:line="360" w:lineRule="auto"/>
        <w:rPr>
          <w:rFonts w:ascii="宋体" w:cs="宋体"/>
          <w:bCs/>
          <w:color w:val="000000"/>
          <w:sz w:val="20"/>
          <w:szCs w:val="20"/>
        </w:rPr>
      </w:pPr>
      <w:r>
        <w:rPr>
          <w:rFonts w:ascii="宋体" w:cs="宋体" w:hint="eastAsia"/>
          <w:bCs/>
          <w:color w:val="000000"/>
          <w:sz w:val="20"/>
          <w:szCs w:val="20"/>
        </w:rPr>
        <w:t>报价超过最高限价的，将作无效响应处理。</w:t>
      </w:r>
    </w:p>
    <w:p w:rsidR="00A023A1" w:rsidRDefault="008E5DD2">
      <w:pPr>
        <w:numPr>
          <w:ilvl w:val="0"/>
          <w:numId w:val="27"/>
        </w:numPr>
        <w:spacing w:line="360" w:lineRule="auto"/>
        <w:rPr>
          <w:rFonts w:ascii="宋体" w:cs="宋体"/>
          <w:bCs/>
          <w:color w:val="000000"/>
          <w:sz w:val="20"/>
          <w:szCs w:val="20"/>
        </w:rPr>
      </w:pPr>
      <w:r>
        <w:rPr>
          <w:rFonts w:ascii="宋体" w:cs="宋体" w:hint="eastAsia"/>
          <w:bCs/>
          <w:color w:val="000000"/>
          <w:sz w:val="20"/>
          <w:szCs w:val="20"/>
        </w:rPr>
        <w:t>本报价为含税报价。</w:t>
      </w:r>
    </w:p>
    <w:p w:rsidR="00A023A1" w:rsidRDefault="00A023A1">
      <w:pPr>
        <w:pStyle w:val="B"/>
        <w:autoSpaceDN/>
        <w:spacing w:line="480" w:lineRule="auto"/>
        <w:ind w:right="200" w:firstLineChars="0" w:firstLine="0"/>
        <w:jc w:val="right"/>
        <w:rPr>
          <w:rFonts w:ascii="宋体" w:cs="宋体"/>
          <w:color w:val="000000"/>
          <w:kern w:val="0"/>
          <w:sz w:val="20"/>
          <w:szCs w:val="20"/>
        </w:rPr>
      </w:pPr>
    </w:p>
    <w:p w:rsidR="00A023A1" w:rsidRDefault="008E5DD2">
      <w:pPr>
        <w:pStyle w:val="B"/>
        <w:autoSpaceDN/>
        <w:spacing w:line="480" w:lineRule="auto"/>
        <w:ind w:right="200"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widowControl/>
        <w:jc w:val="right"/>
        <w:rPr>
          <w:rFonts w:ascii="宋体" w:cs="宋体"/>
          <w:color w:val="000000"/>
          <w:sz w:val="20"/>
          <w:szCs w:val="20"/>
        </w:rPr>
        <w:sectPr w:rsidR="00A023A1">
          <w:pgSz w:w="11906" w:h="16838"/>
          <w:pgMar w:top="1440" w:right="1080" w:bottom="1440" w:left="1080" w:header="426" w:footer="992" w:gutter="0"/>
          <w:cols w:space="720"/>
          <w:titlePg/>
          <w:docGrid w:type="lines" w:linePitch="312"/>
        </w:sect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8E5DD2">
      <w:pPr>
        <w:jc w:val="center"/>
        <w:rPr>
          <w:rFonts w:ascii="宋体" w:cs="宋体"/>
          <w:b/>
          <w:bCs/>
          <w:color w:val="000000"/>
          <w:sz w:val="28"/>
          <w:szCs w:val="28"/>
        </w:rPr>
      </w:pPr>
      <w:r>
        <w:rPr>
          <w:rFonts w:ascii="宋体" w:cs="宋体" w:hint="eastAsia"/>
          <w:b/>
          <w:bCs/>
          <w:color w:val="000000"/>
          <w:sz w:val="28"/>
          <w:szCs w:val="28"/>
        </w:rPr>
        <w:lastRenderedPageBreak/>
        <w:t>首轮报价表（适用于采购包3）</w:t>
      </w:r>
    </w:p>
    <w:p w:rsidR="00A023A1" w:rsidRDefault="008E5DD2">
      <w:pPr>
        <w:rPr>
          <w:rFonts w:ascii="宋体" w:cs="宋体"/>
          <w:bCs/>
          <w:color w:val="000000"/>
          <w:sz w:val="20"/>
          <w:szCs w:val="20"/>
        </w:rPr>
      </w:pPr>
      <w:r>
        <w:rPr>
          <w:rFonts w:ascii="宋体" w:cs="宋体" w:hint="eastAsia"/>
          <w:bCs/>
          <w:color w:val="000000"/>
          <w:sz w:val="20"/>
          <w:szCs w:val="20"/>
        </w:rPr>
        <w:t>项目名称：</w:t>
      </w:r>
      <w:r>
        <w:rPr>
          <w:rFonts w:ascii="宋体" w:cs="宋体" w:hint="eastAsia"/>
          <w:bCs/>
          <w:color w:val="000000"/>
          <w:sz w:val="20"/>
          <w:szCs w:val="20"/>
          <w:u w:val="single"/>
        </w:rPr>
        <w:t xml:space="preserve">                 </w:t>
      </w:r>
      <w:r>
        <w:rPr>
          <w:rFonts w:ascii="宋体" w:cs="宋体" w:hint="eastAsia"/>
          <w:bCs/>
          <w:color w:val="000000"/>
          <w:sz w:val="20"/>
          <w:szCs w:val="20"/>
        </w:rPr>
        <w:t xml:space="preserve">         </w:t>
      </w:r>
    </w:p>
    <w:p w:rsidR="00A023A1" w:rsidRDefault="008E5DD2">
      <w:pPr>
        <w:rPr>
          <w:rFonts w:ascii="宋体" w:cs="宋体"/>
          <w:b/>
          <w:color w:val="000000"/>
          <w:sz w:val="20"/>
          <w:szCs w:val="20"/>
          <w:u w:val="single"/>
        </w:rPr>
      </w:pPr>
      <w:r>
        <w:rPr>
          <w:rFonts w:ascii="宋体" w:cs="宋体" w:hint="eastAsia"/>
          <w:bCs/>
          <w:color w:val="000000"/>
          <w:sz w:val="20"/>
          <w:szCs w:val="20"/>
        </w:rPr>
        <w:t>项目编号：</w:t>
      </w:r>
      <w:r>
        <w:rPr>
          <w:rFonts w:ascii="宋体" w:cs="宋体" w:hint="eastAsia"/>
          <w:bCs/>
          <w:color w:val="000000"/>
          <w:sz w:val="20"/>
          <w:szCs w:val="20"/>
          <w:u w:val="single"/>
        </w:rPr>
        <w:t xml:space="preserve">           </w:t>
      </w:r>
      <w:r>
        <w:rPr>
          <w:rFonts w:ascii="宋体" w:cs="宋体" w:hint="eastAsia"/>
          <w:b/>
          <w:color w:val="000000"/>
          <w:sz w:val="20"/>
          <w:szCs w:val="20"/>
          <w:u w:val="single"/>
        </w:rPr>
        <w:t xml:space="preserve">      </w:t>
      </w:r>
    </w:p>
    <w:p w:rsidR="00A023A1" w:rsidRDefault="008E5DD2">
      <w:pPr>
        <w:rPr>
          <w:rFonts w:ascii="宋体" w:cs="宋体"/>
          <w:bCs/>
          <w:color w:val="000000"/>
          <w:sz w:val="20"/>
          <w:szCs w:val="20"/>
        </w:rPr>
      </w:pPr>
      <w:r>
        <w:rPr>
          <w:rFonts w:ascii="宋体" w:cs="宋体" w:hint="eastAsia"/>
          <w:bCs/>
          <w:color w:val="000000"/>
          <w:sz w:val="20"/>
          <w:szCs w:val="20"/>
        </w:rPr>
        <w:t>采购包：</w:t>
      </w:r>
      <w:r>
        <w:rPr>
          <w:rFonts w:ascii="宋体" w:cs="宋体" w:hint="eastAsia"/>
          <w:bCs/>
          <w:color w:val="000000"/>
          <w:sz w:val="20"/>
          <w:szCs w:val="20"/>
          <w:u w:val="single"/>
        </w:rPr>
        <w:t>采购包3</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19"/>
        <w:gridCol w:w="4126"/>
        <w:gridCol w:w="1817"/>
      </w:tblGrid>
      <w:tr w:rsidR="00A023A1">
        <w:trPr>
          <w:trHeight w:val="299"/>
        </w:trPr>
        <w:tc>
          <w:tcPr>
            <w:tcW w:w="2017" w:type="pct"/>
            <w:tcBorders>
              <w:top w:val="single" w:sz="12" w:space="0" w:color="auto"/>
              <w:bottom w:val="double" w:sz="4" w:space="0" w:color="auto"/>
            </w:tcBorders>
            <w:shd w:val="clear" w:color="auto" w:fill="FFFFFF"/>
            <w:vAlign w:val="center"/>
          </w:tcPr>
          <w:p w:rsidR="00A023A1" w:rsidRDefault="008E5DD2">
            <w:pPr>
              <w:widowControl/>
              <w:spacing w:line="360" w:lineRule="auto"/>
              <w:jc w:val="center"/>
              <w:rPr>
                <w:rFonts w:ascii="宋体" w:cs="宋体"/>
                <w:b/>
                <w:bCs/>
                <w:color w:val="000000"/>
                <w:szCs w:val="16"/>
              </w:rPr>
            </w:pPr>
            <w:proofErr w:type="gramStart"/>
            <w:r>
              <w:rPr>
                <w:rFonts w:ascii="宋体" w:cs="宋体" w:hint="eastAsia"/>
                <w:b/>
                <w:bCs/>
                <w:color w:val="000000"/>
                <w:szCs w:val="16"/>
              </w:rPr>
              <w:t>响应总</w:t>
            </w:r>
            <w:proofErr w:type="gramEnd"/>
            <w:r>
              <w:rPr>
                <w:rFonts w:ascii="宋体" w:cs="宋体" w:hint="eastAsia"/>
                <w:b/>
                <w:bCs/>
                <w:color w:val="000000"/>
                <w:szCs w:val="16"/>
              </w:rPr>
              <w:t>报价</w:t>
            </w:r>
          </w:p>
          <w:p w:rsidR="00A023A1" w:rsidRDefault="008E5DD2">
            <w:pPr>
              <w:widowControl/>
              <w:spacing w:line="360" w:lineRule="auto"/>
              <w:jc w:val="center"/>
              <w:rPr>
                <w:rFonts w:ascii="宋体" w:cs="宋体"/>
                <w:b/>
                <w:bCs/>
                <w:color w:val="000000"/>
                <w:szCs w:val="16"/>
              </w:rPr>
            </w:pPr>
            <w:r>
              <w:rPr>
                <w:rFonts w:ascii="宋体" w:cs="宋体" w:hint="eastAsia"/>
                <w:b/>
                <w:bCs/>
                <w:color w:val="000000"/>
                <w:szCs w:val="16"/>
              </w:rPr>
              <w:t>（人民币 元）</w:t>
            </w:r>
          </w:p>
        </w:tc>
        <w:tc>
          <w:tcPr>
            <w:tcW w:w="2071" w:type="pct"/>
            <w:tcBorders>
              <w:top w:val="single" w:sz="12" w:space="0" w:color="auto"/>
              <w:bottom w:val="double" w:sz="4" w:space="0" w:color="auto"/>
            </w:tcBorders>
            <w:shd w:val="clear" w:color="auto" w:fill="FFFFFF"/>
            <w:vAlign w:val="center"/>
          </w:tcPr>
          <w:p w:rsidR="00A023A1" w:rsidRDefault="008E5DD2">
            <w:pPr>
              <w:widowControl/>
              <w:spacing w:line="360" w:lineRule="auto"/>
              <w:jc w:val="center"/>
              <w:rPr>
                <w:rFonts w:ascii="宋体" w:cs="宋体"/>
                <w:b/>
                <w:bCs/>
                <w:color w:val="000000"/>
                <w:szCs w:val="16"/>
              </w:rPr>
            </w:pPr>
            <w:r>
              <w:rPr>
                <w:rFonts w:ascii="宋体" w:cs="宋体" w:hint="eastAsia"/>
                <w:b/>
                <w:bCs/>
                <w:color w:val="000000"/>
                <w:szCs w:val="16"/>
              </w:rPr>
              <w:t>交付期</w:t>
            </w:r>
          </w:p>
        </w:tc>
        <w:tc>
          <w:tcPr>
            <w:tcW w:w="912" w:type="pct"/>
            <w:tcBorders>
              <w:top w:val="single" w:sz="12" w:space="0" w:color="auto"/>
              <w:bottom w:val="double" w:sz="4" w:space="0" w:color="auto"/>
            </w:tcBorders>
            <w:shd w:val="clear" w:color="auto" w:fill="FFFFFF"/>
            <w:vAlign w:val="center"/>
          </w:tcPr>
          <w:p w:rsidR="00A023A1" w:rsidRDefault="008E5DD2">
            <w:pPr>
              <w:widowControl/>
              <w:spacing w:line="360" w:lineRule="auto"/>
              <w:jc w:val="center"/>
              <w:rPr>
                <w:rFonts w:ascii="宋体" w:cs="宋体"/>
                <w:b/>
                <w:bCs/>
                <w:color w:val="000000"/>
                <w:szCs w:val="16"/>
              </w:rPr>
            </w:pPr>
            <w:r>
              <w:rPr>
                <w:rFonts w:ascii="宋体" w:cs="宋体" w:hint="eastAsia"/>
                <w:b/>
                <w:bCs/>
                <w:color w:val="000000"/>
                <w:szCs w:val="16"/>
              </w:rPr>
              <w:t>备注</w:t>
            </w:r>
          </w:p>
        </w:tc>
      </w:tr>
      <w:tr w:rsidR="00A023A1">
        <w:trPr>
          <w:cantSplit/>
          <w:trHeight w:val="609"/>
        </w:trPr>
        <w:tc>
          <w:tcPr>
            <w:tcW w:w="2017" w:type="pct"/>
            <w:tcBorders>
              <w:top w:val="single" w:sz="4" w:space="0" w:color="auto"/>
            </w:tcBorders>
            <w:vAlign w:val="center"/>
          </w:tcPr>
          <w:p w:rsidR="00A023A1" w:rsidRDefault="008E5DD2">
            <w:pPr>
              <w:rPr>
                <w:rFonts w:ascii="宋体" w:cs="宋体"/>
                <w:color w:val="000000"/>
                <w:sz w:val="20"/>
                <w:szCs w:val="20"/>
              </w:rPr>
            </w:pPr>
            <w:r>
              <w:rPr>
                <w:rFonts w:ascii="宋体" w:cs="宋体" w:hint="eastAsia"/>
                <w:color w:val="000000"/>
                <w:kern w:val="28"/>
                <w:sz w:val="20"/>
                <w:szCs w:val="20"/>
              </w:rPr>
              <w:t>小写：</w:t>
            </w:r>
            <w:r>
              <w:rPr>
                <w:rFonts w:ascii="宋体" w:cs="宋体" w:hint="eastAsia"/>
                <w:color w:val="000000"/>
                <w:kern w:val="28"/>
                <w:sz w:val="20"/>
                <w:szCs w:val="20"/>
              </w:rPr>
              <w:t>¥</w:t>
            </w:r>
            <w:r>
              <w:rPr>
                <w:rFonts w:ascii="宋体" w:cs="宋体" w:hint="eastAsia"/>
                <w:color w:val="000000"/>
                <w:kern w:val="28"/>
                <w:sz w:val="20"/>
                <w:szCs w:val="20"/>
                <w:u w:val="single"/>
              </w:rPr>
              <w:t xml:space="preserve">                      </w:t>
            </w:r>
          </w:p>
          <w:p w:rsidR="00A023A1" w:rsidRDefault="008E5DD2">
            <w:pPr>
              <w:widowControl/>
              <w:spacing w:line="360" w:lineRule="auto"/>
              <w:ind w:leftChars="-21" w:left="-44" w:rightChars="-33" w:right="-69"/>
              <w:jc w:val="left"/>
              <w:rPr>
                <w:rFonts w:ascii="宋体" w:cs="宋体"/>
                <w:color w:val="000000"/>
                <w:sz w:val="20"/>
                <w:szCs w:val="20"/>
              </w:rPr>
            </w:pPr>
            <w:r>
              <w:rPr>
                <w:rFonts w:ascii="宋体" w:cs="宋体" w:hint="eastAsia"/>
                <w:color w:val="000000"/>
                <w:kern w:val="28"/>
                <w:sz w:val="20"/>
                <w:szCs w:val="20"/>
              </w:rPr>
              <w:t>大写：人民币</w:t>
            </w:r>
            <w:r>
              <w:rPr>
                <w:rFonts w:ascii="宋体" w:cs="宋体" w:hint="eastAsia"/>
                <w:color w:val="000000"/>
                <w:kern w:val="28"/>
                <w:sz w:val="20"/>
                <w:szCs w:val="20"/>
                <w:u w:val="single"/>
              </w:rPr>
              <w:t xml:space="preserve">                 </w:t>
            </w:r>
          </w:p>
        </w:tc>
        <w:tc>
          <w:tcPr>
            <w:tcW w:w="2071" w:type="pct"/>
            <w:tcBorders>
              <w:top w:val="single" w:sz="4" w:space="0" w:color="auto"/>
            </w:tcBorders>
            <w:vAlign w:val="center"/>
          </w:tcPr>
          <w:p w:rsidR="00A023A1" w:rsidRDefault="008E5DD2">
            <w:pPr>
              <w:widowControl/>
              <w:spacing w:line="360" w:lineRule="auto"/>
              <w:ind w:leftChars="-21" w:left="-44" w:rightChars="-33" w:right="-69"/>
              <w:jc w:val="left"/>
              <w:rPr>
                <w:rFonts w:ascii="宋体" w:cs="宋体"/>
                <w:color w:val="000000"/>
                <w:sz w:val="20"/>
                <w:szCs w:val="20"/>
              </w:rPr>
            </w:pPr>
            <w:r>
              <w:rPr>
                <w:rFonts w:ascii="宋体" w:cs="宋体" w:hint="eastAsia"/>
                <w:color w:val="000000"/>
                <w:sz w:val="20"/>
                <w:szCs w:val="20"/>
              </w:rPr>
              <w:t>从合同签订之日起</w:t>
            </w:r>
            <w:r>
              <w:rPr>
                <w:rFonts w:ascii="宋体" w:cs="宋体" w:hint="eastAsia"/>
                <w:color w:val="000000"/>
                <w:sz w:val="20"/>
                <w:szCs w:val="20"/>
                <w:u w:val="single"/>
              </w:rPr>
              <w:t xml:space="preserve">          </w:t>
            </w:r>
            <w:proofErr w:type="gramStart"/>
            <w:r>
              <w:rPr>
                <w:rFonts w:ascii="宋体" w:cs="宋体" w:hint="eastAsia"/>
                <w:color w:val="000000"/>
                <w:sz w:val="20"/>
                <w:szCs w:val="20"/>
              </w:rPr>
              <w:t>个</w:t>
            </w:r>
            <w:proofErr w:type="gramEnd"/>
            <w:r>
              <w:rPr>
                <w:rFonts w:ascii="宋体" w:cs="宋体" w:hint="eastAsia"/>
                <w:color w:val="000000"/>
                <w:sz w:val="20"/>
                <w:szCs w:val="20"/>
              </w:rPr>
              <w:t>日历日内完成交货、安装调试、验收计量、技术培训，确保设备能够正常投入使用。</w:t>
            </w:r>
          </w:p>
        </w:tc>
        <w:tc>
          <w:tcPr>
            <w:tcW w:w="912" w:type="pct"/>
            <w:tcBorders>
              <w:top w:val="single" w:sz="4" w:space="0" w:color="auto"/>
            </w:tcBorders>
            <w:vAlign w:val="center"/>
          </w:tcPr>
          <w:p w:rsidR="00A023A1" w:rsidRDefault="00A023A1">
            <w:pPr>
              <w:widowControl/>
              <w:spacing w:line="360" w:lineRule="auto"/>
              <w:ind w:leftChars="-21" w:left="-44" w:rightChars="-33" w:right="-69"/>
              <w:jc w:val="left"/>
              <w:rPr>
                <w:rFonts w:ascii="宋体" w:cs="宋体"/>
                <w:color w:val="000000"/>
                <w:szCs w:val="21"/>
              </w:rPr>
            </w:pPr>
          </w:p>
        </w:tc>
      </w:tr>
    </w:tbl>
    <w:p w:rsidR="00A023A1" w:rsidRDefault="008E5DD2">
      <w:pPr>
        <w:spacing w:line="360" w:lineRule="auto"/>
        <w:rPr>
          <w:rFonts w:ascii="宋体" w:cs="宋体"/>
          <w:bCs/>
          <w:color w:val="000000"/>
          <w:sz w:val="20"/>
          <w:szCs w:val="20"/>
        </w:rPr>
      </w:pPr>
      <w:r>
        <w:rPr>
          <w:rFonts w:ascii="宋体" w:cs="宋体" w:hint="eastAsia"/>
          <w:bCs/>
          <w:color w:val="000000"/>
          <w:sz w:val="20"/>
          <w:szCs w:val="20"/>
        </w:rPr>
        <w:t>注：</w:t>
      </w:r>
    </w:p>
    <w:p w:rsidR="00A023A1" w:rsidRDefault="008E5DD2">
      <w:pPr>
        <w:numPr>
          <w:ilvl w:val="0"/>
          <w:numId w:val="28"/>
        </w:numPr>
        <w:spacing w:line="360" w:lineRule="auto"/>
        <w:rPr>
          <w:rFonts w:ascii="宋体" w:cs="宋体"/>
          <w:bCs/>
          <w:color w:val="000000"/>
          <w:sz w:val="20"/>
          <w:szCs w:val="20"/>
        </w:rPr>
      </w:pPr>
      <w:r>
        <w:rPr>
          <w:rFonts w:ascii="宋体" w:cs="宋体" w:hint="eastAsia"/>
          <w:bCs/>
          <w:color w:val="000000"/>
          <w:sz w:val="20"/>
          <w:szCs w:val="20"/>
        </w:rPr>
        <w:t>交付期：按照磋商文件相应合同项目交付期要求填写。</w:t>
      </w:r>
    </w:p>
    <w:p w:rsidR="00A023A1" w:rsidRDefault="008E5DD2">
      <w:pPr>
        <w:numPr>
          <w:ilvl w:val="0"/>
          <w:numId w:val="28"/>
        </w:numPr>
        <w:spacing w:line="360" w:lineRule="auto"/>
        <w:rPr>
          <w:rFonts w:ascii="宋体" w:cs="宋体"/>
          <w:bCs/>
          <w:color w:val="000000"/>
          <w:sz w:val="20"/>
          <w:szCs w:val="20"/>
        </w:rPr>
      </w:pPr>
      <w:r>
        <w:rPr>
          <w:rFonts w:ascii="宋体" w:cs="宋体" w:hint="eastAsia"/>
          <w:bCs/>
          <w:color w:val="000000"/>
          <w:sz w:val="20"/>
          <w:szCs w:val="20"/>
        </w:rPr>
        <w:t>中文大写金额用汉字，如壹、贰、叁、肆、伍、陆、柒、捌、玖、拾、佰、仟、万、亿、元、角、分、零、整（正）等。</w:t>
      </w:r>
    </w:p>
    <w:p w:rsidR="00A023A1" w:rsidRDefault="008E5DD2">
      <w:pPr>
        <w:numPr>
          <w:ilvl w:val="0"/>
          <w:numId w:val="28"/>
        </w:numPr>
        <w:spacing w:line="360" w:lineRule="auto"/>
        <w:rPr>
          <w:rFonts w:ascii="宋体" w:cs="宋体"/>
          <w:bCs/>
          <w:color w:val="000000"/>
          <w:sz w:val="20"/>
          <w:szCs w:val="20"/>
        </w:rPr>
      </w:pPr>
      <w:proofErr w:type="gramStart"/>
      <w:r>
        <w:rPr>
          <w:rFonts w:ascii="宋体" w:cs="宋体" w:hint="eastAsia"/>
          <w:bCs/>
          <w:color w:val="000000"/>
          <w:sz w:val="20"/>
          <w:szCs w:val="20"/>
        </w:rPr>
        <w:t>响应总</w:t>
      </w:r>
      <w:proofErr w:type="gramEnd"/>
      <w:r>
        <w:rPr>
          <w:rFonts w:ascii="宋体" w:cs="宋体" w:hint="eastAsia"/>
          <w:bCs/>
          <w:color w:val="000000"/>
          <w:sz w:val="20"/>
          <w:szCs w:val="20"/>
        </w:rPr>
        <w:t>报价的小数点后保留两位有效数。</w:t>
      </w:r>
    </w:p>
    <w:p w:rsidR="00A023A1" w:rsidRDefault="008E5DD2">
      <w:pPr>
        <w:numPr>
          <w:ilvl w:val="0"/>
          <w:numId w:val="28"/>
        </w:numPr>
        <w:spacing w:line="360" w:lineRule="auto"/>
        <w:rPr>
          <w:rFonts w:ascii="宋体" w:cs="宋体"/>
          <w:bCs/>
          <w:color w:val="000000"/>
          <w:sz w:val="20"/>
          <w:szCs w:val="20"/>
        </w:rPr>
      </w:pPr>
      <w:r>
        <w:rPr>
          <w:rFonts w:ascii="宋体" w:cs="宋体" w:hint="eastAsia"/>
          <w:bCs/>
          <w:color w:val="000000"/>
          <w:sz w:val="20"/>
          <w:szCs w:val="20"/>
        </w:rPr>
        <w:t>报价超过最高限价的，将作无效响应处理。</w:t>
      </w:r>
    </w:p>
    <w:p w:rsidR="00A023A1" w:rsidRDefault="008E5DD2">
      <w:pPr>
        <w:numPr>
          <w:ilvl w:val="0"/>
          <w:numId w:val="28"/>
        </w:numPr>
        <w:spacing w:line="360" w:lineRule="auto"/>
        <w:rPr>
          <w:rFonts w:ascii="宋体" w:cs="宋体"/>
          <w:bCs/>
          <w:color w:val="000000"/>
          <w:sz w:val="20"/>
          <w:szCs w:val="20"/>
        </w:rPr>
      </w:pPr>
      <w:r>
        <w:rPr>
          <w:rFonts w:ascii="宋体" w:cs="宋体" w:hint="eastAsia"/>
          <w:bCs/>
          <w:color w:val="000000"/>
          <w:sz w:val="20"/>
          <w:szCs w:val="20"/>
        </w:rPr>
        <w:t>本报价为含税报价。</w:t>
      </w:r>
    </w:p>
    <w:p w:rsidR="00A023A1" w:rsidRDefault="00A023A1">
      <w:pPr>
        <w:pStyle w:val="B"/>
        <w:autoSpaceDN/>
        <w:spacing w:line="480" w:lineRule="auto"/>
        <w:ind w:right="200" w:firstLineChars="0" w:firstLine="0"/>
        <w:jc w:val="right"/>
        <w:rPr>
          <w:rFonts w:ascii="宋体" w:cs="宋体"/>
          <w:color w:val="000000"/>
          <w:kern w:val="0"/>
          <w:sz w:val="20"/>
          <w:szCs w:val="20"/>
        </w:rPr>
      </w:pPr>
    </w:p>
    <w:p w:rsidR="00A023A1" w:rsidRDefault="008E5DD2">
      <w:pPr>
        <w:pStyle w:val="B"/>
        <w:autoSpaceDN/>
        <w:spacing w:line="480" w:lineRule="auto"/>
        <w:ind w:right="200"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widowControl/>
        <w:jc w:val="left"/>
        <w:rPr>
          <w:rFonts w:ascii="宋体" w:cs="宋体"/>
          <w:color w:val="000000"/>
          <w:sz w:val="20"/>
          <w:szCs w:val="20"/>
        </w:rPr>
        <w:sectPr w:rsidR="00A023A1">
          <w:pgSz w:w="11906" w:h="16838"/>
          <w:pgMar w:top="1440" w:right="1080" w:bottom="1440" w:left="1080" w:header="426" w:footer="992" w:gutter="0"/>
          <w:cols w:space="720"/>
          <w:titlePg/>
          <w:docGrid w:type="lines" w:linePitch="312"/>
        </w:sectPr>
      </w:pP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69" w:name="_Toc131270408"/>
      <w:bookmarkStart w:id="170" w:name="_Toc171526943"/>
      <w:bookmarkStart w:id="171" w:name="_Toc214376504"/>
      <w:r>
        <w:rPr>
          <w:rFonts w:ascii="宋体" w:eastAsia="宋体" w:cs="宋体" w:hint="eastAsia"/>
          <w:color w:val="000000"/>
          <w:sz w:val="24"/>
          <w:szCs w:val="24"/>
        </w:rPr>
        <w:lastRenderedPageBreak/>
        <w:t>分项报价表</w:t>
      </w:r>
      <w:bookmarkEnd w:id="169"/>
      <w:bookmarkEnd w:id="170"/>
      <w:bookmarkEnd w:id="171"/>
    </w:p>
    <w:p w:rsidR="00A023A1" w:rsidRDefault="008E5DD2">
      <w:pPr>
        <w:widowControl/>
        <w:spacing w:line="360" w:lineRule="auto"/>
        <w:jc w:val="center"/>
        <w:rPr>
          <w:rFonts w:ascii="宋体" w:cs="宋体"/>
          <w:b/>
          <w:bCs/>
          <w:color w:val="000000"/>
          <w:sz w:val="28"/>
          <w:szCs w:val="28"/>
        </w:rPr>
      </w:pPr>
      <w:r>
        <w:rPr>
          <w:rFonts w:ascii="宋体" w:cs="宋体" w:hint="eastAsia"/>
          <w:b/>
          <w:bCs/>
          <w:color w:val="000000"/>
          <w:sz w:val="28"/>
          <w:szCs w:val="28"/>
        </w:rPr>
        <w:t>分项报价表（适用于所有采购包）</w:t>
      </w:r>
    </w:p>
    <w:p w:rsidR="00A023A1" w:rsidRDefault="00A023A1">
      <w:pPr>
        <w:widowControl/>
        <w:spacing w:line="360" w:lineRule="auto"/>
        <w:ind w:firstLineChars="200" w:firstLine="420"/>
        <w:jc w:val="left"/>
        <w:rPr>
          <w:rFonts w:ascii="宋体" w:cs="宋体"/>
          <w:color w:val="000000"/>
          <w:szCs w:val="21"/>
        </w:rPr>
      </w:pPr>
    </w:p>
    <w:p w:rsidR="00A023A1" w:rsidRDefault="008E5DD2">
      <w:pPr>
        <w:widowControl/>
        <w:spacing w:line="360" w:lineRule="auto"/>
        <w:rPr>
          <w:rFonts w:ascii="宋体" w:cs="宋体"/>
          <w:bCs/>
          <w:color w:val="000000"/>
          <w:sz w:val="20"/>
          <w:szCs w:val="20"/>
        </w:rPr>
      </w:pPr>
      <w:r>
        <w:rPr>
          <w:rFonts w:ascii="宋体" w:cs="宋体" w:hint="eastAsia"/>
          <w:bCs/>
          <w:color w:val="000000"/>
          <w:sz w:val="20"/>
          <w:szCs w:val="20"/>
        </w:rPr>
        <w:t>项目名称：</w:t>
      </w:r>
      <w:r>
        <w:rPr>
          <w:rFonts w:ascii="宋体" w:cs="宋体" w:hint="eastAsia"/>
          <w:bCs/>
          <w:color w:val="000000"/>
          <w:sz w:val="20"/>
          <w:szCs w:val="20"/>
          <w:u w:val="single"/>
        </w:rPr>
        <w:t xml:space="preserve">                 </w:t>
      </w:r>
      <w:r>
        <w:rPr>
          <w:rFonts w:ascii="宋体" w:cs="宋体" w:hint="eastAsia"/>
          <w:bCs/>
          <w:color w:val="000000"/>
          <w:sz w:val="20"/>
          <w:szCs w:val="20"/>
        </w:rPr>
        <w:t xml:space="preserve">         </w:t>
      </w:r>
    </w:p>
    <w:p w:rsidR="00A023A1" w:rsidRDefault="008E5DD2">
      <w:pPr>
        <w:widowControl/>
        <w:spacing w:line="360" w:lineRule="auto"/>
        <w:rPr>
          <w:rFonts w:ascii="宋体" w:cs="宋体"/>
          <w:b/>
          <w:color w:val="000000"/>
          <w:sz w:val="20"/>
          <w:szCs w:val="20"/>
          <w:u w:val="single"/>
        </w:rPr>
      </w:pPr>
      <w:r>
        <w:rPr>
          <w:rFonts w:ascii="宋体" w:cs="宋体" w:hint="eastAsia"/>
          <w:bCs/>
          <w:color w:val="000000"/>
          <w:sz w:val="20"/>
          <w:szCs w:val="20"/>
        </w:rPr>
        <w:t>项目编号：</w:t>
      </w:r>
      <w:r>
        <w:rPr>
          <w:rFonts w:ascii="宋体" w:cs="宋体" w:hint="eastAsia"/>
          <w:bCs/>
          <w:color w:val="000000"/>
          <w:sz w:val="20"/>
          <w:szCs w:val="20"/>
          <w:u w:val="single"/>
        </w:rPr>
        <w:t xml:space="preserve">           </w:t>
      </w:r>
      <w:r>
        <w:rPr>
          <w:rFonts w:ascii="宋体" w:cs="宋体" w:hint="eastAsia"/>
          <w:b/>
          <w:color w:val="000000"/>
          <w:sz w:val="20"/>
          <w:szCs w:val="20"/>
          <w:u w:val="single"/>
        </w:rPr>
        <w:t xml:space="preserve">      </w:t>
      </w:r>
    </w:p>
    <w:p w:rsidR="00A023A1" w:rsidRDefault="008E5DD2">
      <w:pPr>
        <w:widowControl/>
        <w:spacing w:line="360" w:lineRule="auto"/>
        <w:rPr>
          <w:rFonts w:ascii="宋体" w:cs="宋体"/>
          <w:bCs/>
          <w:color w:val="000000"/>
          <w:sz w:val="20"/>
          <w:szCs w:val="20"/>
        </w:rPr>
      </w:pPr>
      <w:r>
        <w:rPr>
          <w:rFonts w:ascii="宋体" w:cs="宋体" w:hint="eastAsia"/>
          <w:bCs/>
          <w:color w:val="000000"/>
          <w:sz w:val="20"/>
          <w:szCs w:val="20"/>
        </w:rPr>
        <w:t>采购包：</w:t>
      </w:r>
      <w:r>
        <w:rPr>
          <w:rFonts w:ascii="宋体" w:cs="宋体" w:hint="eastAsia"/>
          <w:bCs/>
          <w:color w:val="000000"/>
          <w:sz w:val="20"/>
          <w:szCs w:val="20"/>
          <w:u w:val="single"/>
        </w:rPr>
        <w:t xml:space="preserve">           </w:t>
      </w:r>
      <w:r>
        <w:rPr>
          <w:rFonts w:ascii="宋体" w:cs="宋体" w:hint="eastAsia"/>
          <w:b/>
          <w:color w:val="000000"/>
          <w:sz w:val="20"/>
          <w:szCs w:val="20"/>
          <w:u w:val="single"/>
        </w:rPr>
        <w:t xml:space="preserve">      </w:t>
      </w:r>
    </w:p>
    <w:p w:rsidR="00A023A1" w:rsidRDefault="008E5DD2">
      <w:pPr>
        <w:widowControl/>
        <w:spacing w:line="360" w:lineRule="auto"/>
        <w:jc w:val="right"/>
        <w:rPr>
          <w:rFonts w:ascii="宋体" w:cs="宋体"/>
          <w:color w:val="000000"/>
          <w:sz w:val="24"/>
        </w:rPr>
      </w:pPr>
      <w:r>
        <w:rPr>
          <w:rFonts w:ascii="宋体" w:cs="宋体" w:hint="eastAsia"/>
          <w:color w:val="000000"/>
          <w:sz w:val="24"/>
        </w:rPr>
        <w:t>货币及单位：人民币/元</w:t>
      </w:r>
    </w:p>
    <w:tbl>
      <w:tblPr>
        <w:tblW w:w="501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57"/>
        <w:gridCol w:w="1432"/>
        <w:gridCol w:w="1430"/>
        <w:gridCol w:w="856"/>
        <w:gridCol w:w="856"/>
        <w:gridCol w:w="1741"/>
        <w:gridCol w:w="872"/>
        <w:gridCol w:w="872"/>
        <w:gridCol w:w="877"/>
      </w:tblGrid>
      <w:tr w:rsidR="00A023A1">
        <w:trPr>
          <w:trHeight w:val="381"/>
        </w:trPr>
        <w:tc>
          <w:tcPr>
            <w:tcW w:w="437"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序号</w:t>
            </w:r>
          </w:p>
        </w:tc>
        <w:tc>
          <w:tcPr>
            <w:tcW w:w="731"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货物名称</w:t>
            </w:r>
          </w:p>
        </w:tc>
        <w:tc>
          <w:tcPr>
            <w:tcW w:w="730"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规格型号</w:t>
            </w:r>
          </w:p>
        </w:tc>
        <w:tc>
          <w:tcPr>
            <w:tcW w:w="437"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品牌</w:t>
            </w:r>
          </w:p>
        </w:tc>
        <w:tc>
          <w:tcPr>
            <w:tcW w:w="437"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产地</w:t>
            </w:r>
          </w:p>
        </w:tc>
        <w:tc>
          <w:tcPr>
            <w:tcW w:w="889"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制造商名称</w:t>
            </w:r>
          </w:p>
        </w:tc>
        <w:tc>
          <w:tcPr>
            <w:tcW w:w="445"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单价</w:t>
            </w:r>
          </w:p>
        </w:tc>
        <w:tc>
          <w:tcPr>
            <w:tcW w:w="445"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数量</w:t>
            </w:r>
          </w:p>
        </w:tc>
        <w:tc>
          <w:tcPr>
            <w:tcW w:w="445" w:type="pct"/>
            <w:tcBorders>
              <w:top w:val="single" w:sz="6" w:space="0" w:color="000000"/>
              <w:left w:val="single" w:sz="6" w:space="0" w:color="000000"/>
              <w:bottom w:val="single" w:sz="6" w:space="0" w:color="000000"/>
              <w:right w:val="single" w:sz="6" w:space="0" w:color="000000"/>
            </w:tcBorders>
            <w:shd w:val="clear" w:color="auto" w:fill="F4F4F4"/>
            <w:vAlign w:val="center"/>
          </w:tcPr>
          <w:p w:rsidR="00A023A1" w:rsidRDefault="008E5DD2">
            <w:pPr>
              <w:widowControl/>
              <w:spacing w:line="360" w:lineRule="auto"/>
              <w:jc w:val="center"/>
              <w:rPr>
                <w:rFonts w:ascii="宋体" w:cs="宋体"/>
                <w:b/>
                <w:bCs/>
                <w:color w:val="000000"/>
                <w:sz w:val="24"/>
              </w:rPr>
            </w:pPr>
            <w:r>
              <w:rPr>
                <w:rFonts w:ascii="宋体" w:cs="宋体" w:hint="eastAsia"/>
                <w:b/>
                <w:bCs/>
                <w:color w:val="000000"/>
                <w:sz w:val="24"/>
              </w:rPr>
              <w:t>总价</w:t>
            </w:r>
          </w:p>
        </w:tc>
      </w:tr>
      <w:tr w:rsidR="00A023A1">
        <w:trPr>
          <w:trHeight w:val="381"/>
        </w:trPr>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1"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0"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889"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r>
      <w:tr w:rsidR="00A023A1">
        <w:trPr>
          <w:trHeight w:val="381"/>
        </w:trPr>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1"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0"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889"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r>
      <w:tr w:rsidR="00A023A1">
        <w:trPr>
          <w:trHeight w:val="381"/>
        </w:trPr>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1"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0"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889"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r>
      <w:tr w:rsidR="00A023A1">
        <w:trPr>
          <w:trHeight w:val="381"/>
        </w:trPr>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1"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0"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889"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r>
      <w:tr w:rsidR="00A023A1">
        <w:trPr>
          <w:trHeight w:val="381"/>
        </w:trPr>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1"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730"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37"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889"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c>
          <w:tcPr>
            <w:tcW w:w="445" w:type="pct"/>
            <w:tcBorders>
              <w:top w:val="single" w:sz="6" w:space="0" w:color="000000"/>
              <w:left w:val="single" w:sz="6" w:space="0" w:color="000000"/>
              <w:bottom w:val="single" w:sz="6" w:space="0" w:color="000000"/>
              <w:right w:val="single" w:sz="6" w:space="0" w:color="000000"/>
            </w:tcBorders>
            <w:vAlign w:val="center"/>
          </w:tcPr>
          <w:p w:rsidR="00A023A1" w:rsidRDefault="00A023A1">
            <w:pPr>
              <w:widowControl/>
              <w:spacing w:line="360" w:lineRule="auto"/>
              <w:jc w:val="center"/>
              <w:rPr>
                <w:rFonts w:ascii="宋体" w:cs="宋体"/>
                <w:color w:val="000000"/>
                <w:sz w:val="24"/>
              </w:rPr>
            </w:pPr>
          </w:p>
        </w:tc>
      </w:tr>
      <w:tr w:rsidR="00A023A1">
        <w:trPr>
          <w:trHeight w:val="381"/>
        </w:trPr>
        <w:tc>
          <w:tcPr>
            <w:tcW w:w="1168" w:type="pct"/>
            <w:gridSpan w:val="2"/>
            <w:tcBorders>
              <w:top w:val="single" w:sz="6" w:space="0" w:color="000000"/>
              <w:left w:val="single" w:sz="6" w:space="0" w:color="000000"/>
              <w:bottom w:val="single" w:sz="6" w:space="0" w:color="000000"/>
              <w:right w:val="single" w:sz="6" w:space="0" w:color="000000"/>
            </w:tcBorders>
            <w:vAlign w:val="center"/>
          </w:tcPr>
          <w:p w:rsidR="00A023A1" w:rsidRDefault="008E5DD2">
            <w:pPr>
              <w:widowControl/>
              <w:spacing w:line="360" w:lineRule="auto"/>
              <w:jc w:val="center"/>
              <w:rPr>
                <w:rFonts w:ascii="宋体" w:cs="宋体"/>
                <w:b/>
                <w:bCs/>
                <w:color w:val="000000"/>
                <w:szCs w:val="16"/>
              </w:rPr>
            </w:pPr>
            <w:proofErr w:type="gramStart"/>
            <w:r>
              <w:rPr>
                <w:rFonts w:ascii="宋体" w:cs="宋体" w:hint="eastAsia"/>
                <w:b/>
                <w:bCs/>
                <w:color w:val="000000"/>
                <w:szCs w:val="16"/>
              </w:rPr>
              <w:t>响应总</w:t>
            </w:r>
            <w:proofErr w:type="gramEnd"/>
            <w:r>
              <w:rPr>
                <w:rFonts w:ascii="宋体" w:cs="宋体" w:hint="eastAsia"/>
                <w:b/>
                <w:bCs/>
                <w:color w:val="000000"/>
                <w:szCs w:val="16"/>
              </w:rPr>
              <w:t>报价</w:t>
            </w:r>
          </w:p>
          <w:p w:rsidR="00A023A1" w:rsidRDefault="008E5DD2">
            <w:pPr>
              <w:widowControl/>
              <w:spacing w:line="360" w:lineRule="auto"/>
              <w:jc w:val="center"/>
              <w:rPr>
                <w:rFonts w:ascii="宋体" w:cs="宋体"/>
                <w:color w:val="000000"/>
                <w:sz w:val="24"/>
              </w:rPr>
            </w:pPr>
            <w:r>
              <w:rPr>
                <w:rFonts w:ascii="宋体" w:cs="宋体" w:hint="eastAsia"/>
                <w:b/>
                <w:bCs/>
                <w:color w:val="000000"/>
                <w:szCs w:val="16"/>
              </w:rPr>
              <w:t>（人民币 元）</w:t>
            </w:r>
          </w:p>
        </w:tc>
        <w:tc>
          <w:tcPr>
            <w:tcW w:w="3831" w:type="pct"/>
            <w:gridSpan w:val="7"/>
            <w:tcBorders>
              <w:top w:val="single" w:sz="6" w:space="0" w:color="000000"/>
              <w:left w:val="single" w:sz="6" w:space="0" w:color="000000"/>
              <w:bottom w:val="single" w:sz="6" w:space="0" w:color="000000"/>
              <w:right w:val="single" w:sz="6" w:space="0" w:color="000000"/>
            </w:tcBorders>
          </w:tcPr>
          <w:p w:rsidR="00A023A1" w:rsidRDefault="008E5DD2">
            <w:pPr>
              <w:jc w:val="left"/>
              <w:rPr>
                <w:rFonts w:ascii="宋体" w:cs="宋体"/>
                <w:color w:val="000000"/>
                <w:sz w:val="20"/>
                <w:szCs w:val="20"/>
              </w:rPr>
            </w:pPr>
            <w:r>
              <w:rPr>
                <w:rFonts w:ascii="宋体" w:cs="宋体" w:hint="eastAsia"/>
                <w:color w:val="000000"/>
                <w:kern w:val="28"/>
                <w:sz w:val="20"/>
                <w:szCs w:val="20"/>
              </w:rPr>
              <w:t>小写：</w:t>
            </w:r>
            <w:r>
              <w:rPr>
                <w:rFonts w:ascii="宋体" w:cs="宋体" w:hint="eastAsia"/>
                <w:color w:val="000000"/>
                <w:kern w:val="28"/>
                <w:sz w:val="20"/>
                <w:szCs w:val="20"/>
              </w:rPr>
              <w:t>¥</w:t>
            </w:r>
            <w:r>
              <w:rPr>
                <w:rFonts w:ascii="宋体" w:cs="宋体" w:hint="eastAsia"/>
                <w:color w:val="000000"/>
                <w:kern w:val="28"/>
                <w:sz w:val="20"/>
                <w:szCs w:val="20"/>
                <w:u w:val="single"/>
              </w:rPr>
              <w:t xml:space="preserve">                      </w:t>
            </w:r>
          </w:p>
          <w:p w:rsidR="00A023A1" w:rsidRDefault="008E5DD2">
            <w:pPr>
              <w:widowControl/>
              <w:spacing w:line="360" w:lineRule="auto"/>
              <w:jc w:val="left"/>
              <w:rPr>
                <w:rFonts w:ascii="宋体" w:cs="宋体"/>
                <w:color w:val="000000"/>
                <w:sz w:val="24"/>
              </w:rPr>
            </w:pPr>
            <w:r>
              <w:rPr>
                <w:rFonts w:ascii="宋体" w:cs="宋体" w:hint="eastAsia"/>
                <w:color w:val="000000"/>
                <w:kern w:val="28"/>
                <w:sz w:val="20"/>
                <w:szCs w:val="20"/>
              </w:rPr>
              <w:t>大写：人民币</w:t>
            </w:r>
            <w:r>
              <w:rPr>
                <w:rFonts w:ascii="宋体" w:cs="宋体" w:hint="eastAsia"/>
                <w:color w:val="000000"/>
                <w:kern w:val="28"/>
                <w:sz w:val="20"/>
                <w:szCs w:val="20"/>
                <w:u w:val="single"/>
              </w:rPr>
              <w:t xml:space="preserve">                 </w:t>
            </w:r>
          </w:p>
        </w:tc>
      </w:tr>
    </w:tbl>
    <w:p w:rsidR="00A023A1" w:rsidRDefault="00A023A1">
      <w:pPr>
        <w:widowControl/>
        <w:spacing w:line="360" w:lineRule="auto"/>
        <w:rPr>
          <w:rFonts w:ascii="宋体" w:cs="宋体"/>
          <w:color w:val="000000"/>
          <w:sz w:val="20"/>
          <w:szCs w:val="20"/>
        </w:rPr>
      </w:pPr>
    </w:p>
    <w:p w:rsidR="00A023A1" w:rsidRDefault="008E5DD2">
      <w:pPr>
        <w:widowControl/>
        <w:spacing w:line="360" w:lineRule="auto"/>
        <w:rPr>
          <w:rFonts w:ascii="宋体" w:cs="宋体"/>
          <w:color w:val="000000"/>
          <w:sz w:val="20"/>
          <w:szCs w:val="20"/>
        </w:rPr>
      </w:pPr>
      <w:r>
        <w:rPr>
          <w:rFonts w:ascii="宋体" w:cs="宋体" w:hint="eastAsia"/>
          <w:color w:val="000000"/>
          <w:sz w:val="20"/>
          <w:szCs w:val="20"/>
        </w:rPr>
        <w:t>注：</w:t>
      </w:r>
    </w:p>
    <w:p w:rsidR="00A023A1" w:rsidRDefault="008E5DD2">
      <w:pPr>
        <w:widowControl/>
        <w:spacing w:line="360" w:lineRule="auto"/>
        <w:rPr>
          <w:rFonts w:ascii="宋体" w:cs="宋体"/>
          <w:color w:val="000000"/>
          <w:sz w:val="20"/>
          <w:szCs w:val="20"/>
        </w:rPr>
      </w:pPr>
      <w:r>
        <w:rPr>
          <w:rFonts w:ascii="宋体" w:cs="宋体" w:hint="eastAsia"/>
          <w:color w:val="000000"/>
          <w:sz w:val="20"/>
          <w:szCs w:val="20"/>
        </w:rPr>
        <w:t>1.报价的小数点后保留两位有效数。</w:t>
      </w:r>
    </w:p>
    <w:p w:rsidR="00A023A1" w:rsidRDefault="008E5DD2">
      <w:pPr>
        <w:widowControl/>
        <w:spacing w:line="360" w:lineRule="auto"/>
        <w:rPr>
          <w:rFonts w:ascii="宋体" w:cs="宋体"/>
          <w:color w:val="000000"/>
          <w:sz w:val="20"/>
          <w:szCs w:val="20"/>
        </w:rPr>
      </w:pPr>
      <w:r>
        <w:rPr>
          <w:rFonts w:ascii="宋体" w:cs="宋体" w:hint="eastAsia"/>
          <w:color w:val="000000"/>
          <w:sz w:val="20"/>
          <w:szCs w:val="20"/>
        </w:rPr>
        <w:t>2.报价超过最高限价的，将作无效响应处理。</w:t>
      </w:r>
    </w:p>
    <w:p w:rsidR="00A023A1" w:rsidRDefault="008E5DD2">
      <w:pPr>
        <w:widowControl/>
        <w:spacing w:line="360" w:lineRule="auto"/>
        <w:rPr>
          <w:rFonts w:ascii="宋体" w:cs="宋体"/>
          <w:color w:val="000000"/>
          <w:sz w:val="20"/>
          <w:szCs w:val="20"/>
        </w:rPr>
      </w:pPr>
      <w:r>
        <w:rPr>
          <w:rFonts w:ascii="宋体" w:cs="宋体" w:hint="eastAsia"/>
          <w:color w:val="000000"/>
          <w:sz w:val="20"/>
          <w:szCs w:val="20"/>
        </w:rPr>
        <w:t>3.本报价为含税报价。</w:t>
      </w:r>
    </w:p>
    <w:p w:rsidR="00A023A1" w:rsidRDefault="00A023A1">
      <w:pPr>
        <w:widowControl/>
        <w:spacing w:line="360" w:lineRule="auto"/>
        <w:jc w:val="left"/>
        <w:rPr>
          <w:rFonts w:ascii="宋体" w:cs="宋体"/>
          <w:color w:val="000000"/>
          <w:szCs w:val="21"/>
        </w:rPr>
      </w:pPr>
    </w:p>
    <w:p w:rsidR="00A023A1" w:rsidRDefault="008E5DD2">
      <w:pPr>
        <w:pStyle w:val="B"/>
        <w:autoSpaceDN/>
        <w:spacing w:line="480" w:lineRule="auto"/>
        <w:ind w:right="200"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widowControl/>
        <w:spacing w:line="360" w:lineRule="auto"/>
        <w:rPr>
          <w:rFonts w:ascii="宋体" w:cs="宋体"/>
          <w:color w:val="000000"/>
        </w:rPr>
      </w:pPr>
    </w:p>
    <w:p w:rsidR="00A023A1" w:rsidRDefault="00A023A1">
      <w:pPr>
        <w:jc w:val="right"/>
        <w:rPr>
          <w:rFonts w:ascii="宋体" w:cs="宋体"/>
          <w:color w:val="000000"/>
          <w:sz w:val="20"/>
          <w:szCs w:val="20"/>
        </w:rPr>
      </w:pPr>
    </w:p>
    <w:p w:rsidR="00A023A1" w:rsidRDefault="008E5DD2">
      <w:pPr>
        <w:rPr>
          <w:rFonts w:ascii="宋体" w:cs="宋体"/>
          <w:color w:val="000000"/>
        </w:rPr>
      </w:pPr>
      <w:r>
        <w:rPr>
          <w:rFonts w:ascii="宋体" w:cs="宋体" w:hint="eastAsia"/>
          <w:color w:val="000000"/>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72" w:name="_Toc22908"/>
      <w:bookmarkStart w:id="173" w:name="_Toc104131910"/>
      <w:bookmarkStart w:id="174" w:name="_Toc18897"/>
      <w:bookmarkStart w:id="175" w:name="_Toc104040704"/>
      <w:bookmarkStart w:id="176" w:name="_Toc214376505"/>
      <w:bookmarkEnd w:id="172"/>
      <w:bookmarkEnd w:id="173"/>
      <w:bookmarkEnd w:id="174"/>
      <w:r>
        <w:rPr>
          <w:rFonts w:ascii="宋体" w:eastAsia="宋体" w:cs="宋体" w:hint="eastAsia"/>
          <w:color w:val="000000"/>
          <w:sz w:val="24"/>
          <w:szCs w:val="24"/>
        </w:rPr>
        <w:lastRenderedPageBreak/>
        <w:t>政策适用性说明</w:t>
      </w:r>
      <w:bookmarkEnd w:id="175"/>
      <w:bookmarkEnd w:id="176"/>
    </w:p>
    <w:p w:rsidR="00A023A1" w:rsidRDefault="008E5DD2">
      <w:pPr>
        <w:rPr>
          <w:rFonts w:ascii="宋体" w:cs="宋体"/>
          <w:i/>
          <w:iCs/>
          <w:color w:val="000000"/>
        </w:rPr>
      </w:pPr>
      <w:r>
        <w:rPr>
          <w:rFonts w:ascii="宋体" w:cs="宋体" w:hint="eastAsia"/>
          <w:i/>
          <w:iCs/>
          <w:color w:val="000000"/>
        </w:rPr>
        <w:t>（以下格式文件由供应商根据需要选用，如不适用可删除）</w:t>
      </w:r>
    </w:p>
    <w:p w:rsidR="00A023A1" w:rsidRDefault="008E5DD2">
      <w:pPr>
        <w:jc w:val="center"/>
        <w:rPr>
          <w:rFonts w:ascii="宋体" w:cs="宋体"/>
          <w:b/>
          <w:bCs/>
          <w:color w:val="000000"/>
          <w:sz w:val="28"/>
          <w:szCs w:val="28"/>
        </w:rPr>
      </w:pPr>
      <w:r>
        <w:rPr>
          <w:rFonts w:ascii="宋体" w:cs="宋体" w:hint="eastAsia"/>
          <w:b/>
          <w:bCs/>
          <w:color w:val="000000"/>
          <w:sz w:val="28"/>
          <w:szCs w:val="28"/>
        </w:rPr>
        <w:t>政策适用性说明</w:t>
      </w:r>
    </w:p>
    <w:p w:rsidR="00A023A1" w:rsidRDefault="008E5DD2">
      <w:pPr>
        <w:pStyle w:val="a7"/>
        <w:ind w:firstLineChars="200" w:firstLine="400"/>
        <w:rPr>
          <w:rFonts w:ascii="宋体" w:cs="宋体"/>
          <w:color w:val="000000"/>
          <w:sz w:val="20"/>
          <w:szCs w:val="20"/>
        </w:rPr>
      </w:pPr>
      <w:r>
        <w:rPr>
          <w:rFonts w:ascii="宋体" w:cs="宋体" w:hint="eastAsia"/>
          <w:color w:val="000000"/>
          <w:sz w:val="20"/>
          <w:szCs w:val="20"/>
        </w:rPr>
        <w:t>参照政府采购有关政策的要求，在本次的技术方案中，采用符合政策的小型或微型企业产品、节能产品、环境标志产品，主要产品与核心技术介绍说明如下：</w:t>
      </w:r>
    </w:p>
    <w:tbl>
      <w:tblPr>
        <w:tblW w:w="5000" w:type="pct"/>
        <w:tblInd w:w="108" w:type="dxa"/>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758"/>
        <w:gridCol w:w="1802"/>
        <w:gridCol w:w="1234"/>
        <w:gridCol w:w="1234"/>
        <w:gridCol w:w="1234"/>
        <w:gridCol w:w="1234"/>
        <w:gridCol w:w="1233"/>
        <w:gridCol w:w="1233"/>
      </w:tblGrid>
      <w:tr w:rsidR="00A023A1">
        <w:tc>
          <w:tcPr>
            <w:tcW w:w="38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序号</w:t>
            </w:r>
          </w:p>
        </w:tc>
        <w:tc>
          <w:tcPr>
            <w:tcW w:w="90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主要产品/技术名称（规格型号、注册商标）</w:t>
            </w: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制造商(开发商)</w:t>
            </w: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制造商企业类型</w:t>
            </w: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节能产品</w:t>
            </w: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环境标志产品</w:t>
            </w: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认证证书编号</w:t>
            </w: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该产品报价在总报价中占比（%）</w:t>
            </w:r>
          </w:p>
        </w:tc>
      </w:tr>
      <w:tr w:rsidR="00A023A1">
        <w:tc>
          <w:tcPr>
            <w:tcW w:w="38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1</w:t>
            </w:r>
          </w:p>
        </w:tc>
        <w:tc>
          <w:tcPr>
            <w:tcW w:w="90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r>
      <w:tr w:rsidR="00A023A1">
        <w:tc>
          <w:tcPr>
            <w:tcW w:w="38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2</w:t>
            </w:r>
          </w:p>
        </w:tc>
        <w:tc>
          <w:tcPr>
            <w:tcW w:w="90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r>
      <w:tr w:rsidR="00A023A1">
        <w:tc>
          <w:tcPr>
            <w:tcW w:w="38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3</w:t>
            </w:r>
          </w:p>
        </w:tc>
        <w:tc>
          <w:tcPr>
            <w:tcW w:w="90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r>
      <w:tr w:rsidR="00A023A1">
        <w:tc>
          <w:tcPr>
            <w:tcW w:w="38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rsidP="00AC3708">
            <w:pPr>
              <w:pStyle w:val="a7"/>
              <w:spacing w:beforeLines="50" w:before="156" w:afterLines="50" w:after="156"/>
              <w:jc w:val="center"/>
              <w:rPr>
                <w:rFonts w:ascii="宋体" w:cs="宋体"/>
                <w:color w:val="000000"/>
                <w:sz w:val="20"/>
                <w:szCs w:val="20"/>
              </w:rPr>
            </w:pPr>
            <w:r>
              <w:rPr>
                <w:rFonts w:ascii="宋体" w:cs="宋体" w:hint="eastAsia"/>
                <w:color w:val="000000"/>
                <w:sz w:val="20"/>
                <w:szCs w:val="20"/>
              </w:rPr>
              <w:t>……</w:t>
            </w:r>
          </w:p>
        </w:tc>
        <w:tc>
          <w:tcPr>
            <w:tcW w:w="90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rsidP="00AC3708">
            <w:pPr>
              <w:pStyle w:val="a7"/>
              <w:spacing w:beforeLines="50" w:before="156" w:afterLines="50" w:after="156"/>
              <w:jc w:val="center"/>
              <w:rPr>
                <w:rFonts w:ascii="宋体" w:cs="宋体"/>
                <w:color w:val="000000"/>
                <w:sz w:val="20"/>
                <w:szCs w:val="20"/>
              </w:rPr>
            </w:pPr>
          </w:p>
        </w:tc>
      </w:tr>
    </w:tbl>
    <w:p w:rsidR="00A023A1" w:rsidRDefault="008E5DD2">
      <w:pPr>
        <w:pStyle w:val="a7"/>
        <w:rPr>
          <w:rFonts w:ascii="宋体" w:cs="宋体"/>
          <w:color w:val="000000"/>
          <w:sz w:val="20"/>
          <w:szCs w:val="20"/>
        </w:rPr>
      </w:pPr>
      <w:r>
        <w:rPr>
          <w:rFonts w:ascii="宋体" w:cs="宋体" w:hint="eastAsia"/>
          <w:color w:val="000000"/>
          <w:sz w:val="20"/>
          <w:szCs w:val="20"/>
        </w:rPr>
        <w:t>注：</w:t>
      </w:r>
    </w:p>
    <w:p w:rsidR="00A023A1" w:rsidRDefault="008E5DD2">
      <w:pPr>
        <w:pStyle w:val="a7"/>
        <w:ind w:firstLineChars="200" w:firstLine="400"/>
        <w:rPr>
          <w:rFonts w:ascii="宋体" w:cs="宋体"/>
          <w:color w:val="000000"/>
          <w:sz w:val="20"/>
          <w:szCs w:val="20"/>
        </w:rPr>
      </w:pPr>
      <w:r>
        <w:rPr>
          <w:rFonts w:ascii="宋体" w:cs="宋体" w:hint="eastAsia"/>
          <w:color w:val="000000"/>
          <w:sz w:val="20"/>
          <w:szCs w:val="20"/>
        </w:rPr>
        <w:t>1.</w:t>
      </w:r>
      <w:r>
        <w:rPr>
          <w:rFonts w:ascii="宋体" w:cs="宋体" w:hint="eastAsia"/>
          <w:color w:val="000000"/>
          <w:sz w:val="20"/>
          <w:szCs w:val="20"/>
        </w:rPr>
        <w:tab/>
        <w:t>制造商为小型或微型企业时才需要填“制造商企业类型”栏,填写内容为“小型”或“微型”；</w:t>
      </w:r>
    </w:p>
    <w:p w:rsidR="00A023A1" w:rsidRDefault="008E5DD2">
      <w:pPr>
        <w:pStyle w:val="a7"/>
        <w:ind w:firstLineChars="200" w:firstLine="400"/>
        <w:rPr>
          <w:rFonts w:ascii="宋体" w:cs="宋体"/>
          <w:color w:val="000000"/>
          <w:sz w:val="20"/>
          <w:szCs w:val="20"/>
        </w:rPr>
      </w:pPr>
      <w:r>
        <w:rPr>
          <w:rFonts w:ascii="宋体" w:cs="宋体" w:hint="eastAsia"/>
          <w:color w:val="000000"/>
          <w:sz w:val="20"/>
          <w:szCs w:val="20"/>
        </w:rPr>
        <w:t>2.</w:t>
      </w:r>
      <w:r>
        <w:rPr>
          <w:rFonts w:ascii="宋体" w:cs="宋体" w:hint="eastAsia"/>
          <w:color w:val="000000"/>
          <w:sz w:val="20"/>
          <w:szCs w:val="20"/>
        </w:rPr>
        <w:tab/>
        <w:t>“节能产品、环境标志产品”须填写认证证书编号，并在对应“节能产品”、“环境标志产品”栏中勾选，同时提供有效期内的证书复印件（加盖供应商公章）</w:t>
      </w:r>
    </w:p>
    <w:p w:rsidR="00A023A1" w:rsidRDefault="00A023A1">
      <w:pPr>
        <w:pStyle w:val="a7"/>
        <w:ind w:firstLineChars="200" w:firstLine="400"/>
        <w:rPr>
          <w:rFonts w:ascii="宋体" w:cs="宋体"/>
          <w:color w:val="000000"/>
          <w:sz w:val="20"/>
          <w:szCs w:val="20"/>
        </w:rPr>
      </w:pPr>
    </w:p>
    <w:p w:rsidR="00A023A1" w:rsidRDefault="008E5DD2">
      <w:pPr>
        <w:pStyle w:val="B"/>
        <w:autoSpaceDN/>
        <w:spacing w:line="480" w:lineRule="auto"/>
        <w:ind w:firstLineChars="0" w:firstLine="0"/>
        <w:jc w:val="right"/>
        <w:rPr>
          <w:rFonts w:ascii="宋体" w:cs="宋体"/>
          <w:color w:val="000000"/>
          <w:sz w:val="20"/>
          <w:szCs w:val="20"/>
        </w:rPr>
      </w:pPr>
      <w:bookmarkStart w:id="177" w:name="_Hlk112010292"/>
      <w:bookmarkEnd w:id="177"/>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pStyle w:val="a7"/>
        <w:rPr>
          <w:rFonts w:ascii="宋体" w:cs="宋体"/>
          <w:color w:val="000000"/>
          <w:sz w:val="20"/>
          <w:szCs w:val="20"/>
        </w:rPr>
      </w:pPr>
    </w:p>
    <w:p w:rsidR="00A023A1" w:rsidRDefault="00A023A1">
      <w:pPr>
        <w:pStyle w:val="a7"/>
        <w:rPr>
          <w:rFonts w:ascii="宋体" w:cs="宋体"/>
          <w:color w:val="000000"/>
        </w:rPr>
      </w:pPr>
    </w:p>
    <w:p w:rsidR="00A023A1" w:rsidRDefault="008E5DD2">
      <w:pPr>
        <w:rPr>
          <w:rFonts w:ascii="宋体" w:cs="宋体"/>
          <w:b/>
          <w:bCs/>
          <w:color w:val="000000"/>
          <w:sz w:val="24"/>
        </w:rPr>
      </w:pPr>
      <w:bookmarkStart w:id="178" w:name="_Toc103033236"/>
      <w:bookmarkEnd w:id="178"/>
      <w:r>
        <w:rPr>
          <w:rFonts w:ascii="宋体" w:cs="宋体" w:hint="eastAsia"/>
          <w:color w:val="000000"/>
          <w:sz w:val="24"/>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79" w:name="_Toc22086"/>
      <w:bookmarkStart w:id="180" w:name="_Toc104040705"/>
      <w:bookmarkStart w:id="181" w:name="_Toc214376506"/>
      <w:bookmarkEnd w:id="179"/>
      <w:r>
        <w:rPr>
          <w:rFonts w:ascii="宋体" w:eastAsia="宋体" w:cs="宋体" w:hint="eastAsia"/>
          <w:color w:val="000000"/>
          <w:sz w:val="24"/>
          <w:szCs w:val="24"/>
        </w:rPr>
        <w:lastRenderedPageBreak/>
        <w:t>法定代表人证明书</w:t>
      </w:r>
      <w:bookmarkEnd w:id="180"/>
      <w:bookmarkEnd w:id="181"/>
    </w:p>
    <w:p w:rsidR="00A023A1" w:rsidRDefault="008E5DD2">
      <w:pPr>
        <w:pStyle w:val="D"/>
        <w:autoSpaceDN/>
        <w:jc w:val="left"/>
        <w:rPr>
          <w:rFonts w:cs="宋体"/>
          <w:b w:val="0"/>
          <w:bCs w:val="0"/>
          <w:i/>
          <w:iCs/>
          <w:color w:val="000000"/>
          <w:sz w:val="20"/>
          <w:szCs w:val="20"/>
        </w:rPr>
      </w:pPr>
      <w:r>
        <w:rPr>
          <w:rFonts w:cs="宋体" w:hint="eastAsia"/>
          <w:b w:val="0"/>
          <w:bCs w:val="0"/>
          <w:i/>
          <w:iCs/>
          <w:color w:val="000000"/>
          <w:sz w:val="20"/>
          <w:szCs w:val="20"/>
        </w:rPr>
        <w:t>（供应商可使用下述格式，也可使用广东省工商行政管理局统一印制的法定代表人证明书格式）</w:t>
      </w:r>
    </w:p>
    <w:p w:rsidR="00A023A1" w:rsidRDefault="008E5DD2">
      <w:pPr>
        <w:pStyle w:val="D"/>
        <w:autoSpaceDN/>
        <w:jc w:val="center"/>
        <w:rPr>
          <w:rFonts w:cs="宋体"/>
          <w:color w:val="000000"/>
          <w:sz w:val="20"/>
          <w:szCs w:val="20"/>
        </w:rPr>
      </w:pPr>
      <w:r>
        <w:rPr>
          <w:rFonts w:cs="宋体" w:hint="eastAsia"/>
          <w:color w:val="000000"/>
          <w:sz w:val="20"/>
          <w:szCs w:val="20"/>
        </w:rPr>
        <w:t>法定代表人证明书</w:t>
      </w:r>
    </w:p>
    <w:p w:rsidR="00A023A1" w:rsidRDefault="00A023A1">
      <w:pPr>
        <w:pStyle w:val="B"/>
        <w:autoSpaceDN/>
        <w:ind w:firstLineChars="0" w:firstLine="0"/>
        <w:rPr>
          <w:rFonts w:ascii="宋体" w:cs="宋体"/>
          <w:color w:val="000000"/>
          <w:sz w:val="20"/>
          <w:szCs w:val="20"/>
        </w:rPr>
      </w:pPr>
    </w:p>
    <w:p w:rsidR="00A023A1" w:rsidRDefault="008E5DD2">
      <w:pPr>
        <w:pStyle w:val="a7"/>
        <w:tabs>
          <w:tab w:val="left" w:pos="1500"/>
          <w:tab w:val="left" w:pos="3223"/>
          <w:tab w:val="left" w:pos="3947"/>
          <w:tab w:val="left" w:pos="7064"/>
        </w:tabs>
        <w:ind w:firstLineChars="200" w:firstLine="400"/>
        <w:rPr>
          <w:rFonts w:ascii="宋体" w:cs="宋体"/>
          <w:color w:val="000000"/>
          <w:sz w:val="20"/>
          <w:szCs w:val="20"/>
        </w:rPr>
      </w:pPr>
      <w:r>
        <w:rPr>
          <w:rFonts w:ascii="宋体" w:cs="宋体" w:hint="eastAsia"/>
          <w:color w:val="000000"/>
          <w:sz w:val="20"/>
          <w:szCs w:val="20"/>
          <w:u w:val="single"/>
        </w:rPr>
        <w:t xml:space="preserve">         </w:t>
      </w:r>
      <w:r>
        <w:rPr>
          <w:rFonts w:ascii="宋体" w:cs="宋体" w:hint="eastAsia"/>
          <w:color w:val="000000"/>
          <w:sz w:val="20"/>
          <w:szCs w:val="20"/>
        </w:rPr>
        <w:t>现任我单位</w:t>
      </w:r>
      <w:r>
        <w:rPr>
          <w:rFonts w:ascii="宋体" w:cs="宋体" w:hint="eastAsia"/>
          <w:color w:val="000000"/>
          <w:sz w:val="20"/>
          <w:szCs w:val="20"/>
          <w:u w:val="single"/>
        </w:rPr>
        <w:t xml:space="preserve">      </w:t>
      </w:r>
      <w:r>
        <w:rPr>
          <w:rFonts w:ascii="宋体" w:cs="宋体" w:hint="eastAsia"/>
          <w:color w:val="000000"/>
          <w:sz w:val="20"/>
          <w:szCs w:val="20"/>
        </w:rPr>
        <w:t>职务，为法定代表人，特此证明。</w:t>
      </w:r>
    </w:p>
    <w:p w:rsidR="00A023A1" w:rsidRDefault="008E5DD2">
      <w:pPr>
        <w:pStyle w:val="a7"/>
        <w:tabs>
          <w:tab w:val="left" w:pos="1020"/>
          <w:tab w:val="left" w:pos="3223"/>
          <w:tab w:val="left" w:pos="3947"/>
          <w:tab w:val="left" w:pos="7064"/>
        </w:tabs>
        <w:ind w:firstLineChars="200" w:firstLine="400"/>
        <w:rPr>
          <w:rFonts w:ascii="宋体" w:cs="宋体"/>
          <w:color w:val="000000"/>
          <w:sz w:val="20"/>
          <w:szCs w:val="20"/>
          <w:u w:val="single"/>
        </w:rPr>
      </w:pPr>
      <w:r>
        <w:rPr>
          <w:rFonts w:ascii="宋体" w:cs="宋体" w:hint="eastAsia"/>
          <w:color w:val="000000"/>
          <w:sz w:val="20"/>
          <w:szCs w:val="20"/>
        </w:rPr>
        <w:t>有效期限：</w:t>
      </w:r>
      <w:bookmarkStart w:id="182" w:name="_Hlk102939377"/>
      <w:bookmarkEnd w:id="182"/>
      <w:r>
        <w:rPr>
          <w:rFonts w:ascii="宋体" w:cs="宋体" w:hint="eastAsia"/>
          <w:color w:val="000000"/>
          <w:sz w:val="20"/>
          <w:szCs w:val="20"/>
          <w:u w:val="single"/>
        </w:rPr>
        <w:t>与响应有效期一致。</w:t>
      </w:r>
    </w:p>
    <w:p w:rsidR="00A023A1" w:rsidRDefault="008E5DD2">
      <w:pPr>
        <w:pStyle w:val="a7"/>
        <w:tabs>
          <w:tab w:val="left" w:pos="1020"/>
          <w:tab w:val="left" w:pos="3223"/>
          <w:tab w:val="left" w:pos="3947"/>
          <w:tab w:val="left" w:pos="8505"/>
        </w:tabs>
        <w:ind w:firstLineChars="200" w:firstLine="400"/>
        <w:rPr>
          <w:rFonts w:ascii="宋体" w:cs="宋体"/>
          <w:color w:val="000000"/>
          <w:sz w:val="20"/>
          <w:szCs w:val="20"/>
          <w:u w:val="single"/>
        </w:rPr>
      </w:pPr>
      <w:r>
        <w:rPr>
          <w:rFonts w:ascii="宋体" w:cs="宋体" w:hint="eastAsia"/>
          <w:color w:val="000000"/>
          <w:sz w:val="20"/>
          <w:szCs w:val="20"/>
        </w:rPr>
        <w:t>法定代表人性别：</w:t>
      </w:r>
      <w:r>
        <w:rPr>
          <w:rFonts w:ascii="宋体" w:cs="宋体" w:hint="eastAsia"/>
          <w:color w:val="000000"/>
          <w:sz w:val="20"/>
          <w:szCs w:val="20"/>
          <w:u w:val="single"/>
        </w:rPr>
        <w:t xml:space="preserve">      </w:t>
      </w:r>
      <w:r>
        <w:rPr>
          <w:rFonts w:ascii="宋体" w:cs="宋体" w:hint="eastAsia"/>
          <w:color w:val="000000"/>
          <w:sz w:val="20"/>
          <w:szCs w:val="20"/>
        </w:rPr>
        <w:t>年龄：</w:t>
      </w:r>
      <w:r>
        <w:rPr>
          <w:rFonts w:ascii="宋体" w:cs="宋体" w:hint="eastAsia"/>
          <w:color w:val="000000"/>
          <w:sz w:val="20"/>
          <w:szCs w:val="20"/>
          <w:u w:val="single"/>
        </w:rPr>
        <w:t xml:space="preserve">      </w:t>
      </w:r>
      <w:r>
        <w:rPr>
          <w:rFonts w:ascii="宋体" w:cs="宋体" w:hint="eastAsia"/>
          <w:color w:val="000000"/>
          <w:sz w:val="20"/>
          <w:szCs w:val="20"/>
        </w:rPr>
        <w:t>身份证号码：</w:t>
      </w:r>
      <w:r>
        <w:rPr>
          <w:rFonts w:ascii="宋体" w:cs="宋体" w:hint="eastAsia"/>
          <w:color w:val="000000"/>
          <w:sz w:val="20"/>
          <w:szCs w:val="20"/>
          <w:u w:val="single"/>
        </w:rPr>
        <w:t xml:space="preserve">            .</w:t>
      </w:r>
    </w:p>
    <w:p w:rsidR="00A023A1" w:rsidRDefault="008E5DD2">
      <w:pPr>
        <w:pStyle w:val="a7"/>
        <w:tabs>
          <w:tab w:val="left" w:pos="1020"/>
          <w:tab w:val="left" w:pos="3223"/>
          <w:tab w:val="left" w:pos="3947"/>
          <w:tab w:val="left" w:pos="7064"/>
        </w:tabs>
        <w:ind w:firstLineChars="200" w:firstLine="400"/>
        <w:rPr>
          <w:rFonts w:ascii="宋体" w:cs="宋体"/>
          <w:color w:val="000000"/>
          <w:sz w:val="20"/>
          <w:szCs w:val="20"/>
          <w:u w:val="single"/>
        </w:rPr>
      </w:pPr>
      <w:r>
        <w:rPr>
          <w:rFonts w:ascii="宋体" w:cs="宋体" w:hint="eastAsia"/>
          <w:color w:val="000000"/>
          <w:sz w:val="20"/>
          <w:szCs w:val="20"/>
        </w:rPr>
        <w:t>注册号码：</w:t>
      </w:r>
      <w:r>
        <w:rPr>
          <w:rFonts w:ascii="宋体" w:cs="宋体" w:hint="eastAsia"/>
          <w:color w:val="000000"/>
          <w:sz w:val="20"/>
          <w:szCs w:val="20"/>
          <w:u w:val="single"/>
        </w:rPr>
        <w:t xml:space="preserve">            </w:t>
      </w:r>
      <w:r>
        <w:rPr>
          <w:rFonts w:ascii="宋体" w:cs="宋体" w:hint="eastAsia"/>
          <w:color w:val="000000"/>
          <w:sz w:val="20"/>
          <w:szCs w:val="20"/>
        </w:rPr>
        <w:t>企业类型：</w:t>
      </w:r>
      <w:r>
        <w:rPr>
          <w:rFonts w:ascii="宋体" w:cs="宋体" w:hint="eastAsia"/>
          <w:color w:val="000000"/>
          <w:sz w:val="20"/>
          <w:szCs w:val="20"/>
          <w:u w:val="single"/>
        </w:rPr>
        <w:t xml:space="preserve">              .</w:t>
      </w:r>
    </w:p>
    <w:p w:rsidR="00A023A1" w:rsidRDefault="008E5DD2">
      <w:pPr>
        <w:pStyle w:val="a7"/>
        <w:tabs>
          <w:tab w:val="left" w:pos="1020"/>
          <w:tab w:val="left" w:pos="3223"/>
          <w:tab w:val="left" w:pos="3947"/>
          <w:tab w:val="left" w:pos="7064"/>
        </w:tabs>
        <w:ind w:firstLineChars="200" w:firstLine="400"/>
        <w:rPr>
          <w:rFonts w:ascii="宋体" w:cs="宋体"/>
          <w:color w:val="000000"/>
          <w:sz w:val="20"/>
          <w:szCs w:val="20"/>
          <w:u w:val="single"/>
        </w:rPr>
      </w:pPr>
      <w:r>
        <w:rPr>
          <w:rFonts w:ascii="宋体" w:cs="宋体" w:hint="eastAsia"/>
          <w:color w:val="000000"/>
          <w:sz w:val="20"/>
          <w:szCs w:val="20"/>
        </w:rPr>
        <w:t>经营范围：</w:t>
      </w:r>
      <w:r>
        <w:rPr>
          <w:rFonts w:ascii="宋体" w:cs="宋体" w:hint="eastAsia"/>
          <w:color w:val="000000"/>
          <w:sz w:val="20"/>
          <w:szCs w:val="20"/>
          <w:u w:val="single"/>
        </w:rPr>
        <w:t xml:space="preserve">           .</w:t>
      </w:r>
    </w:p>
    <w:p w:rsidR="00A023A1" w:rsidRDefault="00A023A1">
      <w:pPr>
        <w:pStyle w:val="a7"/>
        <w:tabs>
          <w:tab w:val="left" w:pos="1020"/>
          <w:tab w:val="left" w:pos="3223"/>
          <w:tab w:val="left" w:pos="3947"/>
          <w:tab w:val="left" w:pos="7064"/>
        </w:tabs>
        <w:ind w:right="-35"/>
        <w:rPr>
          <w:rFonts w:ascii="宋体" w:cs="宋体"/>
          <w:color w:val="000000"/>
          <w:sz w:val="20"/>
          <w:szCs w:val="20"/>
        </w:rPr>
      </w:pPr>
    </w:p>
    <w:p w:rsidR="00A023A1" w:rsidRDefault="008E5DD2">
      <w:pPr>
        <w:pStyle w:val="a7"/>
        <w:tabs>
          <w:tab w:val="left" w:pos="10713"/>
        </w:tabs>
        <w:ind w:leftChars="1535" w:left="3223"/>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pStyle w:val="a7"/>
        <w:tabs>
          <w:tab w:val="left" w:pos="10713"/>
        </w:tabs>
        <w:jc w:val="right"/>
        <w:rPr>
          <w:rFonts w:ascii="宋体" w:cs="宋体"/>
          <w:color w:val="000000"/>
          <w:sz w:val="20"/>
          <w:szCs w:val="20"/>
          <w:u w:val="single"/>
        </w:rPr>
      </w:pPr>
      <w:r>
        <w:rPr>
          <w:rFonts w:ascii="宋体" w:cs="宋体" w:hint="eastAsia"/>
          <w:color w:val="000000"/>
          <w:sz w:val="20"/>
          <w:szCs w:val="20"/>
        </w:rPr>
        <w:t>地址：</w:t>
      </w:r>
      <w:r>
        <w:rPr>
          <w:rFonts w:ascii="宋体" w:cs="宋体" w:hint="eastAsia"/>
          <w:color w:val="000000"/>
          <w:sz w:val="20"/>
          <w:szCs w:val="20"/>
          <w:u w:val="single"/>
        </w:rPr>
        <w:t xml:space="preserve">               .</w:t>
      </w:r>
    </w:p>
    <w:p w:rsidR="00A023A1" w:rsidRDefault="008E5DD2">
      <w:pPr>
        <w:pStyle w:val="a7"/>
        <w:tabs>
          <w:tab w:val="left" w:pos="10713"/>
        </w:tabs>
        <w:jc w:val="right"/>
        <w:rPr>
          <w:rFonts w:ascii="宋体" w:cs="宋体"/>
          <w:color w:val="000000"/>
          <w:sz w:val="20"/>
          <w:szCs w:val="20"/>
          <w:u w:val="single"/>
        </w:rPr>
      </w:pPr>
      <w:r>
        <w:rPr>
          <w:rFonts w:ascii="宋体" w:cs="宋体" w:hint="eastAsia"/>
          <w:color w:val="000000"/>
          <w:sz w:val="20"/>
          <w:szCs w:val="20"/>
        </w:rPr>
        <w:t>法定代表人（签字或盖章）：</w:t>
      </w:r>
      <w:r>
        <w:rPr>
          <w:rFonts w:ascii="宋体" w:cs="宋体" w:hint="eastAsia"/>
          <w:color w:val="000000"/>
          <w:sz w:val="20"/>
          <w:szCs w:val="20"/>
          <w:u w:val="single"/>
        </w:rPr>
        <w:t xml:space="preserve">               .</w:t>
      </w:r>
    </w:p>
    <w:p w:rsidR="00A023A1" w:rsidRDefault="008E5DD2">
      <w:pPr>
        <w:pStyle w:val="a7"/>
        <w:ind w:leftChars="1535" w:left="3223"/>
        <w:jc w:val="right"/>
        <w:rPr>
          <w:rFonts w:ascii="宋体" w:cs="宋体"/>
          <w:color w:val="000000"/>
          <w:sz w:val="20"/>
          <w:szCs w:val="20"/>
        </w:rPr>
      </w:pPr>
      <w:r>
        <w:rPr>
          <w:rFonts w:ascii="宋体" w:cs="宋体" w:hint="eastAsia"/>
          <w:color w:val="000000"/>
          <w:sz w:val="20"/>
          <w:szCs w:val="20"/>
        </w:rPr>
        <w:t>职务：</w:t>
      </w:r>
      <w:r>
        <w:rPr>
          <w:rFonts w:ascii="宋体" w:cs="宋体" w:hint="eastAsia"/>
          <w:color w:val="000000"/>
          <w:sz w:val="20"/>
          <w:szCs w:val="20"/>
          <w:u w:val="single"/>
        </w:rPr>
        <w:t xml:space="preserve">               . </w:t>
      </w:r>
    </w:p>
    <w:p w:rsidR="00A023A1" w:rsidRDefault="008E5DD2">
      <w:pPr>
        <w:pStyle w:val="a7"/>
        <w:ind w:right="-52"/>
        <w:jc w:val="right"/>
        <w:rPr>
          <w:rFonts w:ascii="宋体" w:cs="宋体"/>
          <w:b/>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bookmarkStart w:id="183" w:name="_Hlk112010324"/>
      <w:bookmarkEnd w:id="183"/>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9962"/>
      </w:tblGrid>
      <w:tr w:rsidR="00A023A1">
        <w:trPr>
          <w:trHeight w:val="2648"/>
          <w:jc w:val="center"/>
        </w:trPr>
        <w:tc>
          <w:tcPr>
            <w:tcW w:w="500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jc w:val="center"/>
              <w:rPr>
                <w:rFonts w:ascii="宋体" w:cs="宋体"/>
                <w:color w:val="000000"/>
                <w:sz w:val="20"/>
                <w:szCs w:val="20"/>
              </w:rPr>
            </w:pPr>
            <w:bookmarkStart w:id="184" w:name="_Hlk112010312"/>
            <w:r>
              <w:rPr>
                <w:rFonts w:ascii="宋体" w:cs="宋体" w:hint="eastAsia"/>
                <w:color w:val="000000"/>
                <w:sz w:val="20"/>
                <w:szCs w:val="20"/>
              </w:rPr>
              <w:t>法定代表人身份证复印件</w:t>
            </w:r>
            <w:bookmarkEnd w:id="184"/>
          </w:p>
          <w:p w:rsidR="00A023A1" w:rsidRDefault="008E5DD2">
            <w:pPr>
              <w:jc w:val="center"/>
              <w:rPr>
                <w:rFonts w:ascii="宋体" w:cs="宋体"/>
                <w:b/>
                <w:color w:val="000000"/>
                <w:sz w:val="20"/>
                <w:szCs w:val="20"/>
              </w:rPr>
            </w:pPr>
            <w:r>
              <w:rPr>
                <w:rFonts w:ascii="宋体" w:cs="宋体" w:hint="eastAsia"/>
                <w:color w:val="000000"/>
                <w:sz w:val="20"/>
                <w:szCs w:val="20"/>
              </w:rPr>
              <w:t>（正、反两面）</w:t>
            </w:r>
          </w:p>
        </w:tc>
      </w:tr>
    </w:tbl>
    <w:p w:rsidR="00A023A1" w:rsidRDefault="00A023A1">
      <w:pPr>
        <w:rPr>
          <w:rFonts w:ascii="宋体" w:cs="宋体"/>
          <w:b/>
          <w:color w:val="000000"/>
          <w:sz w:val="20"/>
          <w:szCs w:val="20"/>
        </w:rPr>
      </w:pPr>
    </w:p>
    <w:p w:rsidR="00A023A1" w:rsidRDefault="008E5DD2">
      <w:pPr>
        <w:pStyle w:val="a7"/>
        <w:rPr>
          <w:rFonts w:ascii="宋体" w:cs="宋体"/>
          <w:color w:val="000000"/>
          <w:sz w:val="20"/>
          <w:szCs w:val="20"/>
        </w:rPr>
      </w:pPr>
      <w:r>
        <w:rPr>
          <w:rFonts w:ascii="宋体" w:cs="宋体" w:hint="eastAsia"/>
          <w:b/>
          <w:color w:val="000000"/>
          <w:sz w:val="20"/>
          <w:szCs w:val="20"/>
        </w:rPr>
        <w:t>说明：供应商应提供法定代表人身份证复印件，否则作无效响应处理。</w:t>
      </w:r>
    </w:p>
    <w:p w:rsidR="00A023A1" w:rsidRDefault="00A023A1">
      <w:pPr>
        <w:pStyle w:val="20"/>
        <w:keepLines w:val="0"/>
        <w:spacing w:before="120" w:after="120"/>
        <w:rPr>
          <w:rFonts w:ascii="宋体" w:eastAsia="宋体" w:cs="宋体" w:hint="eastAsia"/>
          <w:color w:val="000000"/>
          <w:sz w:val="20"/>
          <w:szCs w:val="20"/>
        </w:rPr>
        <w:sectPr w:rsidR="00A023A1">
          <w:pgSz w:w="11906" w:h="16838"/>
          <w:pgMar w:top="1440" w:right="1080" w:bottom="1440" w:left="1080" w:header="426" w:footer="992" w:gutter="0"/>
          <w:cols w:space="720"/>
          <w:titlePg/>
          <w:docGrid w:type="lines" w:linePitch="312"/>
        </w:sectPr>
      </w:pPr>
      <w:bookmarkStart w:id="185" w:name="_Toc104040706"/>
      <w:bookmarkStart w:id="186" w:name="_Toc103033237"/>
      <w:bookmarkStart w:id="187" w:name="_Toc9399"/>
      <w:bookmarkEnd w:id="185"/>
      <w:bookmarkEnd w:id="186"/>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88" w:name="_Toc214376507"/>
      <w:r>
        <w:rPr>
          <w:rFonts w:ascii="宋体" w:eastAsia="宋体" w:cs="宋体" w:hint="eastAsia"/>
          <w:color w:val="000000"/>
          <w:sz w:val="24"/>
          <w:szCs w:val="24"/>
        </w:rPr>
        <w:lastRenderedPageBreak/>
        <w:t>法定代表人授权书</w:t>
      </w:r>
      <w:bookmarkEnd w:id="187"/>
      <w:bookmarkEnd w:id="188"/>
    </w:p>
    <w:p w:rsidR="00A023A1" w:rsidRDefault="008E5DD2">
      <w:pPr>
        <w:pStyle w:val="D"/>
        <w:autoSpaceDN/>
        <w:jc w:val="left"/>
        <w:rPr>
          <w:rFonts w:cs="宋体"/>
          <w:b w:val="0"/>
          <w:bCs w:val="0"/>
          <w:i/>
          <w:iCs/>
          <w:color w:val="000000"/>
          <w:sz w:val="21"/>
          <w:szCs w:val="21"/>
        </w:rPr>
      </w:pPr>
      <w:r>
        <w:rPr>
          <w:rFonts w:cs="宋体" w:hint="eastAsia"/>
          <w:b w:val="0"/>
          <w:bCs w:val="0"/>
          <w:i/>
          <w:iCs/>
          <w:color w:val="000000"/>
          <w:sz w:val="21"/>
          <w:szCs w:val="21"/>
        </w:rPr>
        <w:t>（对于银行、保险、电信、邮政、铁路等行业以及获得总公司响应授权的分公司，可以提供响应分支机构负责人授权书）</w:t>
      </w:r>
    </w:p>
    <w:p w:rsidR="00A023A1" w:rsidRDefault="008E5DD2">
      <w:pPr>
        <w:spacing w:line="480" w:lineRule="exact"/>
        <w:jc w:val="center"/>
        <w:rPr>
          <w:rFonts w:ascii="宋体" w:cs="宋体"/>
          <w:b/>
          <w:color w:val="000000"/>
          <w:sz w:val="28"/>
          <w:szCs w:val="28"/>
        </w:rPr>
      </w:pPr>
      <w:r>
        <w:rPr>
          <w:rFonts w:ascii="宋体" w:cs="宋体" w:hint="eastAsia"/>
          <w:b/>
          <w:color w:val="000000"/>
          <w:sz w:val="28"/>
          <w:szCs w:val="28"/>
        </w:rPr>
        <w:t>法定代表人授权书</w:t>
      </w:r>
    </w:p>
    <w:p w:rsidR="00A023A1" w:rsidRDefault="00A023A1">
      <w:pPr>
        <w:rPr>
          <w:rFonts w:ascii="宋体" w:cs="宋体"/>
          <w:color w:val="000000"/>
          <w:sz w:val="18"/>
          <w:szCs w:val="18"/>
        </w:rPr>
      </w:pPr>
    </w:p>
    <w:p w:rsidR="00A023A1" w:rsidRDefault="008E5DD2">
      <w:pPr>
        <w:pStyle w:val="a7"/>
        <w:rPr>
          <w:rFonts w:ascii="宋体" w:cs="宋体"/>
          <w:color w:val="000000"/>
          <w:sz w:val="20"/>
          <w:szCs w:val="20"/>
        </w:rPr>
      </w:pPr>
      <w:r>
        <w:rPr>
          <w:rFonts w:ascii="宋体" w:cs="宋体" w:hint="eastAsia"/>
          <w:color w:val="000000"/>
          <w:sz w:val="20"/>
          <w:szCs w:val="20"/>
        </w:rPr>
        <w:t>致：</w:t>
      </w:r>
      <w:proofErr w:type="gramStart"/>
      <w:r>
        <w:rPr>
          <w:rFonts w:ascii="宋体" w:cs="宋体" w:hint="eastAsia"/>
          <w:color w:val="000000"/>
          <w:sz w:val="20"/>
          <w:szCs w:val="20"/>
        </w:rPr>
        <w:t>公诚管理</w:t>
      </w:r>
      <w:proofErr w:type="gramEnd"/>
      <w:r>
        <w:rPr>
          <w:rFonts w:ascii="宋体" w:cs="宋体" w:hint="eastAsia"/>
          <w:color w:val="000000"/>
          <w:sz w:val="20"/>
          <w:szCs w:val="20"/>
        </w:rPr>
        <w:t>咨询有限公司</w:t>
      </w:r>
    </w:p>
    <w:p w:rsidR="00A023A1" w:rsidRDefault="008E5DD2">
      <w:pPr>
        <w:pStyle w:val="a7"/>
        <w:tabs>
          <w:tab w:val="left" w:pos="2026"/>
          <w:tab w:val="left" w:pos="2300"/>
          <w:tab w:val="left" w:pos="8808"/>
        </w:tabs>
        <w:ind w:right="221" w:firstLine="384"/>
        <w:rPr>
          <w:rFonts w:ascii="宋体" w:cs="宋体"/>
          <w:color w:val="000000"/>
          <w:sz w:val="20"/>
          <w:szCs w:val="20"/>
        </w:rPr>
      </w:pPr>
      <w:r>
        <w:rPr>
          <w:rFonts w:ascii="宋体" w:cs="宋体" w:hint="eastAsia"/>
          <w:color w:val="000000"/>
          <w:sz w:val="20"/>
          <w:szCs w:val="20"/>
        </w:rPr>
        <w:t>本授权书声明：</w:t>
      </w:r>
      <w:r>
        <w:rPr>
          <w:rFonts w:ascii="宋体" w:cs="宋体" w:hint="eastAsia"/>
          <w:color w:val="000000"/>
          <w:sz w:val="20"/>
          <w:szCs w:val="20"/>
          <w:u w:val="single"/>
        </w:rPr>
        <w:t xml:space="preserve">    </w:t>
      </w:r>
      <w:r>
        <w:rPr>
          <w:rFonts w:ascii="宋体" w:cs="宋体" w:hint="eastAsia"/>
          <w:color w:val="000000"/>
          <w:sz w:val="20"/>
          <w:szCs w:val="20"/>
          <w:u w:val="single"/>
        </w:rPr>
        <w:tab/>
      </w:r>
      <w:r>
        <w:rPr>
          <w:rFonts w:ascii="宋体" w:cs="宋体" w:hint="eastAsia"/>
          <w:color w:val="000000"/>
          <w:sz w:val="20"/>
          <w:szCs w:val="20"/>
        </w:rPr>
        <w:t>是注册于</w:t>
      </w:r>
      <w:r>
        <w:rPr>
          <w:rFonts w:ascii="宋体" w:cs="宋体" w:hint="eastAsia"/>
          <w:color w:val="000000"/>
          <w:spacing w:val="-17"/>
          <w:sz w:val="20"/>
          <w:szCs w:val="20"/>
          <w:u w:val="single"/>
        </w:rPr>
        <w:t xml:space="preserve">   </w:t>
      </w:r>
      <w:r>
        <w:rPr>
          <w:rFonts w:ascii="宋体" w:cs="宋体" w:hint="eastAsia"/>
          <w:color w:val="000000"/>
          <w:sz w:val="20"/>
          <w:szCs w:val="20"/>
          <w:u w:val="single"/>
        </w:rPr>
        <w:t>（国家或地区）</w:t>
      </w:r>
      <w:r>
        <w:rPr>
          <w:rFonts w:ascii="宋体" w:cs="宋体" w:hint="eastAsia"/>
          <w:color w:val="000000"/>
          <w:sz w:val="20"/>
          <w:szCs w:val="20"/>
        </w:rPr>
        <w:t>的</w:t>
      </w:r>
      <w:r>
        <w:rPr>
          <w:rFonts w:ascii="宋体" w:cs="宋体" w:hint="eastAsia"/>
          <w:color w:val="000000"/>
          <w:sz w:val="20"/>
          <w:szCs w:val="20"/>
          <w:u w:val="single"/>
        </w:rPr>
        <w:t xml:space="preserve">  （供应商名称）</w:t>
      </w:r>
      <w:r>
        <w:rPr>
          <w:rFonts w:ascii="宋体" w:cs="宋体" w:hint="eastAsia"/>
          <w:color w:val="000000"/>
          <w:sz w:val="20"/>
          <w:szCs w:val="20"/>
        </w:rPr>
        <w:t>的法定代表人，现任</w:t>
      </w:r>
      <w:r>
        <w:rPr>
          <w:rFonts w:ascii="宋体" w:cs="宋体" w:hint="eastAsia"/>
          <w:color w:val="000000"/>
          <w:sz w:val="20"/>
          <w:szCs w:val="20"/>
          <w:u w:val="single"/>
        </w:rPr>
        <w:t xml:space="preserve">   </w:t>
      </w:r>
      <w:r>
        <w:rPr>
          <w:rFonts w:ascii="宋体" w:cs="宋体" w:hint="eastAsia"/>
          <w:color w:val="000000"/>
          <w:sz w:val="20"/>
          <w:szCs w:val="20"/>
          <w:u w:val="single"/>
        </w:rPr>
        <w:tab/>
      </w:r>
      <w:r>
        <w:rPr>
          <w:rFonts w:ascii="宋体" w:cs="宋体" w:hint="eastAsia"/>
          <w:color w:val="000000"/>
          <w:sz w:val="20"/>
          <w:szCs w:val="20"/>
        </w:rPr>
        <w:t>职务，有效证件号码：</w:t>
      </w:r>
      <w:r>
        <w:rPr>
          <w:rFonts w:ascii="宋体" w:cs="宋体" w:hint="eastAsia"/>
          <w:color w:val="000000"/>
          <w:sz w:val="20"/>
          <w:szCs w:val="20"/>
          <w:u w:val="single"/>
        </w:rPr>
        <w:t xml:space="preserve">        </w:t>
      </w:r>
      <w:r>
        <w:rPr>
          <w:rFonts w:ascii="宋体" w:cs="宋体" w:hint="eastAsia"/>
          <w:color w:val="000000"/>
          <w:sz w:val="20"/>
          <w:szCs w:val="20"/>
        </w:rPr>
        <w:t>。现授权</w:t>
      </w:r>
      <w:r>
        <w:rPr>
          <w:rFonts w:ascii="宋体" w:cs="宋体" w:hint="eastAsia"/>
          <w:color w:val="000000"/>
          <w:spacing w:val="8"/>
          <w:sz w:val="20"/>
          <w:szCs w:val="20"/>
          <w:u w:val="single"/>
        </w:rPr>
        <w:t xml:space="preserve"> </w:t>
      </w:r>
      <w:r>
        <w:rPr>
          <w:rFonts w:ascii="宋体" w:cs="宋体" w:hint="eastAsia"/>
          <w:color w:val="000000"/>
          <w:sz w:val="20"/>
          <w:szCs w:val="20"/>
          <w:u w:val="single"/>
        </w:rPr>
        <w:t>（姓名、职务）</w:t>
      </w:r>
      <w:r>
        <w:rPr>
          <w:rFonts w:ascii="宋体" w:cs="宋体" w:hint="eastAsia"/>
          <w:color w:val="000000"/>
          <w:sz w:val="20"/>
          <w:szCs w:val="20"/>
        </w:rPr>
        <w:t>作为我公司的全权代理人，就</w:t>
      </w:r>
      <w:r>
        <w:rPr>
          <w:rFonts w:ascii="宋体" w:cs="宋体" w:hint="eastAsia"/>
          <w:color w:val="000000"/>
          <w:sz w:val="20"/>
          <w:szCs w:val="20"/>
          <w:u w:val="single"/>
        </w:rPr>
        <w:t xml:space="preserve">       （项目名称）[项目编号：         ][采购包：   ]</w:t>
      </w:r>
      <w:r>
        <w:rPr>
          <w:rFonts w:ascii="宋体" w:cs="宋体" w:hint="eastAsia"/>
          <w:color w:val="000000"/>
          <w:sz w:val="20"/>
          <w:szCs w:val="20"/>
        </w:rPr>
        <w:t>的响应和合同执行，以我方的名义处理一切与之有关的事宜。</w:t>
      </w:r>
    </w:p>
    <w:p w:rsidR="00A023A1" w:rsidRDefault="008E5DD2">
      <w:pPr>
        <w:pStyle w:val="a7"/>
        <w:tabs>
          <w:tab w:val="left" w:pos="2026"/>
          <w:tab w:val="left" w:pos="3101"/>
          <w:tab w:val="left" w:pos="8808"/>
        </w:tabs>
        <w:ind w:right="221" w:firstLine="384"/>
        <w:rPr>
          <w:rFonts w:ascii="宋体" w:cs="宋体"/>
          <w:color w:val="000000"/>
          <w:sz w:val="20"/>
          <w:szCs w:val="20"/>
        </w:rPr>
      </w:pPr>
      <w:r>
        <w:rPr>
          <w:rFonts w:ascii="宋体" w:cs="宋体" w:hint="eastAsia"/>
          <w:color w:val="000000"/>
          <w:sz w:val="20"/>
          <w:szCs w:val="20"/>
        </w:rPr>
        <w:t>本授权书于</w:t>
      </w:r>
      <w:r>
        <w:rPr>
          <w:rFonts w:ascii="宋体" w:cs="宋体" w:hint="eastAsia"/>
          <w:color w:val="000000"/>
          <w:sz w:val="20"/>
          <w:szCs w:val="20"/>
          <w:u w:val="single"/>
        </w:rPr>
        <w:t xml:space="preserve"> </w:t>
      </w:r>
      <w:r>
        <w:rPr>
          <w:rFonts w:ascii="宋体" w:cs="宋体" w:hint="eastAsia"/>
          <w:color w:val="000000"/>
          <w:sz w:val="20"/>
          <w:szCs w:val="20"/>
          <w:u w:val="single"/>
        </w:rPr>
        <w:tab/>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日签字生效，特此声明。</w:t>
      </w:r>
    </w:p>
    <w:p w:rsidR="00A023A1" w:rsidRDefault="00A023A1">
      <w:pPr>
        <w:pStyle w:val="B"/>
        <w:autoSpaceDN/>
        <w:ind w:firstLineChars="0" w:firstLine="0"/>
        <w:rPr>
          <w:rFonts w:ascii="宋体" w:cs="宋体"/>
          <w:color w:val="000000"/>
          <w:sz w:val="20"/>
          <w:szCs w:val="20"/>
        </w:rPr>
      </w:pPr>
    </w:p>
    <w:p w:rsidR="00A023A1" w:rsidRDefault="008E5DD2">
      <w:pPr>
        <w:ind w:leftChars="1675" w:left="3518"/>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ab/>
        <w:t xml:space="preserve">                  .</w:t>
      </w:r>
      <w:r>
        <w:rPr>
          <w:rFonts w:ascii="宋体" w:cs="宋体" w:hint="eastAsia"/>
          <w:color w:val="000000"/>
          <w:sz w:val="20"/>
          <w:szCs w:val="20"/>
        </w:rPr>
        <w:t xml:space="preserve"> </w:t>
      </w:r>
    </w:p>
    <w:p w:rsidR="00A023A1" w:rsidRDefault="008E5DD2">
      <w:pPr>
        <w:ind w:leftChars="1675" w:left="3518"/>
        <w:jc w:val="right"/>
        <w:rPr>
          <w:rFonts w:ascii="宋体" w:cs="宋体"/>
          <w:color w:val="000000"/>
          <w:sz w:val="20"/>
          <w:szCs w:val="20"/>
        </w:rPr>
      </w:pPr>
      <w:r>
        <w:rPr>
          <w:rFonts w:ascii="宋体" w:cs="宋体" w:hint="eastAsia"/>
          <w:color w:val="000000"/>
          <w:sz w:val="20"/>
          <w:szCs w:val="20"/>
        </w:rPr>
        <w:t>地址：</w:t>
      </w:r>
      <w:r>
        <w:rPr>
          <w:rFonts w:ascii="宋体" w:cs="宋体" w:hint="eastAsia"/>
          <w:color w:val="000000"/>
          <w:sz w:val="20"/>
          <w:szCs w:val="20"/>
          <w:u w:val="single"/>
        </w:rPr>
        <w:tab/>
        <w:t xml:space="preserve">                  .</w:t>
      </w:r>
      <w:r>
        <w:rPr>
          <w:rFonts w:ascii="宋体" w:cs="宋体" w:hint="eastAsia"/>
          <w:color w:val="000000"/>
          <w:sz w:val="20"/>
          <w:szCs w:val="20"/>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法定代表人（签字或盖章）：</w:t>
      </w:r>
      <w:r>
        <w:rPr>
          <w:rFonts w:ascii="宋体" w:cs="宋体" w:hint="eastAsia"/>
          <w:color w:val="000000"/>
          <w:sz w:val="20"/>
          <w:szCs w:val="20"/>
          <w:u w:val="single"/>
        </w:rPr>
        <w:t xml:space="preserve">                  . </w:t>
      </w:r>
    </w:p>
    <w:p w:rsidR="00A023A1" w:rsidRDefault="008E5DD2">
      <w:pPr>
        <w:ind w:leftChars="1675" w:left="3518"/>
        <w:jc w:val="right"/>
        <w:rPr>
          <w:rFonts w:ascii="宋体" w:cs="宋体"/>
          <w:color w:val="000000"/>
          <w:sz w:val="20"/>
          <w:szCs w:val="20"/>
        </w:rPr>
      </w:pPr>
      <w:r>
        <w:rPr>
          <w:rFonts w:ascii="宋体" w:cs="宋体" w:hint="eastAsia"/>
          <w:color w:val="000000"/>
          <w:sz w:val="20"/>
          <w:szCs w:val="20"/>
        </w:rPr>
        <w:t>职务：</w:t>
      </w:r>
      <w:r>
        <w:rPr>
          <w:rFonts w:ascii="宋体" w:cs="宋体" w:hint="eastAsia"/>
          <w:color w:val="000000"/>
          <w:sz w:val="20"/>
          <w:szCs w:val="20"/>
          <w:u w:val="single"/>
        </w:rPr>
        <w:tab/>
        <w:t xml:space="preserve">                  .</w:t>
      </w:r>
      <w:r>
        <w:rPr>
          <w:rFonts w:ascii="宋体" w:cs="宋体" w:hint="eastAsia"/>
          <w:color w:val="000000"/>
          <w:sz w:val="20"/>
          <w:szCs w:val="20"/>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被授权人（签字或盖章）：</w:t>
      </w:r>
      <w:r>
        <w:rPr>
          <w:rFonts w:ascii="宋体" w:cs="宋体" w:hint="eastAsia"/>
          <w:color w:val="000000"/>
          <w:sz w:val="20"/>
          <w:szCs w:val="20"/>
          <w:u w:val="single"/>
        </w:rPr>
        <w:tab/>
        <w:t xml:space="preserve">                  .</w:t>
      </w:r>
      <w:r>
        <w:rPr>
          <w:rFonts w:ascii="宋体" w:cs="宋体" w:hint="eastAsia"/>
          <w:color w:val="000000"/>
          <w:sz w:val="20"/>
          <w:szCs w:val="20"/>
        </w:rPr>
        <w:t xml:space="preserve"> </w:t>
      </w:r>
    </w:p>
    <w:p w:rsidR="00A023A1" w:rsidRDefault="008E5DD2">
      <w:pPr>
        <w:ind w:leftChars="1675" w:left="3518"/>
        <w:jc w:val="right"/>
        <w:rPr>
          <w:rFonts w:ascii="宋体" w:cs="宋体"/>
          <w:color w:val="000000"/>
          <w:sz w:val="20"/>
          <w:szCs w:val="20"/>
        </w:rPr>
      </w:pPr>
      <w:r>
        <w:rPr>
          <w:rFonts w:ascii="宋体" w:cs="宋体" w:hint="eastAsia"/>
          <w:color w:val="000000"/>
          <w:sz w:val="20"/>
          <w:szCs w:val="20"/>
        </w:rPr>
        <w:t>职务：</w:t>
      </w:r>
      <w:r>
        <w:rPr>
          <w:rFonts w:ascii="宋体" w:cs="宋体" w:hint="eastAsia"/>
          <w:color w:val="000000"/>
          <w:sz w:val="20"/>
          <w:szCs w:val="20"/>
          <w:u w:val="single"/>
        </w:rPr>
        <w:tab/>
        <w:t xml:space="preserve">                  .</w:t>
      </w:r>
      <w:r>
        <w:rPr>
          <w:rFonts w:ascii="宋体" w:cs="宋体" w:hint="eastAsia"/>
          <w:color w:val="000000"/>
          <w:sz w:val="20"/>
          <w:szCs w:val="20"/>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ab/>
        <w:t xml:space="preserve">    </w:t>
      </w:r>
      <w:r>
        <w:rPr>
          <w:rFonts w:ascii="宋体" w:cs="宋体" w:hint="eastAsia"/>
          <w:color w:val="000000"/>
          <w:sz w:val="20"/>
          <w:szCs w:val="20"/>
        </w:rPr>
        <w:t>年</w:t>
      </w:r>
      <w:r>
        <w:rPr>
          <w:rFonts w:ascii="宋体" w:cs="宋体" w:hint="eastAsia"/>
          <w:color w:val="000000"/>
          <w:sz w:val="20"/>
          <w:szCs w:val="20"/>
          <w:u w:val="single"/>
        </w:rPr>
        <w:tab/>
        <w:t xml:space="preserve">    </w:t>
      </w:r>
      <w:r>
        <w:rPr>
          <w:rFonts w:ascii="宋体" w:cs="宋体" w:hint="eastAsia"/>
          <w:color w:val="000000"/>
          <w:sz w:val="20"/>
          <w:szCs w:val="20"/>
        </w:rPr>
        <w:t>月</w:t>
      </w:r>
      <w:r>
        <w:rPr>
          <w:rFonts w:ascii="宋体" w:cs="宋体" w:hint="eastAsia"/>
          <w:color w:val="000000"/>
          <w:sz w:val="20"/>
          <w:szCs w:val="20"/>
          <w:u w:val="single"/>
        </w:rPr>
        <w:tab/>
        <w:t xml:space="preserve">    </w:t>
      </w:r>
      <w:r>
        <w:rPr>
          <w:rFonts w:ascii="宋体" w:cs="宋体" w:hint="eastAsia"/>
          <w:color w:val="000000"/>
          <w:sz w:val="20"/>
          <w:szCs w:val="20"/>
        </w:rPr>
        <w:t>日</w:t>
      </w:r>
    </w:p>
    <w:p w:rsidR="00A023A1" w:rsidRDefault="00A023A1">
      <w:pPr>
        <w:rPr>
          <w:rFonts w:ascii="宋体" w:cs="宋体"/>
          <w:b/>
          <w:color w:val="000000"/>
          <w:sz w:val="20"/>
          <w:szCs w:val="20"/>
        </w:rPr>
      </w:pPr>
    </w:p>
    <w:tbl>
      <w:tblPr>
        <w:tblW w:w="5000" w:type="pct"/>
        <w:tblInd w:w="135" w:type="dxa"/>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9962"/>
      </w:tblGrid>
      <w:tr w:rsidR="00A023A1">
        <w:trPr>
          <w:trHeight w:val="2653"/>
        </w:trPr>
        <w:tc>
          <w:tcPr>
            <w:tcW w:w="500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jc w:val="center"/>
              <w:rPr>
                <w:rFonts w:ascii="宋体" w:cs="宋体"/>
                <w:color w:val="000000"/>
                <w:sz w:val="20"/>
                <w:szCs w:val="20"/>
              </w:rPr>
            </w:pPr>
            <w:r>
              <w:rPr>
                <w:rFonts w:ascii="宋体" w:cs="宋体" w:hint="eastAsia"/>
                <w:color w:val="000000"/>
                <w:sz w:val="20"/>
                <w:szCs w:val="20"/>
              </w:rPr>
              <w:t>被授权人身份证复印件</w:t>
            </w:r>
          </w:p>
          <w:p w:rsidR="00A023A1" w:rsidRDefault="008E5DD2">
            <w:pPr>
              <w:jc w:val="center"/>
              <w:rPr>
                <w:rFonts w:ascii="宋体" w:cs="宋体"/>
                <w:color w:val="000000"/>
                <w:sz w:val="20"/>
                <w:szCs w:val="20"/>
              </w:rPr>
            </w:pPr>
            <w:r>
              <w:rPr>
                <w:rFonts w:ascii="宋体" w:cs="宋体" w:hint="eastAsia"/>
                <w:color w:val="000000"/>
                <w:sz w:val="20"/>
                <w:szCs w:val="20"/>
              </w:rPr>
              <w:t>（正、反两面）</w:t>
            </w:r>
          </w:p>
        </w:tc>
      </w:tr>
    </w:tbl>
    <w:p w:rsidR="00A023A1" w:rsidRDefault="008E5DD2">
      <w:pPr>
        <w:rPr>
          <w:rFonts w:ascii="宋体" w:cs="宋体"/>
          <w:b/>
          <w:bCs/>
          <w:color w:val="000000"/>
          <w:sz w:val="20"/>
          <w:szCs w:val="20"/>
        </w:rPr>
      </w:pPr>
      <w:r>
        <w:rPr>
          <w:rFonts w:ascii="宋体" w:cs="宋体" w:hint="eastAsia"/>
          <w:b/>
          <w:bCs/>
          <w:color w:val="000000"/>
          <w:sz w:val="20"/>
          <w:szCs w:val="20"/>
        </w:rPr>
        <w:t>说明：</w:t>
      </w:r>
    </w:p>
    <w:p w:rsidR="00A023A1" w:rsidRDefault="008E5DD2">
      <w:pPr>
        <w:rPr>
          <w:rFonts w:ascii="宋体" w:cs="宋体"/>
          <w:b/>
          <w:bCs/>
          <w:color w:val="000000"/>
          <w:sz w:val="20"/>
          <w:szCs w:val="20"/>
        </w:rPr>
      </w:pPr>
      <w:r>
        <w:rPr>
          <w:rFonts w:ascii="宋体" w:cs="宋体" w:hint="eastAsia"/>
          <w:b/>
          <w:bCs/>
          <w:color w:val="000000"/>
          <w:sz w:val="20"/>
          <w:szCs w:val="20"/>
        </w:rPr>
        <w:t>1.响应代表为法定代表人，则本表不需提供。</w:t>
      </w:r>
    </w:p>
    <w:p w:rsidR="00A023A1" w:rsidRDefault="008E5DD2">
      <w:pPr>
        <w:rPr>
          <w:rFonts w:ascii="宋体" w:cs="宋体"/>
          <w:b/>
          <w:color w:val="000000"/>
          <w:sz w:val="28"/>
          <w:szCs w:val="28"/>
        </w:rPr>
      </w:pPr>
      <w:r>
        <w:rPr>
          <w:rFonts w:ascii="宋体" w:cs="宋体" w:hint="eastAsia"/>
          <w:b/>
          <w:bCs/>
          <w:color w:val="000000"/>
          <w:sz w:val="20"/>
          <w:szCs w:val="20"/>
        </w:rPr>
        <w:t>2.响应代表为法定代表人授权委托人的，须提供被授权人身份证复印件，否则作无效响应处理。</w:t>
      </w:r>
      <w:r>
        <w:rPr>
          <w:rFonts w:ascii="宋体" w:cs="宋体" w:hint="eastAsia"/>
          <w:b/>
          <w:color w:val="000000"/>
          <w:sz w:val="28"/>
          <w:szCs w:val="28"/>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89" w:name="_Toc31076"/>
      <w:bookmarkStart w:id="190" w:name="_Toc104040707"/>
      <w:bookmarkStart w:id="191" w:name="_Toc102936923"/>
      <w:bookmarkStart w:id="192" w:name="_Toc103033238"/>
      <w:bookmarkStart w:id="193" w:name="_Toc214376508"/>
      <w:bookmarkEnd w:id="189"/>
      <w:bookmarkEnd w:id="190"/>
      <w:bookmarkEnd w:id="191"/>
      <w:r>
        <w:rPr>
          <w:rFonts w:ascii="宋体" w:eastAsia="宋体" w:cs="宋体" w:hint="eastAsia"/>
          <w:color w:val="000000"/>
          <w:sz w:val="24"/>
          <w:szCs w:val="24"/>
        </w:rPr>
        <w:lastRenderedPageBreak/>
        <w:t>提供具有独立承担民事责任的能力的证明材料</w:t>
      </w:r>
      <w:bookmarkEnd w:id="192"/>
      <w:bookmarkEnd w:id="193"/>
    </w:p>
    <w:p w:rsidR="00A023A1" w:rsidRDefault="008E5DD2">
      <w:pPr>
        <w:rPr>
          <w:rFonts w:ascii="宋体" w:cs="宋体"/>
          <w:i/>
          <w:iCs/>
          <w:color w:val="000000"/>
        </w:rPr>
      </w:pPr>
      <w:r>
        <w:rPr>
          <w:rFonts w:ascii="宋体" w:cs="宋体" w:hint="eastAsia"/>
          <w:i/>
          <w:iCs/>
          <w:color w:val="000000"/>
        </w:rPr>
        <w:t>（按照磋商文件的资格要求提供相关材料）</w:t>
      </w:r>
    </w:p>
    <w:p w:rsidR="00A023A1" w:rsidRDefault="00A023A1">
      <w:pPr>
        <w:rPr>
          <w:rFonts w:ascii="宋体" w:cs="宋体"/>
          <w:color w:val="000000"/>
          <w:sz w:val="28"/>
          <w:szCs w:val="28"/>
        </w:rPr>
      </w:pP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194" w:name="_Toc10509"/>
      <w:bookmarkStart w:id="195" w:name="_Toc214376509"/>
      <w:bookmarkStart w:id="196" w:name="_Toc104040711"/>
      <w:bookmarkEnd w:id="194"/>
      <w:r>
        <w:rPr>
          <w:rFonts w:ascii="宋体" w:eastAsia="宋体" w:cs="宋体" w:hint="eastAsia"/>
          <w:color w:val="000000"/>
          <w:sz w:val="24"/>
          <w:szCs w:val="24"/>
        </w:rPr>
        <w:t>资格条件承诺函</w:t>
      </w:r>
      <w:bookmarkEnd w:id="195"/>
      <w:bookmarkEnd w:id="196"/>
    </w:p>
    <w:p w:rsidR="00A023A1" w:rsidRDefault="008E5DD2">
      <w:pPr>
        <w:pStyle w:val="B"/>
        <w:autoSpaceDN/>
        <w:ind w:firstLineChars="0" w:firstLine="0"/>
        <w:jc w:val="center"/>
        <w:rPr>
          <w:rFonts w:ascii="宋体" w:cs="宋体"/>
          <w:b/>
          <w:bCs/>
          <w:color w:val="000000"/>
          <w:sz w:val="28"/>
          <w:szCs w:val="28"/>
        </w:rPr>
      </w:pPr>
      <w:r>
        <w:rPr>
          <w:rFonts w:ascii="宋体" w:cs="宋体" w:hint="eastAsia"/>
          <w:b/>
          <w:bCs/>
          <w:color w:val="000000"/>
          <w:sz w:val="28"/>
          <w:szCs w:val="28"/>
        </w:rPr>
        <w:t>资格条件承诺函</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我方</w:t>
      </w:r>
      <w:r>
        <w:rPr>
          <w:rFonts w:ascii="宋体" w:cs="宋体" w:hint="eastAsia"/>
          <w:color w:val="000000"/>
          <w:sz w:val="20"/>
          <w:szCs w:val="20"/>
          <w:u w:val="single"/>
        </w:rPr>
        <w:t xml:space="preserve">           （供应商名称）</w:t>
      </w:r>
      <w:r>
        <w:rPr>
          <w:rFonts w:ascii="宋体" w:cs="宋体" w:hint="eastAsia"/>
          <w:color w:val="000000"/>
          <w:sz w:val="20"/>
          <w:szCs w:val="20"/>
        </w:rPr>
        <w:t>符合《中华人民共和国政府采购法》第二十二条第一款第（二）项、第（三）项、第（四）项、第（五）项、第（六）项规定条件，具体包括：</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1.具有良好的商业信誉和健全的财务会计制度；</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2.具有履行合同所必需的设备和专业技术能力；</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3.具有依法缴纳税收和社会保障资金的良好记录；</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4.参加采购活动前三年内，在经营活动中没有重大违法记录。</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5.具备法律、行政法规规定的其他条件。</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特此承诺。</w:t>
      </w:r>
    </w:p>
    <w:p w:rsidR="00A023A1" w:rsidRDefault="00A023A1">
      <w:pPr>
        <w:ind w:firstLineChars="841" w:firstLine="1682"/>
        <w:jc w:val="center"/>
        <w:rPr>
          <w:rFonts w:ascii="宋体" w:cs="宋体"/>
          <w:color w:val="000000"/>
          <w:sz w:val="20"/>
          <w:szCs w:val="20"/>
        </w:rPr>
      </w:pPr>
    </w:p>
    <w:p w:rsidR="00A023A1" w:rsidRDefault="008E5DD2">
      <w:pPr>
        <w:spacing w:line="480" w:lineRule="auto"/>
        <w:jc w:val="right"/>
        <w:rPr>
          <w:rFonts w:ascii="宋体" w:cs="宋体"/>
          <w:color w:val="000000"/>
          <w:sz w:val="20"/>
          <w:szCs w:val="20"/>
        </w:rPr>
      </w:pPr>
      <w:r>
        <w:rPr>
          <w:rFonts w:ascii="宋体" w:cs="宋体" w:hint="eastAsia"/>
          <w:color w:val="000000"/>
          <w:sz w:val="20"/>
          <w:szCs w:val="20"/>
        </w:rPr>
        <w:t>供应商名称（公章）：</w:t>
      </w:r>
      <w:r>
        <w:rPr>
          <w:rFonts w:ascii="宋体" w:cs="宋体" w:hint="eastAsia"/>
          <w:color w:val="000000"/>
          <w:sz w:val="20"/>
          <w:szCs w:val="20"/>
          <w:u w:val="single"/>
        </w:rPr>
        <w:t xml:space="preserve">                 </w:t>
      </w:r>
      <w:r>
        <w:rPr>
          <w:rFonts w:ascii="宋体" w:cs="宋体" w:hint="eastAsia"/>
          <w:color w:val="000000"/>
          <w:sz w:val="20"/>
          <w:szCs w:val="20"/>
        </w:rPr>
        <w:t>.</w:t>
      </w:r>
    </w:p>
    <w:p w:rsidR="00A023A1" w:rsidRDefault="008E5DD2">
      <w:pPr>
        <w:spacing w:line="480" w:lineRule="auto"/>
        <w:jc w:val="right"/>
        <w:rPr>
          <w:rFonts w:ascii="宋体" w:cs="宋体"/>
          <w:color w:val="000000"/>
          <w:sz w:val="20"/>
          <w:szCs w:val="20"/>
        </w:rPr>
      </w:pPr>
      <w:r>
        <w:rPr>
          <w:rFonts w:ascii="宋体" w:cs="宋体" w:hint="eastAsia"/>
          <w:color w:val="000000"/>
          <w:sz w:val="20"/>
          <w:szCs w:val="20"/>
        </w:rPr>
        <w:t xml:space="preserve">                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ind w:firstLineChars="200" w:firstLine="400"/>
        <w:jc w:val="center"/>
        <w:rPr>
          <w:rFonts w:ascii="宋体" w:cs="宋体"/>
          <w:color w:val="000000"/>
          <w:sz w:val="20"/>
          <w:szCs w:val="20"/>
        </w:rPr>
      </w:pPr>
    </w:p>
    <w:p w:rsidR="00A023A1" w:rsidRDefault="008E5DD2">
      <w:pPr>
        <w:ind w:firstLine="200"/>
        <w:rPr>
          <w:rFonts w:ascii="宋体" w:cs="宋体"/>
          <w:b/>
          <w:bCs/>
          <w:color w:val="000000"/>
          <w:sz w:val="20"/>
          <w:szCs w:val="20"/>
        </w:rPr>
      </w:pPr>
      <w:r>
        <w:rPr>
          <w:rFonts w:ascii="宋体" w:cs="宋体" w:hint="eastAsia"/>
          <w:b/>
          <w:bCs/>
          <w:color w:val="000000"/>
          <w:sz w:val="20"/>
          <w:szCs w:val="20"/>
        </w:rPr>
        <w:t>说明：</w:t>
      </w:r>
    </w:p>
    <w:p w:rsidR="00A023A1" w:rsidRDefault="008E5DD2">
      <w:pPr>
        <w:pStyle w:val="12"/>
        <w:numPr>
          <w:ilvl w:val="0"/>
          <w:numId w:val="29"/>
        </w:numPr>
        <w:ind w:left="0" w:firstLine="200"/>
        <w:jc w:val="left"/>
        <w:rPr>
          <w:rFonts w:ascii="宋体" w:cs="宋体"/>
          <w:b/>
          <w:bCs/>
          <w:color w:val="000000"/>
          <w:sz w:val="20"/>
          <w:szCs w:val="20"/>
        </w:rPr>
      </w:pPr>
      <w:proofErr w:type="gramStart"/>
      <w:r>
        <w:rPr>
          <w:rFonts w:ascii="宋体" w:cs="宋体" w:hint="eastAsia"/>
          <w:b/>
          <w:bCs/>
          <w:color w:val="000000"/>
          <w:sz w:val="20"/>
          <w:szCs w:val="20"/>
        </w:rPr>
        <w:t>本承诺函必须</w:t>
      </w:r>
      <w:proofErr w:type="gramEnd"/>
      <w:r>
        <w:rPr>
          <w:rFonts w:ascii="宋体" w:cs="宋体" w:hint="eastAsia"/>
          <w:b/>
          <w:bCs/>
          <w:color w:val="000000"/>
          <w:sz w:val="20"/>
          <w:szCs w:val="20"/>
        </w:rPr>
        <w:t>提供，且内容不得擅自删除，否则视为无效响应；</w:t>
      </w:r>
    </w:p>
    <w:p w:rsidR="00A023A1" w:rsidRDefault="008E5DD2">
      <w:pPr>
        <w:pStyle w:val="12"/>
        <w:numPr>
          <w:ilvl w:val="0"/>
          <w:numId w:val="29"/>
        </w:numPr>
        <w:ind w:left="0" w:firstLine="200"/>
        <w:jc w:val="left"/>
        <w:rPr>
          <w:rFonts w:ascii="宋体" w:cs="宋体"/>
          <w:b/>
          <w:bCs/>
          <w:color w:val="000000"/>
          <w:sz w:val="20"/>
          <w:szCs w:val="20"/>
        </w:rPr>
      </w:pPr>
      <w:proofErr w:type="gramStart"/>
      <w:r>
        <w:rPr>
          <w:rFonts w:ascii="宋体" w:cs="宋体" w:hint="eastAsia"/>
          <w:b/>
          <w:bCs/>
          <w:color w:val="000000"/>
          <w:sz w:val="20"/>
          <w:szCs w:val="20"/>
        </w:rPr>
        <w:t>本承诺函如</w:t>
      </w:r>
      <w:proofErr w:type="gramEnd"/>
      <w:r>
        <w:rPr>
          <w:rFonts w:ascii="宋体" w:cs="宋体" w:hint="eastAsia"/>
          <w:b/>
          <w:bCs/>
          <w:color w:val="000000"/>
          <w:sz w:val="20"/>
          <w:szCs w:val="20"/>
        </w:rPr>
        <w:t>有虚假或与事实不符，作无效响应处理。</w:t>
      </w:r>
      <w:r>
        <w:rPr>
          <w:rFonts w:ascii="宋体" w:cs="宋体" w:hint="eastAsia"/>
          <w:color w:val="000000"/>
          <w:sz w:val="20"/>
          <w:szCs w:val="20"/>
        </w:rPr>
        <w:t xml:space="preserve"> </w:t>
      </w:r>
    </w:p>
    <w:p w:rsidR="00A023A1" w:rsidRDefault="00A023A1">
      <w:pPr>
        <w:rPr>
          <w:rFonts w:ascii="宋体" w:cs="宋体"/>
          <w:color w:val="000000"/>
          <w:sz w:val="20"/>
          <w:szCs w:val="20"/>
        </w:rPr>
      </w:pPr>
      <w:bookmarkStart w:id="197" w:name="_Toc104040712"/>
      <w:bookmarkStart w:id="198" w:name="_Toc103033242"/>
      <w:bookmarkEnd w:id="197"/>
      <w:bookmarkEnd w:id="198"/>
    </w:p>
    <w:p w:rsidR="00A023A1" w:rsidRDefault="00A023A1">
      <w:pPr>
        <w:rPr>
          <w:rFonts w:ascii="宋体" w:cs="宋体"/>
          <w:color w:val="000000"/>
          <w:sz w:val="20"/>
          <w:szCs w:val="20"/>
        </w:rPr>
      </w:pPr>
    </w:p>
    <w:p w:rsidR="00A023A1" w:rsidRDefault="00A023A1">
      <w:pPr>
        <w:pStyle w:val="20"/>
        <w:keepLines w:val="0"/>
        <w:numPr>
          <w:ilvl w:val="0"/>
          <w:numId w:val="25"/>
        </w:numPr>
        <w:spacing w:before="120" w:after="120"/>
        <w:ind w:left="720" w:hanging="720"/>
        <w:rPr>
          <w:rFonts w:ascii="宋体" w:eastAsia="宋体" w:cs="宋体" w:hint="eastAsia"/>
          <w:color w:val="000000"/>
          <w:sz w:val="20"/>
          <w:szCs w:val="20"/>
        </w:rPr>
        <w:sectPr w:rsidR="00A023A1">
          <w:pgSz w:w="11906" w:h="16838"/>
          <w:pgMar w:top="1440" w:right="1080" w:bottom="1440" w:left="1080" w:header="426" w:footer="992" w:gutter="0"/>
          <w:cols w:space="720"/>
          <w:titlePg/>
          <w:docGrid w:type="lines" w:linePitch="312"/>
        </w:sectPr>
      </w:pPr>
      <w:bookmarkStart w:id="199" w:name="_Toc2032"/>
      <w:bookmarkEnd w:id="199"/>
    </w:p>
    <w:p w:rsidR="00A023A1" w:rsidRDefault="008E5DD2">
      <w:pPr>
        <w:pStyle w:val="20"/>
        <w:keepLines w:val="0"/>
        <w:numPr>
          <w:ilvl w:val="0"/>
          <w:numId w:val="25"/>
        </w:numPr>
        <w:spacing w:before="120" w:after="120"/>
        <w:ind w:left="720" w:hanging="720"/>
        <w:rPr>
          <w:rFonts w:ascii="宋体" w:eastAsia="宋体" w:cs="宋体" w:hint="eastAsia"/>
          <w:color w:val="000000"/>
          <w:sz w:val="24"/>
          <w:szCs w:val="24"/>
        </w:rPr>
      </w:pPr>
      <w:bookmarkStart w:id="200" w:name="_Toc214376510"/>
      <w:r>
        <w:rPr>
          <w:rFonts w:ascii="宋体" w:eastAsia="宋体" w:cs="宋体" w:hint="eastAsia"/>
          <w:color w:val="000000"/>
          <w:sz w:val="24"/>
          <w:szCs w:val="24"/>
        </w:rPr>
        <w:lastRenderedPageBreak/>
        <w:t>其他资格要求</w:t>
      </w:r>
      <w:bookmarkEnd w:id="200"/>
    </w:p>
    <w:p w:rsidR="00A023A1" w:rsidRDefault="008E5DD2">
      <w:pPr>
        <w:rPr>
          <w:rFonts w:ascii="宋体" w:cs="宋体"/>
          <w:i/>
          <w:iCs/>
          <w:color w:val="000000"/>
        </w:rPr>
      </w:pPr>
      <w:r>
        <w:rPr>
          <w:rFonts w:ascii="宋体" w:cs="宋体" w:hint="eastAsia"/>
          <w:i/>
          <w:iCs/>
          <w:color w:val="000000"/>
        </w:rPr>
        <w:t>（按照磋商文件的资格要求提供相关材料）</w:t>
      </w:r>
    </w:p>
    <w:p w:rsidR="00A023A1" w:rsidRDefault="008E5DD2">
      <w:pPr>
        <w:pStyle w:val="a7"/>
        <w:numPr>
          <w:ilvl w:val="0"/>
          <w:numId w:val="30"/>
        </w:numPr>
        <w:rPr>
          <w:rFonts w:ascii="宋体" w:cs="宋体"/>
          <w:color w:val="000000"/>
        </w:rPr>
      </w:pPr>
      <w:r>
        <w:rPr>
          <w:rFonts w:ascii="宋体" w:cs="宋体" w:hint="eastAsia"/>
          <w:color w:val="000000"/>
        </w:rPr>
        <w:t>有依法缴纳税收和社会保障资金的良好记录</w:t>
      </w:r>
    </w:p>
    <w:p w:rsidR="00A023A1" w:rsidRDefault="008E5DD2">
      <w:pPr>
        <w:pStyle w:val="a7"/>
        <w:numPr>
          <w:ilvl w:val="0"/>
          <w:numId w:val="30"/>
        </w:numPr>
        <w:rPr>
          <w:rFonts w:ascii="宋体" w:cs="宋体"/>
          <w:color w:val="000000"/>
        </w:rPr>
      </w:pPr>
      <w:r>
        <w:rPr>
          <w:rFonts w:ascii="宋体" w:cs="宋体" w:hint="eastAsia"/>
          <w:color w:val="000000"/>
        </w:rPr>
        <w:t>具有良好的商业信誉和健全的财务会计制度</w:t>
      </w:r>
    </w:p>
    <w:p w:rsidR="00A023A1" w:rsidRDefault="008E5DD2">
      <w:pPr>
        <w:pStyle w:val="a7"/>
        <w:numPr>
          <w:ilvl w:val="0"/>
          <w:numId w:val="30"/>
        </w:numPr>
        <w:rPr>
          <w:rFonts w:ascii="宋体" w:cs="宋体"/>
          <w:color w:val="000000"/>
        </w:rPr>
      </w:pPr>
      <w:r>
        <w:rPr>
          <w:rFonts w:ascii="宋体" w:cs="宋体" w:hint="eastAsia"/>
          <w:color w:val="000000"/>
        </w:rPr>
        <w:t>信用记录</w:t>
      </w:r>
    </w:p>
    <w:p w:rsidR="00A023A1" w:rsidRDefault="008E5DD2">
      <w:pPr>
        <w:pStyle w:val="a7"/>
        <w:numPr>
          <w:ilvl w:val="0"/>
          <w:numId w:val="30"/>
        </w:numPr>
        <w:rPr>
          <w:rFonts w:ascii="宋体" w:cs="宋体"/>
          <w:color w:val="000000"/>
        </w:rPr>
      </w:pPr>
      <w:r>
        <w:rPr>
          <w:rFonts w:ascii="宋体" w:cs="宋体" w:hint="eastAsia"/>
          <w:color w:val="000000"/>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01" w:name="_Toc31969"/>
      <w:bookmarkStart w:id="202" w:name="_Toc214376511"/>
      <w:bookmarkEnd w:id="201"/>
      <w:r>
        <w:rPr>
          <w:rFonts w:ascii="宋体" w:eastAsia="宋体" w:cs="宋体" w:hint="eastAsia"/>
          <w:color w:val="000000"/>
          <w:sz w:val="24"/>
          <w:szCs w:val="24"/>
        </w:rPr>
        <w:lastRenderedPageBreak/>
        <w:t>中小企业声明函（以下格式文件由供应商根据需要选用，如不适用可删除）</w:t>
      </w:r>
      <w:bookmarkEnd w:id="202"/>
    </w:p>
    <w:p w:rsidR="00A023A1" w:rsidRDefault="008E5DD2">
      <w:pPr>
        <w:widowControl/>
        <w:spacing w:line="360" w:lineRule="auto"/>
        <w:jc w:val="center"/>
        <w:rPr>
          <w:rFonts w:ascii="宋体" w:cs="宋体"/>
          <w:b/>
          <w:bCs/>
          <w:color w:val="000000"/>
          <w:sz w:val="28"/>
          <w:szCs w:val="28"/>
        </w:rPr>
      </w:pPr>
      <w:r>
        <w:rPr>
          <w:rFonts w:ascii="宋体" w:cs="宋体" w:hint="eastAsia"/>
          <w:b/>
          <w:bCs/>
          <w:color w:val="000000"/>
          <w:sz w:val="28"/>
          <w:szCs w:val="28"/>
        </w:rPr>
        <w:t>中小企业声明函（货物）</w:t>
      </w:r>
    </w:p>
    <w:p w:rsidR="00A023A1" w:rsidRDefault="008E5DD2">
      <w:pPr>
        <w:widowControl/>
        <w:spacing w:line="360" w:lineRule="auto"/>
        <w:ind w:firstLineChars="200" w:firstLine="420"/>
        <w:jc w:val="left"/>
        <w:rPr>
          <w:rFonts w:ascii="宋体" w:cs="宋体"/>
          <w:color w:val="000000"/>
          <w:szCs w:val="21"/>
        </w:rPr>
      </w:pPr>
      <w:r>
        <w:rPr>
          <w:rFonts w:ascii="宋体" w:cs="宋体" w:hint="eastAsia"/>
          <w:color w:val="000000"/>
          <w:szCs w:val="21"/>
        </w:rPr>
        <w:t>本公司（联合体）郑重声明，根据《政府采购促进中小企业发展管理办法》（财库﹝2020﹞46 号）的规定，本公司（联合体）参加[</w:t>
      </w:r>
      <w:r>
        <w:rPr>
          <w:rFonts w:ascii="宋体" w:cs="宋体" w:hint="eastAsia"/>
          <w:color w:val="000000"/>
          <w:szCs w:val="21"/>
          <w:u w:val="single"/>
        </w:rPr>
        <w:t>中华人民共和国江门海关后勤管理中心</w:t>
      </w:r>
      <w:r>
        <w:rPr>
          <w:rFonts w:ascii="宋体" w:cs="宋体" w:hint="eastAsia"/>
          <w:color w:val="000000"/>
          <w:szCs w:val="21"/>
        </w:rPr>
        <w:t>]的[</w:t>
      </w:r>
      <w:r>
        <w:rPr>
          <w:rFonts w:ascii="宋体" w:cs="宋体" w:hint="eastAsia"/>
          <w:color w:val="000000"/>
          <w:szCs w:val="21"/>
          <w:u w:val="single"/>
        </w:rPr>
        <w:t>江门海关技术中心2026年实验室设备采购项目</w:t>
      </w:r>
      <w:r>
        <w:rPr>
          <w:rFonts w:ascii="宋体" w:cs="宋体" w:hint="eastAsia"/>
          <w:color w:val="000000"/>
          <w:szCs w:val="21"/>
        </w:rPr>
        <w:t>]采购活动，提供的货物全部由符合政策要求的中小企业制造。相关企业（含联合体中的中小企业、签订分包意向协议的中小企业）的具体情况如下：</w:t>
      </w:r>
    </w:p>
    <w:p w:rsidR="00A023A1" w:rsidRDefault="008E5DD2">
      <w:pPr>
        <w:widowControl/>
        <w:spacing w:line="360" w:lineRule="auto"/>
        <w:ind w:firstLineChars="200" w:firstLine="408"/>
        <w:rPr>
          <w:rFonts w:ascii="宋体" w:cs="宋体"/>
          <w:color w:val="000000"/>
          <w:szCs w:val="21"/>
          <w:u w:val="single"/>
        </w:rPr>
      </w:pPr>
      <w:r>
        <w:rPr>
          <w:rFonts w:ascii="宋体" w:cs="宋体" w:hint="eastAsia"/>
          <w:color w:val="000000"/>
          <w:spacing w:val="-3"/>
          <w:szCs w:val="21"/>
        </w:rPr>
        <w:t>1</w:t>
      </w:r>
      <w:r>
        <w:rPr>
          <w:rFonts w:ascii="宋体" w:cs="宋体" w:hint="eastAsia"/>
          <w:color w:val="000000"/>
          <w:spacing w:val="-2"/>
          <w:szCs w:val="21"/>
        </w:rPr>
        <w:t>.[</w:t>
      </w:r>
      <w:r>
        <w:rPr>
          <w:rFonts w:ascii="宋体" w:cs="宋体" w:hint="eastAsia"/>
          <w:color w:val="000000"/>
        </w:rPr>
        <w:t xml:space="preserve"> </w:t>
      </w:r>
      <w:r>
        <w:rPr>
          <w:rFonts w:ascii="宋体" w:cs="宋体" w:hint="eastAsia"/>
          <w:color w:val="000000"/>
          <w:szCs w:val="21"/>
          <w:u w:val="single"/>
        </w:rPr>
        <w:t>江门海关技术中心2026年实验室设备采购项目</w:t>
      </w:r>
      <w:r>
        <w:rPr>
          <w:rFonts w:ascii="宋体" w:cs="宋体" w:hint="eastAsia"/>
          <w:color w:val="000000"/>
          <w:szCs w:val="21"/>
        </w:rPr>
        <w:t>]，属于[</w:t>
      </w:r>
      <w:r>
        <w:rPr>
          <w:rFonts w:ascii="宋体" w:cs="宋体" w:hint="eastAsia"/>
          <w:color w:val="000000"/>
          <w:szCs w:val="21"/>
          <w:u w:val="single"/>
        </w:rPr>
        <w:t>工业</w:t>
      </w:r>
      <w:r>
        <w:rPr>
          <w:rFonts w:ascii="宋体" w:cs="宋体" w:hint="eastAsia"/>
          <w:color w:val="000000"/>
          <w:szCs w:val="21"/>
        </w:rPr>
        <w:t>]行业；制造商为[</w:t>
      </w:r>
      <w:r>
        <w:rPr>
          <w:rFonts w:ascii="宋体" w:cs="宋体" w:hint="eastAsia"/>
          <w:color w:val="000000"/>
          <w:szCs w:val="21"/>
          <w:u w:val="single"/>
        </w:rPr>
        <w:t xml:space="preserve">      （企业名称）</w:t>
      </w:r>
      <w:r>
        <w:rPr>
          <w:rFonts w:ascii="宋体" w:cs="宋体" w:hint="eastAsia"/>
          <w:color w:val="000000"/>
          <w:szCs w:val="21"/>
        </w:rPr>
        <w:t>]，从业人员[</w:t>
      </w:r>
      <w:r>
        <w:rPr>
          <w:rFonts w:ascii="宋体" w:cs="宋体" w:hint="eastAsia"/>
          <w:color w:val="000000"/>
          <w:szCs w:val="21"/>
          <w:u w:val="single"/>
        </w:rPr>
        <w:t xml:space="preserve">      </w:t>
      </w:r>
      <w:r>
        <w:rPr>
          <w:rFonts w:ascii="宋体" w:cs="宋体" w:hint="eastAsia"/>
          <w:color w:val="000000"/>
          <w:szCs w:val="21"/>
        </w:rPr>
        <w:t>]人</w:t>
      </w:r>
      <w:r>
        <w:rPr>
          <w:rFonts w:ascii="宋体" w:cs="宋体" w:hint="eastAsia"/>
          <w:color w:val="000000"/>
          <w:spacing w:val="-18"/>
          <w:szCs w:val="21"/>
        </w:rPr>
        <w:t>，</w:t>
      </w:r>
      <w:r>
        <w:rPr>
          <w:rFonts w:ascii="宋体" w:cs="宋体" w:hint="eastAsia"/>
          <w:color w:val="000000"/>
          <w:szCs w:val="21"/>
        </w:rPr>
        <w:t>营业收入为[</w:t>
      </w:r>
      <w:r>
        <w:rPr>
          <w:rFonts w:ascii="宋体" w:cs="宋体" w:hint="eastAsia"/>
          <w:color w:val="000000"/>
          <w:szCs w:val="21"/>
          <w:u w:val="single"/>
        </w:rPr>
        <w:t xml:space="preserve">      </w:t>
      </w:r>
      <w:r>
        <w:rPr>
          <w:rFonts w:ascii="宋体" w:cs="宋体" w:hint="eastAsia"/>
          <w:color w:val="000000"/>
          <w:szCs w:val="21"/>
        </w:rPr>
        <w:t>]万元，资产总额为[</w:t>
      </w:r>
      <w:r>
        <w:rPr>
          <w:rFonts w:ascii="宋体" w:cs="宋体" w:hint="eastAsia"/>
          <w:color w:val="000000"/>
          <w:szCs w:val="21"/>
          <w:u w:val="single"/>
        </w:rPr>
        <w:t xml:space="preserve">      </w:t>
      </w:r>
      <w:r>
        <w:rPr>
          <w:rFonts w:ascii="宋体" w:cs="宋体" w:hint="eastAsia"/>
          <w:color w:val="000000"/>
          <w:szCs w:val="21"/>
        </w:rPr>
        <w:t>]万元</w:t>
      </w:r>
      <w:r>
        <w:rPr>
          <w:rFonts w:ascii="宋体" w:cs="宋体" w:hint="eastAsia"/>
          <w:color w:val="000000"/>
          <w:spacing w:val="-3"/>
          <w:position w:val="4"/>
          <w:szCs w:val="21"/>
          <w:vertAlign w:val="superscript"/>
        </w:rPr>
        <w:t>1</w:t>
      </w:r>
      <w:r>
        <w:rPr>
          <w:rFonts w:ascii="宋体" w:cs="宋体" w:hint="eastAsia"/>
          <w:color w:val="000000"/>
          <w:szCs w:val="21"/>
        </w:rPr>
        <w:t>，属于[</w:t>
      </w:r>
      <w:r>
        <w:rPr>
          <w:rFonts w:ascii="宋体" w:cs="宋体" w:hint="eastAsia"/>
          <w:color w:val="000000"/>
          <w:szCs w:val="21"/>
          <w:u w:val="single"/>
        </w:rPr>
        <w:t xml:space="preserve">      （中型企业、小型企业、微型企业）</w:t>
      </w:r>
      <w:r>
        <w:rPr>
          <w:rFonts w:ascii="宋体" w:cs="宋体" w:hint="eastAsia"/>
          <w:color w:val="000000"/>
          <w:szCs w:val="21"/>
        </w:rPr>
        <w:t>]；</w:t>
      </w:r>
    </w:p>
    <w:p w:rsidR="00A023A1" w:rsidRDefault="008E5DD2">
      <w:pPr>
        <w:widowControl/>
        <w:spacing w:line="360" w:lineRule="auto"/>
        <w:ind w:firstLineChars="200" w:firstLine="420"/>
        <w:jc w:val="left"/>
        <w:rPr>
          <w:rFonts w:ascii="宋体" w:cs="宋体"/>
          <w:color w:val="000000"/>
          <w:szCs w:val="21"/>
        </w:rPr>
      </w:pPr>
      <w:r>
        <w:rPr>
          <w:rFonts w:ascii="宋体" w:cs="宋体" w:hint="eastAsia"/>
          <w:color w:val="000000"/>
          <w:szCs w:val="21"/>
        </w:rPr>
        <w:t>以上企业，不属于大企业的分支机构，不存在控股股东为大企业的情形，也不存在与大企业的负责人为同一人的情形。</w:t>
      </w:r>
    </w:p>
    <w:p w:rsidR="00A023A1" w:rsidRDefault="008E5DD2">
      <w:pPr>
        <w:widowControl/>
        <w:spacing w:line="360" w:lineRule="auto"/>
        <w:ind w:firstLineChars="200" w:firstLine="420"/>
        <w:jc w:val="left"/>
        <w:rPr>
          <w:rFonts w:ascii="宋体" w:cs="宋体"/>
          <w:color w:val="000000"/>
          <w:szCs w:val="21"/>
        </w:rPr>
      </w:pPr>
      <w:r>
        <w:rPr>
          <w:rFonts w:ascii="宋体" w:cs="宋体" w:hint="eastAsia"/>
          <w:color w:val="000000"/>
          <w:szCs w:val="21"/>
        </w:rPr>
        <w:t>本企业对上述声明内容的真实性负责。如有虚假，将依法承担相应责任。</w:t>
      </w:r>
    </w:p>
    <w:p w:rsidR="00A023A1" w:rsidRDefault="00A023A1">
      <w:pPr>
        <w:widowControl/>
        <w:spacing w:line="440" w:lineRule="exact"/>
        <w:ind w:firstLineChars="200" w:firstLine="420"/>
        <w:jc w:val="left"/>
        <w:rPr>
          <w:rFonts w:ascii="宋体" w:cs="宋体"/>
          <w:color w:val="000000"/>
          <w:szCs w:val="21"/>
        </w:rPr>
      </w:pPr>
    </w:p>
    <w:p w:rsidR="00A023A1" w:rsidRDefault="008E5DD2">
      <w:pPr>
        <w:widowControl/>
        <w:spacing w:line="360" w:lineRule="auto"/>
        <w:jc w:val="right"/>
        <w:rPr>
          <w:rFonts w:ascii="宋体" w:cs="宋体"/>
          <w:color w:val="000000"/>
          <w:szCs w:val="21"/>
          <w:u w:val="single"/>
        </w:rPr>
      </w:pPr>
      <w:r>
        <w:rPr>
          <w:rFonts w:ascii="宋体" w:cs="宋体" w:hint="eastAsia"/>
          <w:color w:val="000000"/>
          <w:szCs w:val="21"/>
        </w:rPr>
        <w:t>企业名称（盖章）：</w:t>
      </w:r>
      <w:r>
        <w:rPr>
          <w:rFonts w:ascii="宋体" w:cs="宋体" w:hint="eastAsia"/>
          <w:color w:val="000000"/>
          <w:szCs w:val="21"/>
          <w:u w:val="single"/>
        </w:rPr>
        <w:t xml:space="preserve">                 .</w:t>
      </w:r>
    </w:p>
    <w:p w:rsidR="00A023A1" w:rsidRDefault="008E5DD2">
      <w:pPr>
        <w:widowControl/>
        <w:spacing w:line="360" w:lineRule="auto"/>
        <w:ind w:leftChars="2448" w:left="5141" w:firstLineChars="200" w:firstLine="420"/>
        <w:jc w:val="right"/>
        <w:rPr>
          <w:rFonts w:ascii="宋体" w:cs="宋体"/>
          <w:color w:val="000000"/>
          <w:szCs w:val="21"/>
        </w:rPr>
      </w:pPr>
      <w:r>
        <w:rPr>
          <w:rFonts w:ascii="宋体" w:cs="宋体" w:hint="eastAsia"/>
          <w:color w:val="000000"/>
          <w:szCs w:val="21"/>
        </w:rPr>
        <w:t>日期：</w:t>
      </w:r>
      <w:r>
        <w:rPr>
          <w:rFonts w:ascii="宋体" w:cs="宋体" w:hint="eastAsia"/>
          <w:color w:val="000000"/>
          <w:szCs w:val="21"/>
          <w:u w:val="single"/>
        </w:rPr>
        <w:t xml:space="preserve">    </w:t>
      </w:r>
      <w:r>
        <w:rPr>
          <w:rFonts w:ascii="宋体" w:cs="宋体" w:hint="eastAsia"/>
          <w:color w:val="000000"/>
          <w:szCs w:val="21"/>
        </w:rPr>
        <w:t>年</w:t>
      </w:r>
      <w:r>
        <w:rPr>
          <w:rFonts w:ascii="宋体" w:cs="宋体" w:hint="eastAsia"/>
          <w:color w:val="000000"/>
          <w:szCs w:val="21"/>
          <w:u w:val="single"/>
        </w:rPr>
        <w:t xml:space="preserve">    </w:t>
      </w:r>
      <w:r>
        <w:rPr>
          <w:rFonts w:ascii="宋体" w:cs="宋体" w:hint="eastAsia"/>
          <w:color w:val="000000"/>
          <w:szCs w:val="21"/>
        </w:rPr>
        <w:t>月</w:t>
      </w:r>
      <w:r>
        <w:rPr>
          <w:rFonts w:ascii="宋体" w:cs="宋体" w:hint="eastAsia"/>
          <w:color w:val="000000"/>
          <w:szCs w:val="21"/>
          <w:u w:val="single"/>
        </w:rPr>
        <w:t xml:space="preserve">    </w:t>
      </w:r>
      <w:r>
        <w:rPr>
          <w:rFonts w:ascii="宋体" w:cs="宋体" w:hint="eastAsia"/>
          <w:color w:val="000000"/>
          <w:szCs w:val="21"/>
        </w:rPr>
        <w:t>日</w:t>
      </w:r>
    </w:p>
    <w:p w:rsidR="00A023A1" w:rsidRDefault="008E5DD2">
      <w:pPr>
        <w:widowControl/>
        <w:rPr>
          <w:rFonts w:ascii="宋体" w:cs="宋体"/>
          <w:b/>
          <w:bCs/>
          <w:color w:val="000000"/>
          <w:szCs w:val="21"/>
        </w:rPr>
      </w:pPr>
      <w:r>
        <w:rPr>
          <w:rFonts w:ascii="宋体" w:cs="宋体" w:hint="eastAsia"/>
          <w:b/>
          <w:bCs/>
          <w:color w:val="000000"/>
          <w:szCs w:val="21"/>
        </w:rPr>
        <w:t>说明：</w:t>
      </w:r>
    </w:p>
    <w:p w:rsidR="00A023A1" w:rsidRDefault="008E5DD2">
      <w:pPr>
        <w:widowControl/>
        <w:ind w:firstLineChars="200" w:firstLine="420"/>
        <w:rPr>
          <w:rFonts w:ascii="宋体" w:cs="宋体"/>
          <w:color w:val="000000"/>
          <w:szCs w:val="21"/>
        </w:rPr>
      </w:pPr>
      <w:bookmarkStart w:id="203" w:name="_Hlk103521800"/>
      <w:r>
        <w:rPr>
          <w:rFonts w:ascii="宋体" w:cs="宋体" w:hint="eastAsia"/>
          <w:color w:val="000000"/>
          <w:szCs w:val="21"/>
        </w:rPr>
        <w:t>1.</w:t>
      </w:r>
      <w:r>
        <w:rPr>
          <w:rFonts w:ascii="宋体" w:cs="宋体" w:hint="eastAsia"/>
          <w:color w:val="000000"/>
          <w:szCs w:val="21"/>
          <w:vertAlign w:val="superscript"/>
        </w:rPr>
        <w:t>1</w:t>
      </w:r>
      <w:r>
        <w:rPr>
          <w:rFonts w:ascii="宋体" w:cs="宋体" w:hint="eastAsia"/>
          <w:color w:val="000000"/>
          <w:szCs w:val="21"/>
        </w:rPr>
        <w:t>从业人员、营业收入、资产总额填报上一年度数据，无上</w:t>
      </w:r>
      <w:proofErr w:type="gramStart"/>
      <w:r>
        <w:rPr>
          <w:rFonts w:ascii="宋体" w:cs="宋体" w:hint="eastAsia"/>
          <w:color w:val="000000"/>
          <w:szCs w:val="21"/>
        </w:rPr>
        <w:t>一</w:t>
      </w:r>
      <w:proofErr w:type="gramEnd"/>
      <w:r>
        <w:rPr>
          <w:rFonts w:ascii="宋体" w:cs="宋体" w:hint="eastAsia"/>
          <w:color w:val="000000"/>
          <w:szCs w:val="21"/>
        </w:rPr>
        <w:t>年度数据的新成立企业可不填报。</w:t>
      </w:r>
    </w:p>
    <w:p w:rsidR="00A023A1" w:rsidRDefault="008E5DD2">
      <w:pPr>
        <w:ind w:firstLineChars="200" w:firstLine="402"/>
        <w:rPr>
          <w:rFonts w:ascii="宋体" w:cs="宋体"/>
          <w:b/>
          <w:bCs/>
          <w:color w:val="000000"/>
          <w:sz w:val="20"/>
          <w:szCs w:val="20"/>
        </w:rPr>
      </w:pPr>
      <w:r>
        <w:rPr>
          <w:rFonts w:ascii="宋体" w:cs="宋体" w:hint="eastAsia"/>
          <w:b/>
          <w:bCs/>
          <w:color w:val="000000"/>
          <w:sz w:val="20"/>
          <w:szCs w:val="20"/>
        </w:rPr>
        <w:t>2.标的名称：根据</w:t>
      </w:r>
      <w:proofErr w:type="gramStart"/>
      <w:r>
        <w:rPr>
          <w:rFonts w:ascii="宋体" w:cs="宋体" w:hint="eastAsia"/>
          <w:b/>
          <w:bCs/>
          <w:color w:val="000000"/>
          <w:sz w:val="20"/>
          <w:szCs w:val="20"/>
        </w:rPr>
        <w:t>供应商投报</w:t>
      </w:r>
      <w:proofErr w:type="gramEnd"/>
      <w:r>
        <w:rPr>
          <w:rFonts w:ascii="宋体" w:cs="宋体" w:hint="eastAsia"/>
          <w:b/>
          <w:bCs/>
          <w:color w:val="000000"/>
          <w:sz w:val="20"/>
          <w:szCs w:val="20"/>
        </w:rPr>
        <w:t>内容填写：</w:t>
      </w:r>
      <w:r>
        <w:rPr>
          <w:rFonts w:ascii="宋体" w:cs="宋体" w:hint="eastAsia"/>
          <w:b/>
          <w:bCs/>
          <w:color w:val="000000"/>
          <w:sz w:val="20"/>
          <w:szCs w:val="20"/>
          <w:u w:val="single"/>
        </w:rPr>
        <w:t>江门海关技术中心2026年实验室设备采购项目</w:t>
      </w:r>
      <w:r>
        <w:rPr>
          <w:rFonts w:ascii="宋体" w:cs="宋体" w:hint="eastAsia"/>
          <w:b/>
          <w:bCs/>
          <w:color w:val="000000"/>
          <w:sz w:val="20"/>
          <w:szCs w:val="20"/>
        </w:rPr>
        <w:t>。</w:t>
      </w:r>
      <w:r>
        <w:rPr>
          <w:rFonts w:ascii="宋体" w:cs="宋体" w:hint="eastAsia"/>
          <w:color w:val="000000"/>
          <w:sz w:val="20"/>
          <w:szCs w:val="20"/>
        </w:rPr>
        <w:t>所属行业</w:t>
      </w:r>
      <w:proofErr w:type="gramStart"/>
      <w:r>
        <w:rPr>
          <w:rFonts w:ascii="宋体" w:cs="宋体" w:hint="eastAsia"/>
          <w:color w:val="000000"/>
          <w:sz w:val="20"/>
          <w:szCs w:val="20"/>
        </w:rPr>
        <w:t>填写磋商</w:t>
      </w:r>
      <w:proofErr w:type="gramEnd"/>
      <w:r>
        <w:rPr>
          <w:rFonts w:ascii="宋体" w:cs="宋体" w:hint="eastAsia"/>
          <w:color w:val="000000"/>
          <w:sz w:val="20"/>
          <w:szCs w:val="20"/>
        </w:rPr>
        <w:t>文件中明确的本项目所属行业。</w:t>
      </w:r>
    </w:p>
    <w:p w:rsidR="00A023A1" w:rsidRDefault="008E5DD2">
      <w:pPr>
        <w:widowControl/>
        <w:ind w:firstLineChars="200" w:firstLine="420"/>
        <w:rPr>
          <w:rFonts w:ascii="宋体" w:cs="宋体"/>
          <w:color w:val="000000"/>
          <w:szCs w:val="21"/>
        </w:rPr>
      </w:pPr>
      <w:r>
        <w:rPr>
          <w:rFonts w:ascii="宋体" w:cs="宋体" w:hint="eastAsia"/>
          <w:color w:val="000000"/>
          <w:szCs w:val="21"/>
        </w:rPr>
        <w:t>3.针对属于专门面向中小企业采购的项目，供应商须提供本声明函。</w:t>
      </w:r>
    </w:p>
    <w:p w:rsidR="00A023A1" w:rsidRDefault="008E5DD2">
      <w:pPr>
        <w:widowControl/>
        <w:ind w:firstLineChars="200" w:firstLine="420"/>
        <w:rPr>
          <w:rFonts w:ascii="宋体" w:cs="宋体"/>
          <w:color w:val="000000"/>
          <w:szCs w:val="21"/>
        </w:rPr>
      </w:pPr>
      <w:r>
        <w:rPr>
          <w:rFonts w:ascii="宋体" w:cs="宋体" w:hint="eastAsia"/>
          <w:color w:val="000000"/>
          <w:szCs w:val="21"/>
        </w:rPr>
        <w:t>4.针对不属于专门面向中小企业采购的项目，如供应商认为其所投产品制造商均为中小企业，且使用该中小企业商号或者注册商标，可提供本声明函，填写相应信息，并明确企业类型，否则评审时不能享受相应的价格扣除；如供应商所投所有货物不由中小企业制造商制造的，则无须提供本声明函。</w:t>
      </w:r>
    </w:p>
    <w:p w:rsidR="00A023A1" w:rsidRDefault="008E5DD2">
      <w:pPr>
        <w:widowControl/>
        <w:ind w:firstLineChars="200" w:firstLine="420"/>
        <w:rPr>
          <w:rFonts w:ascii="宋体" w:cs="宋体"/>
          <w:color w:val="000000"/>
          <w:szCs w:val="21"/>
        </w:rPr>
      </w:pPr>
      <w:r>
        <w:rPr>
          <w:rFonts w:ascii="宋体" w:cs="宋体" w:hint="eastAsia"/>
          <w:color w:val="000000"/>
          <w:szCs w:val="21"/>
        </w:rPr>
        <w:t>5.供应商应当对其出具的《中小企业声明函》真实性负责，供应商出具的《中小企业声明函》内容不实的，属于虚假承诺，可能面临因提供虚假资料谋取成交被监管部门追究相关法律责任。在实际操作中，供应商希望获得中小企业扶持政策支持的，应向货物制造商就其从业人员、营业收入、资产总额等进行了解核实，从制造商处获得充分、准确的信息，对制造商信息了解不充分，或者不能确定相关信息真实、准确的，不建议出具《中小企业声明函》。请供应商务</w:t>
      </w:r>
      <w:proofErr w:type="gramStart"/>
      <w:r>
        <w:rPr>
          <w:rFonts w:ascii="宋体" w:cs="宋体" w:hint="eastAsia"/>
          <w:color w:val="000000"/>
          <w:szCs w:val="21"/>
        </w:rPr>
        <w:t>必依据</w:t>
      </w:r>
      <w:proofErr w:type="gramEnd"/>
      <w:r>
        <w:rPr>
          <w:rFonts w:ascii="宋体" w:cs="宋体" w:hint="eastAsia"/>
          <w:color w:val="000000"/>
          <w:szCs w:val="21"/>
        </w:rPr>
        <w:t>规定谨慎提供声明，避免不必要的法律风险。</w:t>
      </w:r>
    </w:p>
    <w:p w:rsidR="00A023A1" w:rsidRDefault="008E5DD2">
      <w:pPr>
        <w:widowControl/>
        <w:ind w:firstLineChars="200" w:firstLine="420"/>
        <w:rPr>
          <w:rFonts w:ascii="宋体" w:cs="宋体"/>
          <w:color w:val="000000"/>
          <w:szCs w:val="21"/>
        </w:rPr>
      </w:pPr>
      <w:r>
        <w:rPr>
          <w:rFonts w:ascii="宋体" w:cs="宋体" w:hint="eastAsia"/>
          <w:color w:val="000000"/>
          <w:szCs w:val="21"/>
        </w:rPr>
        <w:t>6.所属行业填写采购文件中明确的本项目所属行业。</w:t>
      </w:r>
    </w:p>
    <w:p w:rsidR="00A023A1" w:rsidRDefault="008E5DD2">
      <w:pPr>
        <w:widowControl/>
        <w:ind w:firstLineChars="200" w:firstLine="420"/>
        <w:rPr>
          <w:rFonts w:ascii="宋体" w:cs="宋体"/>
          <w:color w:val="000000"/>
          <w:szCs w:val="21"/>
        </w:rPr>
      </w:pPr>
      <w:r>
        <w:rPr>
          <w:rFonts w:ascii="宋体" w:cs="宋体" w:hint="eastAsia"/>
          <w:color w:val="000000"/>
          <w:szCs w:val="21"/>
        </w:rPr>
        <w:t>7.供应商根据采购文件中明确的行业所对应的划分标准，判断制造商是否属于中小企业，如属于中小企业，请根据自身情况</w:t>
      </w:r>
      <w:r>
        <w:rPr>
          <w:rFonts w:ascii="宋体" w:cs="宋体" w:hint="eastAsia"/>
          <w:b/>
          <w:bCs/>
          <w:color w:val="000000"/>
          <w:szCs w:val="21"/>
        </w:rPr>
        <w:t>三选</w:t>
      </w:r>
      <w:proofErr w:type="gramStart"/>
      <w:r>
        <w:rPr>
          <w:rFonts w:ascii="宋体" w:cs="宋体" w:hint="eastAsia"/>
          <w:b/>
          <w:bCs/>
          <w:color w:val="000000"/>
          <w:szCs w:val="21"/>
        </w:rPr>
        <w:t>一</w:t>
      </w:r>
      <w:proofErr w:type="gramEnd"/>
      <w:r>
        <w:rPr>
          <w:rFonts w:ascii="宋体" w:cs="宋体" w:hint="eastAsia"/>
          <w:b/>
          <w:bCs/>
          <w:color w:val="000000"/>
          <w:szCs w:val="21"/>
        </w:rPr>
        <w:t>（中型企业、小型企业、微型企业）填写</w:t>
      </w:r>
      <w:bookmarkEnd w:id="203"/>
      <w:r>
        <w:rPr>
          <w:rFonts w:ascii="宋体" w:cs="宋体" w:hint="eastAsia"/>
          <w:color w:val="000000"/>
          <w:szCs w:val="21"/>
        </w:rPr>
        <w:t>。</w:t>
      </w:r>
    </w:p>
    <w:p w:rsidR="00A023A1" w:rsidRDefault="008E5DD2">
      <w:pPr>
        <w:widowControl/>
        <w:ind w:firstLineChars="200" w:firstLine="420"/>
        <w:jc w:val="left"/>
        <w:rPr>
          <w:rFonts w:ascii="宋体" w:cs="宋体"/>
          <w:color w:val="000000"/>
          <w:szCs w:val="21"/>
        </w:rPr>
      </w:pPr>
      <w:r>
        <w:rPr>
          <w:rFonts w:ascii="宋体" w:cs="宋体" w:hint="eastAsia"/>
          <w:color w:val="000000"/>
          <w:szCs w:val="21"/>
        </w:rPr>
        <w:t>8.为方便广大中小企业识别企业规模类型，可通过</w:t>
      </w:r>
      <w:r>
        <w:rPr>
          <w:rFonts w:ascii="宋体" w:cs="宋体" w:hint="eastAsia"/>
          <w:b/>
          <w:bCs/>
          <w:color w:val="000000"/>
          <w:szCs w:val="21"/>
        </w:rPr>
        <w:t>中小企业规模类型自测小程序（https://baosong.miit.gov.cn/ScaleTest）进行查询</w:t>
      </w:r>
      <w:r>
        <w:rPr>
          <w:rFonts w:ascii="宋体" w:cs="宋体" w:hint="eastAsia"/>
          <w:color w:val="000000"/>
          <w:szCs w:val="21"/>
        </w:rPr>
        <w:t>。</w:t>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04" w:name="_Toc104040713"/>
      <w:bookmarkStart w:id="205" w:name="_Toc214376512"/>
      <w:bookmarkStart w:id="206" w:name="_Toc6066"/>
      <w:bookmarkEnd w:id="204"/>
      <w:r>
        <w:rPr>
          <w:rFonts w:ascii="宋体" w:eastAsia="宋体" w:cs="宋体" w:hint="eastAsia"/>
          <w:color w:val="000000"/>
          <w:sz w:val="24"/>
          <w:szCs w:val="24"/>
        </w:rPr>
        <w:lastRenderedPageBreak/>
        <w:t>监狱企业</w:t>
      </w:r>
      <w:bookmarkEnd w:id="205"/>
      <w:bookmarkEnd w:id="206"/>
    </w:p>
    <w:p w:rsidR="00A023A1" w:rsidRDefault="008E5DD2">
      <w:pPr>
        <w:rPr>
          <w:rFonts w:ascii="宋体" w:cs="宋体"/>
          <w:i/>
          <w:iCs/>
          <w:color w:val="000000"/>
        </w:rPr>
      </w:pPr>
      <w:r>
        <w:rPr>
          <w:rFonts w:ascii="宋体" w:cs="宋体" w:hint="eastAsia"/>
          <w:i/>
          <w:iCs/>
          <w:color w:val="000000"/>
        </w:rPr>
        <w:t>（以下格式文件由供应商根据需要选用，如不适用可删除）</w:t>
      </w:r>
    </w:p>
    <w:p w:rsidR="00A023A1" w:rsidRDefault="008E5DD2">
      <w:pPr>
        <w:pStyle w:val="a7"/>
        <w:jc w:val="center"/>
        <w:rPr>
          <w:rFonts w:ascii="宋体" w:cs="宋体"/>
          <w:b/>
          <w:bCs/>
          <w:color w:val="000000"/>
          <w:sz w:val="20"/>
          <w:szCs w:val="20"/>
        </w:rPr>
      </w:pPr>
      <w:r>
        <w:rPr>
          <w:rFonts w:ascii="宋体" w:cs="宋体" w:hint="eastAsia"/>
          <w:b/>
          <w:bCs/>
          <w:color w:val="000000"/>
          <w:sz w:val="20"/>
          <w:szCs w:val="20"/>
        </w:rPr>
        <w:t>监狱企业</w:t>
      </w:r>
    </w:p>
    <w:p w:rsidR="00A023A1" w:rsidRDefault="00A023A1">
      <w:pPr>
        <w:pStyle w:val="a7"/>
        <w:rPr>
          <w:rFonts w:ascii="宋体" w:cs="宋体"/>
          <w:color w:val="000000"/>
          <w:sz w:val="20"/>
          <w:szCs w:val="20"/>
        </w:rPr>
      </w:pPr>
    </w:p>
    <w:p w:rsidR="00A023A1" w:rsidRDefault="008E5DD2">
      <w:pPr>
        <w:pStyle w:val="a7"/>
        <w:rPr>
          <w:rFonts w:ascii="宋体" w:cs="宋体"/>
          <w:color w:val="000000"/>
          <w:sz w:val="20"/>
          <w:szCs w:val="20"/>
        </w:rPr>
      </w:pPr>
      <w:bookmarkStart w:id="207" w:name="_Hlk104159631"/>
      <w:bookmarkEnd w:id="207"/>
      <w:r>
        <w:rPr>
          <w:rFonts w:ascii="宋体" w:cs="宋体" w:hint="eastAsia"/>
          <w:color w:val="000000"/>
          <w:sz w:val="20"/>
          <w:szCs w:val="20"/>
        </w:rPr>
        <w:t>说明：</w:t>
      </w:r>
    </w:p>
    <w:p w:rsidR="00A023A1" w:rsidRDefault="008E5DD2">
      <w:pPr>
        <w:pStyle w:val="a7"/>
        <w:rPr>
          <w:rFonts w:ascii="宋体" w:cs="宋体"/>
          <w:color w:val="000000"/>
          <w:sz w:val="20"/>
          <w:szCs w:val="20"/>
        </w:rPr>
      </w:pPr>
      <w:r>
        <w:rPr>
          <w:rFonts w:ascii="宋体" w:cs="宋体" w:hint="eastAsia"/>
          <w:color w:val="000000"/>
          <w:sz w:val="20"/>
          <w:szCs w:val="20"/>
        </w:rPr>
        <w:t>1.监狱企业参加采购活动时，提供由监狱管理局、戒毒管理局（含新疆生产建设兵团）出具的属于监狱企业的证明文件；</w:t>
      </w:r>
    </w:p>
    <w:p w:rsidR="00A023A1" w:rsidRDefault="008E5DD2">
      <w:pPr>
        <w:pStyle w:val="a7"/>
        <w:rPr>
          <w:rFonts w:ascii="宋体" w:cs="宋体"/>
          <w:color w:val="000000"/>
          <w:sz w:val="20"/>
          <w:szCs w:val="20"/>
        </w:rPr>
      </w:pPr>
      <w:r>
        <w:rPr>
          <w:rFonts w:ascii="宋体" w:cs="宋体" w:hint="eastAsia"/>
          <w:color w:val="000000"/>
          <w:sz w:val="20"/>
          <w:szCs w:val="20"/>
        </w:rPr>
        <w:t>2.如供应商不属于监狱企业，则无须提供。</w:t>
      </w:r>
    </w:p>
    <w:p w:rsidR="00A023A1" w:rsidRDefault="00A023A1">
      <w:pPr>
        <w:pStyle w:val="a7"/>
        <w:rPr>
          <w:rFonts w:ascii="宋体" w:cs="宋体"/>
          <w:color w:val="000000"/>
          <w:sz w:val="24"/>
        </w:rPr>
      </w:pPr>
    </w:p>
    <w:p w:rsidR="00A023A1" w:rsidRDefault="00A023A1">
      <w:pPr>
        <w:jc w:val="left"/>
        <w:rPr>
          <w:rFonts w:ascii="宋体" w:cs="宋体"/>
          <w:color w:val="000000"/>
          <w:sz w:val="28"/>
          <w:szCs w:val="28"/>
        </w:rPr>
      </w:pP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08" w:name="_Toc103033244"/>
      <w:bookmarkStart w:id="209" w:name="_Toc3839"/>
      <w:bookmarkStart w:id="210" w:name="_Toc214376513"/>
      <w:bookmarkStart w:id="211" w:name="_Toc104040714"/>
      <w:bookmarkEnd w:id="208"/>
      <w:bookmarkEnd w:id="209"/>
      <w:r>
        <w:rPr>
          <w:rFonts w:ascii="宋体" w:eastAsia="宋体" w:cs="宋体" w:hint="eastAsia"/>
          <w:color w:val="000000"/>
          <w:sz w:val="24"/>
          <w:szCs w:val="24"/>
        </w:rPr>
        <w:t>残疾人福利性单位声明</w:t>
      </w:r>
      <w:bookmarkEnd w:id="210"/>
      <w:bookmarkEnd w:id="211"/>
    </w:p>
    <w:p w:rsidR="00A023A1" w:rsidRDefault="008E5DD2">
      <w:pPr>
        <w:rPr>
          <w:rFonts w:ascii="宋体" w:cs="宋体"/>
          <w:i/>
          <w:iCs/>
          <w:color w:val="000000"/>
          <w:sz w:val="20"/>
          <w:szCs w:val="20"/>
        </w:rPr>
      </w:pPr>
      <w:r>
        <w:rPr>
          <w:rFonts w:ascii="宋体" w:cs="宋体" w:hint="eastAsia"/>
          <w:i/>
          <w:iCs/>
          <w:color w:val="000000"/>
          <w:sz w:val="20"/>
          <w:szCs w:val="20"/>
        </w:rPr>
        <w:t>（以下格式文件由供应商根据需要选用，如不适用可删除）</w:t>
      </w:r>
    </w:p>
    <w:p w:rsidR="00A023A1" w:rsidRDefault="008E5DD2">
      <w:pPr>
        <w:pStyle w:val="a7"/>
        <w:jc w:val="center"/>
        <w:rPr>
          <w:rFonts w:ascii="宋体" w:cs="宋体"/>
          <w:b/>
          <w:bCs/>
          <w:color w:val="000000"/>
          <w:sz w:val="20"/>
          <w:szCs w:val="20"/>
        </w:rPr>
      </w:pPr>
      <w:r>
        <w:rPr>
          <w:rFonts w:ascii="宋体" w:cs="宋体" w:hint="eastAsia"/>
          <w:b/>
          <w:bCs/>
          <w:color w:val="000000"/>
          <w:sz w:val="20"/>
          <w:szCs w:val="20"/>
        </w:rPr>
        <w:t>残疾人福利性单位声明函</w:t>
      </w:r>
    </w:p>
    <w:p w:rsidR="00A023A1" w:rsidRDefault="008E5DD2">
      <w:pPr>
        <w:ind w:firstLineChars="200" w:firstLine="424"/>
        <w:rPr>
          <w:rFonts w:ascii="宋体" w:cs="宋体"/>
          <w:color w:val="000000"/>
          <w:spacing w:val="6"/>
          <w:sz w:val="20"/>
          <w:szCs w:val="20"/>
        </w:rPr>
      </w:pPr>
      <w:r>
        <w:rPr>
          <w:rFonts w:ascii="宋体" w:cs="宋体" w:hint="eastAsia"/>
          <w:color w:val="000000"/>
          <w:spacing w:val="6"/>
          <w:sz w:val="20"/>
          <w:szCs w:val="20"/>
        </w:rPr>
        <w:t>本单位郑重声明，根据《财政部 民政部 中国残疾人联合会关于促进残疾人就业政府采购政策的通知》（财库</w:t>
      </w:r>
      <w:r>
        <w:rPr>
          <w:rFonts w:ascii="宋体" w:cs="宋体" w:hint="eastAsia"/>
          <w:color w:val="000000"/>
          <w:sz w:val="20"/>
          <w:szCs w:val="20"/>
        </w:rPr>
        <w:t>〔2017〕141</w:t>
      </w:r>
      <w:r>
        <w:rPr>
          <w:rFonts w:ascii="宋体" w:cs="宋体" w:hint="eastAsia"/>
          <w:color w:val="000000"/>
          <w:spacing w:val="6"/>
          <w:sz w:val="20"/>
          <w:szCs w:val="2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023A1" w:rsidRDefault="008E5DD2">
      <w:pPr>
        <w:ind w:firstLineChars="200" w:firstLine="424"/>
        <w:rPr>
          <w:rFonts w:ascii="宋体" w:cs="宋体"/>
          <w:color w:val="000000"/>
          <w:spacing w:val="6"/>
          <w:sz w:val="20"/>
          <w:szCs w:val="20"/>
        </w:rPr>
      </w:pPr>
      <w:r>
        <w:rPr>
          <w:rFonts w:ascii="宋体" w:cs="宋体" w:hint="eastAsia"/>
          <w:color w:val="000000"/>
          <w:spacing w:val="6"/>
          <w:sz w:val="20"/>
          <w:szCs w:val="20"/>
        </w:rPr>
        <w:t>本单位对上述声明的真实性负责。如有虚假，将依法承担相应责任。</w:t>
      </w:r>
    </w:p>
    <w:p w:rsidR="00A023A1" w:rsidRDefault="00A023A1">
      <w:pPr>
        <w:spacing w:line="588" w:lineRule="exact"/>
        <w:ind w:firstLineChars="200" w:firstLine="424"/>
        <w:rPr>
          <w:rFonts w:ascii="宋体" w:cs="宋体"/>
          <w:color w:val="000000"/>
          <w:spacing w:val="6"/>
          <w:sz w:val="20"/>
          <w:szCs w:val="20"/>
        </w:rPr>
      </w:pPr>
    </w:p>
    <w:p w:rsidR="00A023A1" w:rsidRDefault="008E5DD2">
      <w:pPr>
        <w:adjustRightInd w:val="0"/>
        <w:snapToGrid w:val="0"/>
        <w:spacing w:line="480" w:lineRule="auto"/>
        <w:ind w:right="91"/>
        <w:jc w:val="right"/>
        <w:rPr>
          <w:rFonts w:ascii="宋体" w:cs="宋体"/>
          <w:color w:val="000000"/>
          <w:sz w:val="20"/>
          <w:szCs w:val="20"/>
          <w:u w:val="single"/>
        </w:rPr>
      </w:pPr>
      <w:r>
        <w:rPr>
          <w:rFonts w:ascii="宋体" w:cs="宋体" w:hint="eastAsia"/>
          <w:color w:val="000000"/>
          <w:sz w:val="20"/>
          <w:szCs w:val="20"/>
        </w:rPr>
        <w:t>单位名称（盖章）：</w:t>
      </w:r>
      <w:r>
        <w:rPr>
          <w:rFonts w:ascii="宋体" w:cs="宋体" w:hint="eastAsia"/>
          <w:color w:val="000000"/>
          <w:sz w:val="20"/>
          <w:szCs w:val="20"/>
          <w:u w:val="single"/>
        </w:rPr>
        <w:t xml:space="preserve">                    .</w:t>
      </w:r>
    </w:p>
    <w:p w:rsidR="00A023A1" w:rsidRDefault="008E5DD2">
      <w:pPr>
        <w:adjustRightInd w:val="0"/>
        <w:snapToGrid w:val="0"/>
        <w:spacing w:line="480" w:lineRule="auto"/>
        <w:ind w:right="91"/>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8E5DD2">
      <w:pPr>
        <w:pStyle w:val="a7"/>
        <w:rPr>
          <w:rFonts w:ascii="宋体" w:cs="宋体"/>
          <w:color w:val="000000"/>
          <w:sz w:val="20"/>
          <w:szCs w:val="20"/>
        </w:rPr>
      </w:pPr>
      <w:r>
        <w:rPr>
          <w:rFonts w:ascii="宋体" w:cs="宋体" w:hint="eastAsia"/>
          <w:color w:val="000000"/>
          <w:sz w:val="20"/>
          <w:szCs w:val="20"/>
        </w:rPr>
        <w:t>说明：</w:t>
      </w:r>
    </w:p>
    <w:p w:rsidR="00A023A1" w:rsidRDefault="008E5DD2">
      <w:pPr>
        <w:pStyle w:val="a7"/>
        <w:rPr>
          <w:rFonts w:ascii="宋体" w:cs="宋体"/>
          <w:color w:val="000000"/>
          <w:sz w:val="20"/>
          <w:szCs w:val="20"/>
        </w:rPr>
      </w:pPr>
      <w:r>
        <w:rPr>
          <w:rFonts w:ascii="宋体" w:cs="宋体" w:hint="eastAsia"/>
          <w:color w:val="000000"/>
          <w:sz w:val="20"/>
          <w:szCs w:val="20"/>
        </w:rPr>
        <w:t>1.</w:t>
      </w:r>
      <w:proofErr w:type="gramStart"/>
      <w:r>
        <w:rPr>
          <w:rFonts w:ascii="宋体" w:cs="宋体" w:hint="eastAsia"/>
          <w:color w:val="000000"/>
          <w:sz w:val="20"/>
          <w:szCs w:val="20"/>
        </w:rPr>
        <w:t>本函未填写</w:t>
      </w:r>
      <w:proofErr w:type="gramEnd"/>
      <w:r>
        <w:rPr>
          <w:rFonts w:ascii="宋体" w:cs="宋体" w:hint="eastAsia"/>
          <w:color w:val="000000"/>
          <w:sz w:val="20"/>
          <w:szCs w:val="20"/>
        </w:rPr>
        <w:t>或</w:t>
      </w:r>
      <w:proofErr w:type="gramStart"/>
      <w:r>
        <w:rPr>
          <w:rFonts w:ascii="宋体" w:cs="宋体" w:hint="eastAsia"/>
          <w:color w:val="000000"/>
          <w:sz w:val="20"/>
          <w:szCs w:val="20"/>
        </w:rPr>
        <w:t>未勾选视作</w:t>
      </w:r>
      <w:proofErr w:type="gramEnd"/>
      <w:r>
        <w:rPr>
          <w:rFonts w:ascii="宋体" w:cs="宋体" w:hint="eastAsia"/>
          <w:color w:val="000000"/>
          <w:sz w:val="20"/>
          <w:szCs w:val="20"/>
        </w:rPr>
        <w:t>未做声明</w:t>
      </w:r>
    </w:p>
    <w:p w:rsidR="00A023A1" w:rsidRDefault="008E5DD2">
      <w:pPr>
        <w:pStyle w:val="a7"/>
        <w:rPr>
          <w:rFonts w:ascii="宋体" w:cs="宋体"/>
          <w:color w:val="000000"/>
          <w:sz w:val="20"/>
          <w:szCs w:val="20"/>
        </w:rPr>
      </w:pPr>
      <w:r>
        <w:rPr>
          <w:rFonts w:ascii="宋体" w:cs="宋体" w:hint="eastAsia"/>
          <w:color w:val="000000"/>
          <w:sz w:val="20"/>
          <w:szCs w:val="20"/>
        </w:rPr>
        <w:t>2.如供应商不属于残疾人福利单位，则无须提供。</w:t>
      </w:r>
    </w:p>
    <w:p w:rsidR="00A023A1" w:rsidRDefault="00A023A1">
      <w:pPr>
        <w:pStyle w:val="20"/>
        <w:keepLines w:val="0"/>
        <w:numPr>
          <w:ilvl w:val="0"/>
          <w:numId w:val="25"/>
        </w:numPr>
        <w:spacing w:before="120" w:after="120"/>
        <w:rPr>
          <w:rFonts w:ascii="宋体" w:eastAsia="宋体" w:cs="宋体" w:hint="eastAsia"/>
          <w:color w:val="000000"/>
          <w:sz w:val="24"/>
          <w:szCs w:val="24"/>
        </w:rPr>
        <w:sectPr w:rsidR="00A023A1">
          <w:pgSz w:w="11906" w:h="16838"/>
          <w:pgMar w:top="1440" w:right="1080" w:bottom="1440" w:left="1080" w:header="426" w:footer="992" w:gutter="0"/>
          <w:cols w:space="720"/>
          <w:titlePg/>
          <w:docGrid w:type="lines" w:linePitch="312"/>
        </w:sectPr>
      </w:pPr>
      <w:bookmarkStart w:id="212" w:name="_Toc29642"/>
      <w:bookmarkStart w:id="213" w:name="_Toc103033253"/>
      <w:bookmarkStart w:id="214" w:name="_Toc103033245"/>
      <w:bookmarkStart w:id="215" w:name="_Toc104040716"/>
      <w:bookmarkStart w:id="216" w:name="_Toc102936930"/>
      <w:bookmarkEnd w:id="212"/>
      <w:bookmarkEnd w:id="213"/>
      <w:bookmarkEnd w:id="214"/>
      <w:bookmarkEnd w:id="215"/>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17" w:name="_Toc214376514"/>
      <w:r>
        <w:rPr>
          <w:rFonts w:ascii="宋体" w:eastAsia="宋体" w:cs="宋体" w:hint="eastAsia"/>
          <w:color w:val="000000"/>
          <w:sz w:val="24"/>
          <w:szCs w:val="24"/>
        </w:rPr>
        <w:lastRenderedPageBreak/>
        <w:t>需要采购人提供的附加条件</w:t>
      </w:r>
      <w:bookmarkEnd w:id="216"/>
      <w:bookmarkEnd w:id="217"/>
    </w:p>
    <w:p w:rsidR="00A023A1" w:rsidRDefault="008E5DD2">
      <w:pPr>
        <w:rPr>
          <w:rFonts w:ascii="宋体" w:cs="宋体"/>
          <w:i/>
          <w:iCs/>
          <w:color w:val="000000"/>
          <w:sz w:val="20"/>
          <w:szCs w:val="20"/>
        </w:rPr>
      </w:pPr>
      <w:r>
        <w:rPr>
          <w:rFonts w:ascii="宋体" w:cs="宋体" w:hint="eastAsia"/>
          <w:i/>
          <w:iCs/>
          <w:color w:val="000000"/>
          <w:sz w:val="20"/>
          <w:szCs w:val="20"/>
        </w:rPr>
        <w:t>（以下格式文件由供应商根据需要选用）</w:t>
      </w:r>
      <w:bookmarkStart w:id="218" w:name="_Toc66392098"/>
      <w:bookmarkEnd w:id="218"/>
    </w:p>
    <w:p w:rsidR="00A023A1" w:rsidRDefault="008E5DD2">
      <w:pPr>
        <w:jc w:val="center"/>
        <w:rPr>
          <w:rFonts w:ascii="宋体" w:cs="宋体"/>
          <w:b/>
          <w:bCs/>
          <w:color w:val="000000"/>
          <w:sz w:val="20"/>
          <w:szCs w:val="20"/>
        </w:rPr>
      </w:pPr>
      <w:r>
        <w:rPr>
          <w:rFonts w:ascii="宋体" w:cs="宋体" w:hint="eastAsia"/>
          <w:b/>
          <w:bCs/>
          <w:color w:val="000000"/>
          <w:sz w:val="20"/>
          <w:szCs w:val="20"/>
        </w:rPr>
        <w:t>需要采购人提供的附加条件</w:t>
      </w:r>
    </w:p>
    <w:tbl>
      <w:tblPr>
        <w:tblW w:w="5000" w:type="pct"/>
        <w:tblInd w:w="108" w:type="dxa"/>
        <w:tblBorders>
          <w:top w:val="single" w:sz="6" w:space="0" w:color="auto"/>
          <w:left w:val="single" w:sz="6" w:space="0" w:color="auto"/>
          <w:bottom w:val="single" w:sz="6" w:space="0" w:color="auto"/>
          <w:right w:val="single" w:sz="6"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533"/>
        <w:gridCol w:w="8229"/>
      </w:tblGrid>
      <w:tr w:rsidR="00A023A1">
        <w:trPr>
          <w:trHeight w:val="381"/>
        </w:trPr>
        <w:tc>
          <w:tcPr>
            <w:tcW w:w="785" w:type="pct"/>
            <w:tcBorders>
              <w:top w:val="single" w:sz="6" w:space="0" w:color="auto"/>
              <w:left w:val="single" w:sz="6" w:space="0" w:color="auto"/>
              <w:bottom w:val="single" w:sz="6" w:space="0" w:color="auto"/>
              <w:right w:val="single" w:sz="6" w:space="0" w:color="auto"/>
              <w:tl2br w:val="nil"/>
              <w:tr2bl w:val="nil"/>
            </w:tcBorders>
            <w:vAlign w:val="center"/>
          </w:tcPr>
          <w:p w:rsidR="00A023A1" w:rsidRDefault="008E5DD2" w:rsidP="00AC3708">
            <w:pPr>
              <w:spacing w:beforeLines="50" w:before="156" w:afterLines="50" w:after="156"/>
              <w:jc w:val="center"/>
              <w:rPr>
                <w:rFonts w:ascii="宋体" w:cs="宋体"/>
                <w:b/>
                <w:bCs/>
                <w:color w:val="000000"/>
                <w:sz w:val="20"/>
                <w:szCs w:val="20"/>
              </w:rPr>
            </w:pPr>
            <w:r>
              <w:rPr>
                <w:rFonts w:ascii="宋体" w:cs="宋体" w:hint="eastAsia"/>
                <w:b/>
                <w:bCs/>
                <w:color w:val="000000"/>
                <w:sz w:val="20"/>
                <w:szCs w:val="20"/>
              </w:rPr>
              <w:t>序号</w:t>
            </w:r>
          </w:p>
        </w:tc>
        <w:tc>
          <w:tcPr>
            <w:tcW w:w="4215" w:type="pct"/>
            <w:tcBorders>
              <w:top w:val="single" w:sz="6" w:space="0" w:color="auto"/>
              <w:left w:val="nil"/>
              <w:bottom w:val="single" w:sz="6" w:space="0" w:color="auto"/>
              <w:right w:val="single" w:sz="6" w:space="0" w:color="auto"/>
              <w:tl2br w:val="nil"/>
              <w:tr2bl w:val="nil"/>
            </w:tcBorders>
            <w:vAlign w:val="center"/>
          </w:tcPr>
          <w:p w:rsidR="00A023A1" w:rsidRDefault="008E5DD2" w:rsidP="00AC3708">
            <w:pPr>
              <w:spacing w:beforeLines="50" w:before="156" w:afterLines="50" w:after="156"/>
              <w:jc w:val="center"/>
              <w:rPr>
                <w:rFonts w:ascii="宋体" w:cs="宋体"/>
                <w:b/>
                <w:bCs/>
                <w:color w:val="000000"/>
                <w:sz w:val="20"/>
                <w:szCs w:val="20"/>
              </w:rPr>
            </w:pPr>
            <w:r>
              <w:rPr>
                <w:rFonts w:ascii="宋体" w:cs="宋体" w:hint="eastAsia"/>
                <w:b/>
                <w:bCs/>
                <w:color w:val="000000"/>
                <w:sz w:val="20"/>
                <w:szCs w:val="20"/>
              </w:rPr>
              <w:t>供应商需要采购人提供的附加条件</w:t>
            </w:r>
          </w:p>
        </w:tc>
      </w:tr>
      <w:tr w:rsidR="00A023A1">
        <w:trPr>
          <w:trHeight w:val="381"/>
        </w:trPr>
        <w:tc>
          <w:tcPr>
            <w:tcW w:w="785" w:type="pct"/>
            <w:tcBorders>
              <w:top w:val="single" w:sz="6" w:space="0" w:color="auto"/>
              <w:left w:val="single" w:sz="6" w:space="0" w:color="auto"/>
              <w:bottom w:val="single" w:sz="6" w:space="0" w:color="auto"/>
              <w:right w:val="single" w:sz="6" w:space="0" w:color="auto"/>
              <w:tl2br w:val="nil"/>
              <w:tr2bl w:val="nil"/>
            </w:tcBorders>
            <w:vAlign w:val="center"/>
          </w:tcPr>
          <w:p w:rsidR="00A023A1" w:rsidRDefault="008E5DD2" w:rsidP="00AC3708">
            <w:pPr>
              <w:spacing w:beforeLines="50" w:before="156" w:afterLines="50" w:after="156"/>
              <w:jc w:val="center"/>
              <w:rPr>
                <w:rFonts w:ascii="宋体" w:cs="宋体"/>
                <w:color w:val="000000"/>
                <w:sz w:val="20"/>
                <w:szCs w:val="20"/>
              </w:rPr>
            </w:pPr>
            <w:r>
              <w:rPr>
                <w:rFonts w:ascii="宋体" w:cs="宋体" w:hint="eastAsia"/>
                <w:color w:val="000000"/>
                <w:sz w:val="20"/>
                <w:szCs w:val="20"/>
              </w:rPr>
              <w:t>1</w:t>
            </w:r>
          </w:p>
        </w:tc>
        <w:tc>
          <w:tcPr>
            <w:tcW w:w="4215" w:type="pct"/>
            <w:tcBorders>
              <w:top w:val="single" w:sz="6" w:space="0" w:color="auto"/>
              <w:left w:val="nil"/>
              <w:bottom w:val="single" w:sz="6" w:space="0" w:color="auto"/>
              <w:right w:val="single" w:sz="6" w:space="0" w:color="auto"/>
              <w:tl2br w:val="nil"/>
              <w:tr2bl w:val="nil"/>
            </w:tcBorders>
            <w:vAlign w:val="center"/>
          </w:tcPr>
          <w:p w:rsidR="00A023A1" w:rsidRDefault="00A023A1" w:rsidP="00AC3708">
            <w:pPr>
              <w:spacing w:beforeLines="50" w:before="156" w:afterLines="50" w:after="156"/>
              <w:jc w:val="center"/>
              <w:rPr>
                <w:rFonts w:ascii="宋体" w:cs="宋体"/>
                <w:color w:val="000000"/>
                <w:sz w:val="20"/>
                <w:szCs w:val="20"/>
              </w:rPr>
            </w:pPr>
          </w:p>
        </w:tc>
      </w:tr>
      <w:tr w:rsidR="00A023A1">
        <w:trPr>
          <w:trHeight w:val="381"/>
        </w:trPr>
        <w:tc>
          <w:tcPr>
            <w:tcW w:w="785" w:type="pct"/>
            <w:tcBorders>
              <w:top w:val="single" w:sz="6" w:space="0" w:color="auto"/>
              <w:left w:val="single" w:sz="6" w:space="0" w:color="auto"/>
              <w:bottom w:val="single" w:sz="6" w:space="0" w:color="auto"/>
              <w:right w:val="single" w:sz="6" w:space="0" w:color="auto"/>
              <w:tl2br w:val="nil"/>
              <w:tr2bl w:val="nil"/>
            </w:tcBorders>
            <w:vAlign w:val="center"/>
          </w:tcPr>
          <w:p w:rsidR="00A023A1" w:rsidRDefault="008E5DD2" w:rsidP="00AC3708">
            <w:pPr>
              <w:spacing w:beforeLines="50" w:before="156" w:afterLines="50" w:after="156"/>
              <w:jc w:val="center"/>
              <w:rPr>
                <w:rFonts w:ascii="宋体" w:cs="宋体"/>
                <w:color w:val="000000"/>
                <w:sz w:val="20"/>
                <w:szCs w:val="20"/>
              </w:rPr>
            </w:pPr>
            <w:r>
              <w:rPr>
                <w:rFonts w:ascii="宋体" w:cs="宋体" w:hint="eastAsia"/>
                <w:color w:val="000000"/>
                <w:sz w:val="20"/>
                <w:szCs w:val="20"/>
              </w:rPr>
              <w:t>2</w:t>
            </w:r>
          </w:p>
        </w:tc>
        <w:tc>
          <w:tcPr>
            <w:tcW w:w="4215" w:type="pct"/>
            <w:tcBorders>
              <w:top w:val="single" w:sz="6" w:space="0" w:color="auto"/>
              <w:left w:val="nil"/>
              <w:bottom w:val="single" w:sz="6" w:space="0" w:color="auto"/>
              <w:right w:val="single" w:sz="6" w:space="0" w:color="auto"/>
              <w:tl2br w:val="nil"/>
              <w:tr2bl w:val="nil"/>
            </w:tcBorders>
            <w:vAlign w:val="center"/>
          </w:tcPr>
          <w:p w:rsidR="00A023A1" w:rsidRDefault="00A023A1" w:rsidP="00AC3708">
            <w:pPr>
              <w:spacing w:beforeLines="50" w:before="156" w:afterLines="50" w:after="156"/>
              <w:jc w:val="center"/>
              <w:rPr>
                <w:rFonts w:ascii="宋体" w:cs="宋体"/>
                <w:color w:val="000000"/>
                <w:sz w:val="20"/>
                <w:szCs w:val="20"/>
              </w:rPr>
            </w:pPr>
          </w:p>
        </w:tc>
      </w:tr>
      <w:tr w:rsidR="00A023A1">
        <w:trPr>
          <w:trHeight w:val="381"/>
        </w:trPr>
        <w:tc>
          <w:tcPr>
            <w:tcW w:w="785" w:type="pct"/>
            <w:tcBorders>
              <w:top w:val="single" w:sz="6" w:space="0" w:color="auto"/>
              <w:left w:val="single" w:sz="6" w:space="0" w:color="auto"/>
              <w:bottom w:val="single" w:sz="6" w:space="0" w:color="auto"/>
              <w:right w:val="single" w:sz="6" w:space="0" w:color="auto"/>
              <w:tl2br w:val="nil"/>
              <w:tr2bl w:val="nil"/>
            </w:tcBorders>
            <w:vAlign w:val="center"/>
          </w:tcPr>
          <w:p w:rsidR="00A023A1" w:rsidRDefault="008E5DD2" w:rsidP="00AC3708">
            <w:pPr>
              <w:spacing w:beforeLines="50" w:before="156" w:afterLines="50" w:after="156"/>
              <w:jc w:val="center"/>
              <w:rPr>
                <w:rFonts w:ascii="宋体" w:cs="宋体"/>
                <w:color w:val="000000"/>
                <w:sz w:val="20"/>
                <w:szCs w:val="20"/>
              </w:rPr>
            </w:pPr>
            <w:r>
              <w:rPr>
                <w:rFonts w:ascii="宋体" w:cs="宋体" w:hint="eastAsia"/>
                <w:color w:val="000000"/>
                <w:sz w:val="20"/>
                <w:szCs w:val="20"/>
              </w:rPr>
              <w:t>3</w:t>
            </w:r>
          </w:p>
        </w:tc>
        <w:tc>
          <w:tcPr>
            <w:tcW w:w="4215" w:type="pct"/>
            <w:tcBorders>
              <w:top w:val="single" w:sz="6" w:space="0" w:color="auto"/>
              <w:left w:val="nil"/>
              <w:bottom w:val="single" w:sz="6" w:space="0" w:color="auto"/>
              <w:right w:val="single" w:sz="6" w:space="0" w:color="auto"/>
              <w:tl2br w:val="nil"/>
              <w:tr2bl w:val="nil"/>
            </w:tcBorders>
            <w:vAlign w:val="center"/>
          </w:tcPr>
          <w:p w:rsidR="00A023A1" w:rsidRDefault="00A023A1" w:rsidP="00AC3708">
            <w:pPr>
              <w:spacing w:beforeLines="50" w:before="156" w:afterLines="50" w:after="156"/>
              <w:jc w:val="center"/>
              <w:rPr>
                <w:rFonts w:ascii="宋体" w:cs="宋体"/>
                <w:color w:val="000000"/>
                <w:sz w:val="20"/>
                <w:szCs w:val="20"/>
              </w:rPr>
            </w:pPr>
          </w:p>
        </w:tc>
      </w:tr>
    </w:tbl>
    <w:p w:rsidR="00A023A1" w:rsidRDefault="008E5DD2">
      <w:pPr>
        <w:pStyle w:val="2"/>
        <w:spacing w:after="0" w:line="360" w:lineRule="auto"/>
        <w:ind w:leftChars="0" w:left="0" w:firstLine="402"/>
        <w:rPr>
          <w:rFonts w:ascii="宋体" w:cs="宋体"/>
          <w:b/>
          <w:bCs/>
          <w:color w:val="000000"/>
          <w:sz w:val="20"/>
          <w:szCs w:val="20"/>
        </w:rPr>
      </w:pPr>
      <w:r>
        <w:rPr>
          <w:rFonts w:ascii="宋体" w:cs="宋体" w:hint="eastAsia"/>
          <w:b/>
          <w:bCs/>
          <w:color w:val="000000"/>
          <w:sz w:val="20"/>
          <w:szCs w:val="20"/>
        </w:rPr>
        <w:t>注：供应商完成本项目需要采购人配合或提供的条件必须在上表列出，否则将视为供应商同意按现有条件完成本项目。如上表所列附加条件含有采购人不能接受的，将被视为无效响应。</w:t>
      </w:r>
    </w:p>
    <w:p w:rsidR="00A023A1" w:rsidRDefault="00A023A1">
      <w:pPr>
        <w:pStyle w:val="a7"/>
        <w:rPr>
          <w:rFonts w:ascii="宋体" w:cs="宋体"/>
          <w:color w:val="000000"/>
          <w:sz w:val="20"/>
          <w:szCs w:val="20"/>
        </w:rPr>
      </w:pP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pStyle w:val="B"/>
        <w:autoSpaceDN/>
        <w:spacing w:line="480" w:lineRule="auto"/>
        <w:ind w:firstLineChars="2067" w:firstLine="4134"/>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pStyle w:val="a7"/>
        <w:rPr>
          <w:rFonts w:ascii="宋体" w:cs="宋体"/>
          <w:color w:val="000000"/>
        </w:rPr>
      </w:pPr>
    </w:p>
    <w:p w:rsidR="00A023A1" w:rsidRDefault="008E5DD2">
      <w:pPr>
        <w:rPr>
          <w:rFonts w:ascii="宋体" w:cs="宋体"/>
          <w:b/>
          <w:bCs/>
          <w:color w:val="000000"/>
          <w:sz w:val="24"/>
        </w:rPr>
      </w:pPr>
      <w:r>
        <w:rPr>
          <w:rFonts w:ascii="宋体" w:cs="宋体" w:hint="eastAsia"/>
          <w:color w:val="000000"/>
          <w:sz w:val="24"/>
        </w:rPr>
        <w:br w:type="page"/>
      </w:r>
    </w:p>
    <w:p w:rsidR="00A023A1" w:rsidRDefault="008E5DD2">
      <w:pPr>
        <w:pStyle w:val="20"/>
        <w:keepLines w:val="0"/>
        <w:numPr>
          <w:ilvl w:val="0"/>
          <w:numId w:val="25"/>
        </w:numPr>
        <w:spacing w:before="120" w:after="120"/>
        <w:ind w:left="720" w:hanging="720"/>
        <w:rPr>
          <w:rFonts w:ascii="宋体" w:eastAsia="宋体" w:cs="宋体" w:hint="eastAsia"/>
          <w:color w:val="000000"/>
          <w:sz w:val="24"/>
          <w:szCs w:val="24"/>
        </w:rPr>
      </w:pPr>
      <w:bookmarkStart w:id="219" w:name="_Toc202820352"/>
      <w:bookmarkStart w:id="220" w:name="_Toc214376515"/>
      <w:r>
        <w:rPr>
          <w:rFonts w:ascii="宋体" w:eastAsia="宋体" w:cs="宋体" w:hint="eastAsia"/>
          <w:color w:val="000000"/>
          <w:sz w:val="24"/>
          <w:szCs w:val="24"/>
        </w:rPr>
        <w:lastRenderedPageBreak/>
        <w:t>商务</w:t>
      </w:r>
      <w:bookmarkEnd w:id="219"/>
      <w:r>
        <w:rPr>
          <w:rFonts w:ascii="宋体" w:eastAsia="宋体" w:cs="宋体" w:hint="eastAsia"/>
          <w:color w:val="000000"/>
          <w:sz w:val="24"/>
          <w:szCs w:val="24"/>
        </w:rPr>
        <w:t>条款响应表</w:t>
      </w:r>
      <w:bookmarkEnd w:id="220"/>
    </w:p>
    <w:p w:rsidR="00A023A1" w:rsidRDefault="008E5DD2">
      <w:pPr>
        <w:jc w:val="center"/>
        <w:rPr>
          <w:rFonts w:ascii="宋体" w:cs="宋体"/>
          <w:b/>
          <w:color w:val="000000"/>
          <w:sz w:val="20"/>
          <w:szCs w:val="20"/>
        </w:rPr>
      </w:pPr>
      <w:r>
        <w:rPr>
          <w:rFonts w:ascii="宋体" w:cs="宋体" w:hint="eastAsia"/>
          <w:b/>
          <w:color w:val="000000"/>
          <w:sz w:val="20"/>
          <w:szCs w:val="20"/>
        </w:rPr>
        <w:t>商务条款响应表</w:t>
      </w:r>
    </w:p>
    <w:p w:rsidR="00A023A1" w:rsidRDefault="008E5DD2">
      <w:pPr>
        <w:rPr>
          <w:rFonts w:ascii="宋体" w:cs="宋体"/>
          <w:color w:val="000000"/>
          <w:sz w:val="20"/>
          <w:szCs w:val="20"/>
        </w:rPr>
      </w:pPr>
      <w:r>
        <w:rPr>
          <w:rFonts w:ascii="宋体" w:cs="宋体" w:hint="eastAsia"/>
          <w:bCs/>
          <w:color w:val="000000"/>
          <w:sz w:val="20"/>
          <w:szCs w:val="20"/>
        </w:rPr>
        <w:t>项目编号：_______________</w:t>
      </w:r>
    </w:p>
    <w:p w:rsidR="00A023A1" w:rsidRDefault="008E5DD2">
      <w:pPr>
        <w:rPr>
          <w:rFonts w:ascii="宋体" w:cs="宋体"/>
          <w:bCs/>
          <w:color w:val="000000"/>
          <w:sz w:val="20"/>
          <w:szCs w:val="20"/>
        </w:rPr>
      </w:pPr>
      <w:r>
        <w:rPr>
          <w:rFonts w:ascii="宋体" w:cs="宋体" w:hint="eastAsia"/>
          <w:bCs/>
          <w:color w:val="000000"/>
          <w:sz w:val="20"/>
          <w:szCs w:val="20"/>
        </w:rPr>
        <w:t>项目名称：_______________</w:t>
      </w:r>
    </w:p>
    <w:p w:rsidR="00A023A1" w:rsidRDefault="008E5DD2">
      <w:pPr>
        <w:rPr>
          <w:rFonts w:ascii="宋体" w:cs="宋体"/>
          <w:bCs/>
          <w:color w:val="000000"/>
          <w:sz w:val="20"/>
          <w:szCs w:val="20"/>
        </w:rPr>
      </w:pPr>
      <w:r>
        <w:rPr>
          <w:rFonts w:ascii="宋体" w:cs="宋体" w:hint="eastAsia"/>
          <w:bCs/>
          <w:color w:val="000000"/>
          <w:sz w:val="20"/>
          <w:szCs w:val="20"/>
        </w:rPr>
        <w:t>采购包：_______________</w:t>
      </w:r>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836"/>
        <w:gridCol w:w="4816"/>
        <w:gridCol w:w="1929"/>
        <w:gridCol w:w="1494"/>
        <w:gridCol w:w="887"/>
      </w:tblGrid>
      <w:tr w:rsidR="00A023A1">
        <w:trPr>
          <w:trHeight w:val="567"/>
          <w:jc w:val="center"/>
        </w:trPr>
        <w:tc>
          <w:tcPr>
            <w:tcW w:w="4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4"/>
              <w:autoSpaceDN/>
              <w:ind w:firstLine="0"/>
              <w:jc w:val="center"/>
              <w:rPr>
                <w:rFonts w:ascii="宋体" w:eastAsia="宋体" w:cs="宋体"/>
                <w:b/>
                <w:color w:val="000000"/>
                <w:sz w:val="20"/>
                <w:szCs w:val="20"/>
              </w:rPr>
            </w:pPr>
            <w:r>
              <w:rPr>
                <w:rFonts w:ascii="宋体" w:eastAsia="宋体" w:cs="宋体" w:hint="eastAsia"/>
                <w:b/>
                <w:color w:val="000000"/>
                <w:sz w:val="20"/>
                <w:szCs w:val="20"/>
              </w:rPr>
              <w:t>序号</w:t>
            </w:r>
          </w:p>
        </w:tc>
        <w:tc>
          <w:tcPr>
            <w:tcW w:w="24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4"/>
              <w:autoSpaceDN/>
              <w:ind w:firstLine="0"/>
              <w:jc w:val="center"/>
              <w:rPr>
                <w:rFonts w:ascii="宋体" w:eastAsia="宋体" w:cs="宋体"/>
                <w:b/>
                <w:color w:val="000000"/>
                <w:sz w:val="20"/>
                <w:szCs w:val="20"/>
              </w:rPr>
            </w:pPr>
            <w:r>
              <w:rPr>
                <w:rFonts w:ascii="宋体" w:eastAsia="宋体" w:cs="宋体" w:hint="eastAsia"/>
                <w:b/>
                <w:color w:val="000000"/>
                <w:sz w:val="20"/>
                <w:szCs w:val="20"/>
              </w:rPr>
              <w:t>磋商文件规定的要求</w:t>
            </w:r>
          </w:p>
        </w:tc>
        <w:tc>
          <w:tcPr>
            <w:tcW w:w="96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4"/>
              <w:autoSpaceDN/>
              <w:ind w:firstLine="0"/>
              <w:jc w:val="center"/>
              <w:rPr>
                <w:rFonts w:ascii="宋体" w:eastAsia="宋体" w:cs="宋体"/>
                <w:b/>
                <w:color w:val="000000"/>
                <w:sz w:val="20"/>
                <w:szCs w:val="20"/>
              </w:rPr>
            </w:pPr>
            <w:r>
              <w:rPr>
                <w:rFonts w:ascii="宋体" w:eastAsia="宋体" w:cs="宋体" w:hint="eastAsia"/>
                <w:b/>
                <w:color w:val="000000"/>
                <w:sz w:val="20"/>
                <w:szCs w:val="20"/>
              </w:rPr>
              <w:t>供应商响应情况</w:t>
            </w:r>
          </w:p>
        </w:tc>
        <w:tc>
          <w:tcPr>
            <w:tcW w:w="75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4"/>
              <w:autoSpaceDN/>
              <w:ind w:firstLine="0"/>
              <w:jc w:val="center"/>
              <w:rPr>
                <w:rFonts w:ascii="宋体" w:eastAsia="宋体" w:cs="宋体"/>
                <w:b/>
                <w:color w:val="000000"/>
                <w:sz w:val="20"/>
                <w:szCs w:val="20"/>
              </w:rPr>
            </w:pPr>
            <w:r>
              <w:rPr>
                <w:rFonts w:ascii="宋体" w:eastAsia="宋体" w:cs="宋体" w:hint="eastAsia"/>
                <w:b/>
                <w:color w:val="000000"/>
                <w:sz w:val="20"/>
                <w:szCs w:val="20"/>
              </w:rPr>
              <w:t>偏离情况</w:t>
            </w:r>
          </w:p>
        </w:tc>
        <w:tc>
          <w:tcPr>
            <w:tcW w:w="44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4"/>
              <w:autoSpaceDN/>
              <w:ind w:firstLine="0"/>
              <w:jc w:val="center"/>
              <w:rPr>
                <w:rFonts w:ascii="宋体" w:eastAsia="宋体" w:cs="宋体"/>
                <w:b/>
                <w:color w:val="000000"/>
                <w:sz w:val="20"/>
                <w:szCs w:val="20"/>
              </w:rPr>
            </w:pPr>
            <w:r>
              <w:rPr>
                <w:rFonts w:ascii="宋体" w:eastAsia="宋体" w:cs="宋体" w:hint="eastAsia"/>
                <w:b/>
                <w:color w:val="000000"/>
                <w:sz w:val="20"/>
                <w:szCs w:val="20"/>
              </w:rPr>
              <w:t>备注</w:t>
            </w:r>
          </w:p>
        </w:tc>
      </w:tr>
      <w:tr w:rsidR="00A023A1">
        <w:trPr>
          <w:trHeight w:val="567"/>
          <w:jc w:val="center"/>
        </w:trPr>
        <w:tc>
          <w:tcPr>
            <w:tcW w:w="4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31"/>
              </w:numPr>
              <w:jc w:val="center"/>
              <w:rPr>
                <w:rFonts w:ascii="宋体" w:cs="宋体"/>
                <w:bCs/>
                <w:color w:val="000000"/>
                <w:sz w:val="20"/>
                <w:szCs w:val="20"/>
              </w:rPr>
            </w:pPr>
          </w:p>
        </w:tc>
        <w:tc>
          <w:tcPr>
            <w:tcW w:w="24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rPr>
                <w:rFonts w:ascii="宋体" w:cs="宋体"/>
                <w:bCs/>
                <w:color w:val="000000"/>
                <w:sz w:val="20"/>
                <w:szCs w:val="20"/>
              </w:rPr>
            </w:pPr>
          </w:p>
        </w:tc>
        <w:tc>
          <w:tcPr>
            <w:tcW w:w="96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75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44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jc w:val="center"/>
              <w:rPr>
                <w:rFonts w:ascii="宋体" w:cs="宋体"/>
                <w:color w:val="000000"/>
                <w:sz w:val="20"/>
                <w:szCs w:val="20"/>
              </w:rPr>
            </w:pPr>
          </w:p>
        </w:tc>
      </w:tr>
      <w:tr w:rsidR="00A023A1">
        <w:trPr>
          <w:trHeight w:val="567"/>
          <w:jc w:val="center"/>
        </w:trPr>
        <w:tc>
          <w:tcPr>
            <w:tcW w:w="4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31"/>
              </w:numPr>
              <w:jc w:val="center"/>
              <w:rPr>
                <w:rFonts w:ascii="宋体" w:cs="宋体"/>
                <w:bCs/>
                <w:color w:val="000000"/>
                <w:sz w:val="20"/>
                <w:szCs w:val="20"/>
              </w:rPr>
            </w:pPr>
          </w:p>
        </w:tc>
        <w:tc>
          <w:tcPr>
            <w:tcW w:w="24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rPr>
                <w:rFonts w:ascii="宋体" w:cs="宋体"/>
                <w:bCs/>
                <w:color w:val="000000"/>
                <w:sz w:val="20"/>
                <w:szCs w:val="20"/>
              </w:rPr>
            </w:pPr>
          </w:p>
        </w:tc>
        <w:tc>
          <w:tcPr>
            <w:tcW w:w="96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75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44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jc w:val="center"/>
              <w:rPr>
                <w:rFonts w:ascii="宋体" w:cs="宋体"/>
                <w:color w:val="000000"/>
                <w:sz w:val="20"/>
                <w:szCs w:val="20"/>
              </w:rPr>
            </w:pPr>
          </w:p>
        </w:tc>
      </w:tr>
      <w:tr w:rsidR="00A023A1">
        <w:trPr>
          <w:trHeight w:val="567"/>
          <w:jc w:val="center"/>
        </w:trPr>
        <w:tc>
          <w:tcPr>
            <w:tcW w:w="4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12"/>
              <w:numPr>
                <w:ilvl w:val="0"/>
                <w:numId w:val="31"/>
              </w:numPr>
              <w:jc w:val="center"/>
              <w:rPr>
                <w:rFonts w:ascii="宋体" w:cs="宋体"/>
                <w:bCs/>
                <w:color w:val="000000"/>
                <w:sz w:val="20"/>
                <w:szCs w:val="20"/>
              </w:rPr>
            </w:pPr>
          </w:p>
        </w:tc>
        <w:tc>
          <w:tcPr>
            <w:tcW w:w="24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rPr>
                <w:rFonts w:ascii="宋体" w:cs="宋体"/>
                <w:bCs/>
                <w:color w:val="000000"/>
                <w:sz w:val="20"/>
                <w:szCs w:val="20"/>
              </w:rPr>
            </w:pPr>
          </w:p>
        </w:tc>
        <w:tc>
          <w:tcPr>
            <w:tcW w:w="96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75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44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jc w:val="center"/>
              <w:rPr>
                <w:rFonts w:ascii="宋体" w:cs="宋体"/>
                <w:color w:val="000000"/>
                <w:sz w:val="20"/>
                <w:szCs w:val="20"/>
              </w:rPr>
            </w:pPr>
          </w:p>
        </w:tc>
      </w:tr>
      <w:tr w:rsidR="00A023A1">
        <w:trPr>
          <w:trHeight w:val="567"/>
          <w:jc w:val="center"/>
        </w:trPr>
        <w:tc>
          <w:tcPr>
            <w:tcW w:w="4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jc w:val="center"/>
              <w:rPr>
                <w:rFonts w:ascii="宋体" w:cs="宋体"/>
                <w:bCs/>
                <w:color w:val="000000"/>
                <w:sz w:val="20"/>
                <w:szCs w:val="20"/>
              </w:rPr>
            </w:pPr>
            <w:r>
              <w:rPr>
                <w:rFonts w:ascii="宋体" w:cs="宋体" w:hint="eastAsia"/>
                <w:bCs/>
                <w:color w:val="000000"/>
                <w:sz w:val="20"/>
                <w:szCs w:val="20"/>
              </w:rPr>
              <w:t>……</w:t>
            </w:r>
          </w:p>
        </w:tc>
        <w:tc>
          <w:tcPr>
            <w:tcW w:w="24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rPr>
                <w:rFonts w:ascii="宋体" w:cs="宋体"/>
                <w:bCs/>
                <w:color w:val="000000"/>
                <w:sz w:val="20"/>
                <w:szCs w:val="20"/>
              </w:rPr>
            </w:pPr>
          </w:p>
        </w:tc>
        <w:tc>
          <w:tcPr>
            <w:tcW w:w="968"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75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jc w:val="center"/>
              <w:rPr>
                <w:rFonts w:ascii="宋体" w:cs="宋体"/>
                <w:bCs/>
                <w:color w:val="000000"/>
                <w:sz w:val="20"/>
                <w:szCs w:val="20"/>
              </w:rPr>
            </w:pPr>
          </w:p>
        </w:tc>
        <w:tc>
          <w:tcPr>
            <w:tcW w:w="44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jc w:val="center"/>
              <w:rPr>
                <w:rFonts w:ascii="宋体" w:cs="宋体"/>
                <w:color w:val="000000"/>
                <w:sz w:val="20"/>
                <w:szCs w:val="20"/>
              </w:rPr>
            </w:pPr>
          </w:p>
        </w:tc>
      </w:tr>
    </w:tbl>
    <w:p w:rsidR="00A023A1" w:rsidRDefault="008E5DD2">
      <w:pPr>
        <w:pStyle w:val="a4"/>
        <w:autoSpaceDN/>
        <w:ind w:firstLine="0"/>
        <w:rPr>
          <w:rFonts w:ascii="宋体" w:eastAsia="宋体" w:cs="宋体"/>
          <w:b/>
          <w:bCs/>
          <w:color w:val="000000"/>
          <w:sz w:val="20"/>
          <w:szCs w:val="20"/>
        </w:rPr>
      </w:pPr>
      <w:r>
        <w:rPr>
          <w:rFonts w:ascii="宋体" w:eastAsia="宋体" w:cs="宋体" w:hint="eastAsia"/>
          <w:b/>
          <w:bCs/>
          <w:color w:val="000000"/>
          <w:sz w:val="20"/>
          <w:szCs w:val="20"/>
        </w:rPr>
        <w:t>说明：</w:t>
      </w:r>
    </w:p>
    <w:p w:rsidR="00A023A1" w:rsidRDefault="008E5DD2">
      <w:pPr>
        <w:pStyle w:val="12"/>
        <w:numPr>
          <w:ilvl w:val="0"/>
          <w:numId w:val="32"/>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供应商需</w:t>
      </w:r>
      <w:proofErr w:type="gramStart"/>
      <w:r>
        <w:rPr>
          <w:rFonts w:ascii="宋体" w:cs="宋体" w:hint="eastAsia"/>
          <w:color w:val="000000"/>
          <w:sz w:val="20"/>
          <w:szCs w:val="20"/>
        </w:rPr>
        <w:t>对应磋商</w:t>
      </w:r>
      <w:proofErr w:type="gramEnd"/>
      <w:r>
        <w:rPr>
          <w:rFonts w:ascii="宋体" w:cs="宋体" w:hint="eastAsia"/>
          <w:color w:val="000000"/>
          <w:sz w:val="20"/>
          <w:szCs w:val="20"/>
        </w:rPr>
        <w:t>文件</w:t>
      </w:r>
      <w:r>
        <w:rPr>
          <w:rFonts w:ascii="宋体" w:cs="宋体" w:hint="eastAsia"/>
          <w:b/>
          <w:bCs/>
          <w:color w:val="000000"/>
          <w:sz w:val="20"/>
          <w:szCs w:val="20"/>
        </w:rPr>
        <w:t>第二章采购需求“商务要求”</w:t>
      </w:r>
      <w:r>
        <w:rPr>
          <w:rFonts w:ascii="宋体" w:cs="宋体" w:hint="eastAsia"/>
          <w:color w:val="000000"/>
          <w:sz w:val="20"/>
          <w:szCs w:val="20"/>
        </w:rPr>
        <w:t>中除</w:t>
      </w:r>
      <w:r>
        <w:rPr>
          <w:rFonts w:ascii="宋体" w:cs="宋体" w:hint="eastAsia"/>
          <w:bCs/>
          <w:color w:val="000000"/>
          <w:sz w:val="20"/>
          <w:szCs w:val="20"/>
        </w:rPr>
        <w:t>“★”号条款外的</w:t>
      </w:r>
      <w:r>
        <w:rPr>
          <w:rFonts w:ascii="宋体" w:cs="宋体" w:hint="eastAsia"/>
          <w:color w:val="000000"/>
          <w:sz w:val="20"/>
          <w:szCs w:val="20"/>
        </w:rPr>
        <w:t>所有条款进行</w:t>
      </w:r>
      <w:r>
        <w:rPr>
          <w:rFonts w:ascii="宋体" w:cs="宋体" w:hint="eastAsia"/>
          <w:b/>
          <w:bCs/>
          <w:color w:val="000000"/>
          <w:sz w:val="20"/>
          <w:szCs w:val="20"/>
        </w:rPr>
        <w:t>逐条响应或整体响应</w:t>
      </w:r>
      <w:r>
        <w:rPr>
          <w:rFonts w:ascii="宋体" w:cs="宋体" w:hint="eastAsia"/>
          <w:color w:val="000000"/>
          <w:sz w:val="20"/>
          <w:szCs w:val="20"/>
        </w:rPr>
        <w:t>，并按要求填写上表。</w:t>
      </w:r>
      <w:r>
        <w:rPr>
          <w:rFonts w:ascii="宋体" w:cs="宋体" w:hint="eastAsia"/>
          <w:b/>
          <w:bCs/>
          <w:color w:val="000000"/>
          <w:sz w:val="20"/>
          <w:szCs w:val="20"/>
        </w:rPr>
        <w:t>若要</w:t>
      </w:r>
      <w:proofErr w:type="gramStart"/>
      <w:r>
        <w:rPr>
          <w:rFonts w:ascii="宋体" w:cs="宋体" w:hint="eastAsia"/>
          <w:b/>
          <w:bCs/>
          <w:color w:val="000000"/>
          <w:sz w:val="20"/>
          <w:szCs w:val="20"/>
        </w:rPr>
        <w:t>求提供</w:t>
      </w:r>
      <w:proofErr w:type="gramEnd"/>
      <w:r>
        <w:rPr>
          <w:rFonts w:ascii="宋体" w:cs="宋体" w:hint="eastAsia"/>
          <w:b/>
          <w:bCs/>
          <w:color w:val="000000"/>
          <w:sz w:val="20"/>
          <w:szCs w:val="20"/>
        </w:rPr>
        <w:t>证明材料的，还须提供相应的证明材料，否则视为负偏离。</w:t>
      </w:r>
    </w:p>
    <w:p w:rsidR="00A023A1" w:rsidRDefault="008E5DD2">
      <w:pPr>
        <w:pStyle w:val="12"/>
        <w:numPr>
          <w:ilvl w:val="0"/>
          <w:numId w:val="32"/>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“磋商文件规定的要求”项下填写的内容应与磋商文件</w:t>
      </w:r>
      <w:r>
        <w:rPr>
          <w:rFonts w:ascii="宋体" w:cs="宋体" w:hint="eastAsia"/>
          <w:b/>
          <w:bCs/>
          <w:color w:val="000000"/>
          <w:sz w:val="20"/>
          <w:szCs w:val="20"/>
        </w:rPr>
        <w:t>第二章采购需求“商务要求”中的内容</w:t>
      </w:r>
      <w:r>
        <w:rPr>
          <w:rFonts w:ascii="宋体" w:cs="宋体" w:hint="eastAsia"/>
          <w:color w:val="000000"/>
          <w:sz w:val="20"/>
          <w:szCs w:val="20"/>
        </w:rPr>
        <w:t>保持一致。若供应商针对所有条款完全满足要求无偏离时，可以进行整体响应，在“磋商文件规定的要求”项下填写“所有商务条款要求”；</w:t>
      </w:r>
      <w:r>
        <w:rPr>
          <w:rFonts w:ascii="宋体" w:cs="宋体" w:hint="eastAsia"/>
          <w:b/>
          <w:bCs/>
          <w:color w:val="000000"/>
          <w:sz w:val="20"/>
          <w:szCs w:val="20"/>
        </w:rPr>
        <w:t>若供应</w:t>
      </w:r>
      <w:proofErr w:type="gramStart"/>
      <w:r>
        <w:rPr>
          <w:rFonts w:ascii="宋体" w:cs="宋体" w:hint="eastAsia"/>
          <w:b/>
          <w:bCs/>
          <w:color w:val="000000"/>
          <w:sz w:val="20"/>
          <w:szCs w:val="20"/>
        </w:rPr>
        <w:t>商存在</w:t>
      </w:r>
      <w:proofErr w:type="gramEnd"/>
      <w:r>
        <w:rPr>
          <w:rFonts w:ascii="宋体" w:cs="宋体" w:hint="eastAsia"/>
          <w:b/>
          <w:bCs/>
          <w:color w:val="000000"/>
          <w:sz w:val="20"/>
          <w:szCs w:val="20"/>
        </w:rPr>
        <w:t>偏离项时，则所有商务条款需要进行逐条响应。</w:t>
      </w:r>
    </w:p>
    <w:p w:rsidR="00A023A1" w:rsidRDefault="008E5DD2">
      <w:pPr>
        <w:pStyle w:val="12"/>
        <w:numPr>
          <w:ilvl w:val="0"/>
          <w:numId w:val="32"/>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“供应商响应情况”</w:t>
      </w:r>
      <w:r>
        <w:rPr>
          <w:rFonts w:ascii="宋体" w:cs="宋体" w:hint="eastAsia"/>
          <w:bCs/>
          <w:color w:val="000000"/>
          <w:sz w:val="20"/>
          <w:szCs w:val="20"/>
        </w:rPr>
        <w:t>项下填写供应商针对“磋商文件规定的要求”的响应数值或内容</w:t>
      </w:r>
      <w:r>
        <w:rPr>
          <w:rFonts w:ascii="宋体" w:cs="宋体" w:hint="eastAsia"/>
          <w:color w:val="000000"/>
          <w:sz w:val="20"/>
          <w:szCs w:val="20"/>
        </w:rPr>
        <w:t>；若供应商响应完全满足“磋商文件规定的要求”，也可以填写“完全按照磋商文件规定执行”。</w:t>
      </w:r>
    </w:p>
    <w:p w:rsidR="00A023A1" w:rsidRDefault="008E5DD2">
      <w:pPr>
        <w:pStyle w:val="12"/>
        <w:numPr>
          <w:ilvl w:val="0"/>
          <w:numId w:val="32"/>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w:t>
      </w:r>
      <w:r>
        <w:rPr>
          <w:rFonts w:ascii="宋体" w:cs="宋体" w:hint="eastAsia"/>
          <w:bCs/>
          <w:color w:val="000000"/>
          <w:sz w:val="20"/>
          <w:szCs w:val="20"/>
        </w:rPr>
        <w:t>偏离情况”项下应填写“正偏离”或“无偏离”或“负偏离”，供应商须真实体现偏离情况。其中“正偏离”是指</w:t>
      </w:r>
      <w:proofErr w:type="gramStart"/>
      <w:r>
        <w:rPr>
          <w:rFonts w:ascii="宋体" w:cs="宋体" w:hint="eastAsia"/>
          <w:bCs/>
          <w:color w:val="000000"/>
          <w:sz w:val="20"/>
          <w:szCs w:val="20"/>
        </w:rPr>
        <w:t>优于磋商</w:t>
      </w:r>
      <w:proofErr w:type="gramEnd"/>
      <w:r>
        <w:rPr>
          <w:rFonts w:ascii="宋体" w:cs="宋体" w:hint="eastAsia"/>
          <w:bCs/>
          <w:color w:val="000000"/>
          <w:sz w:val="20"/>
          <w:szCs w:val="20"/>
        </w:rPr>
        <w:t>文件规定的要求；“无偏离”是指满足磋商文件规定的要求；“负偏离”是指</w:t>
      </w:r>
      <w:proofErr w:type="gramStart"/>
      <w:r>
        <w:rPr>
          <w:rFonts w:ascii="宋体" w:cs="宋体" w:hint="eastAsia"/>
          <w:bCs/>
          <w:color w:val="000000"/>
          <w:sz w:val="20"/>
          <w:szCs w:val="20"/>
        </w:rPr>
        <w:t>低于磋商</w:t>
      </w:r>
      <w:proofErr w:type="gramEnd"/>
      <w:r>
        <w:rPr>
          <w:rFonts w:ascii="宋体" w:cs="宋体" w:hint="eastAsia"/>
          <w:bCs/>
          <w:color w:val="000000"/>
          <w:sz w:val="20"/>
          <w:szCs w:val="20"/>
        </w:rPr>
        <w:t>文件规定的要求</w:t>
      </w:r>
      <w:r>
        <w:rPr>
          <w:rFonts w:ascii="宋体" w:cs="宋体" w:hint="eastAsia"/>
          <w:color w:val="000000"/>
          <w:sz w:val="20"/>
          <w:szCs w:val="20"/>
        </w:rPr>
        <w:t>。</w:t>
      </w:r>
    </w:p>
    <w:p w:rsidR="00A023A1" w:rsidRDefault="008E5DD2">
      <w:pPr>
        <w:pStyle w:val="12"/>
        <w:numPr>
          <w:ilvl w:val="0"/>
          <w:numId w:val="32"/>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“备注”项下填写佐证材料的相关页码或具体偏离内容，不涉及则无需填写。</w:t>
      </w:r>
    </w:p>
    <w:p w:rsidR="00A023A1" w:rsidRDefault="008E5DD2">
      <w:pPr>
        <w:pStyle w:val="12"/>
        <w:numPr>
          <w:ilvl w:val="0"/>
          <w:numId w:val="32"/>
        </w:numPr>
        <w:adjustRightInd w:val="0"/>
        <w:snapToGrid w:val="0"/>
        <w:ind w:left="0" w:firstLineChars="200" w:firstLine="402"/>
        <w:rPr>
          <w:rFonts w:ascii="宋体" w:cs="宋体"/>
          <w:b/>
          <w:color w:val="000000"/>
          <w:sz w:val="20"/>
          <w:szCs w:val="20"/>
        </w:rPr>
      </w:pPr>
      <w:r>
        <w:rPr>
          <w:rFonts w:ascii="宋体" w:cs="宋体" w:hint="eastAsia"/>
          <w:b/>
          <w:color w:val="000000"/>
          <w:sz w:val="20"/>
          <w:szCs w:val="20"/>
        </w:rPr>
        <w:t>供应商若存在“磋商文件规定的要求”条款未进行响应时，将视为该条款存在负偏离或不满足。</w:t>
      </w:r>
    </w:p>
    <w:p w:rsidR="00A023A1" w:rsidRDefault="008E5DD2">
      <w:pPr>
        <w:pStyle w:val="12"/>
        <w:numPr>
          <w:ilvl w:val="0"/>
          <w:numId w:val="32"/>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供应商须谨慎进行响应，不可存在</w:t>
      </w:r>
      <w:proofErr w:type="gramStart"/>
      <w:r>
        <w:rPr>
          <w:rFonts w:ascii="宋体" w:cs="宋体" w:hint="eastAsia"/>
          <w:color w:val="000000"/>
          <w:sz w:val="20"/>
          <w:szCs w:val="20"/>
        </w:rPr>
        <w:t>虚假响应</w:t>
      </w:r>
      <w:proofErr w:type="gramEnd"/>
      <w:r>
        <w:rPr>
          <w:rFonts w:ascii="宋体" w:cs="宋体" w:hint="eastAsia"/>
          <w:color w:val="000000"/>
          <w:sz w:val="20"/>
          <w:szCs w:val="20"/>
        </w:rPr>
        <w:t>的情形。</w:t>
      </w:r>
    </w:p>
    <w:p w:rsidR="00A023A1" w:rsidRDefault="008E5DD2">
      <w:pPr>
        <w:pStyle w:val="B"/>
        <w:autoSpaceDN/>
        <w:spacing w:line="480" w:lineRule="auto"/>
        <w:ind w:rightChars="48" w:right="101" w:firstLineChars="0" w:firstLine="0"/>
        <w:jc w:val="right"/>
        <w:rPr>
          <w:rFonts w:ascii="宋体" w:cs="宋体"/>
          <w:color w:val="000000"/>
          <w:sz w:val="20"/>
          <w:szCs w:val="20"/>
        </w:rPr>
      </w:pPr>
      <w:r>
        <w:rPr>
          <w:rFonts w:ascii="宋体" w:cs="宋体" w:hint="eastAsia"/>
          <w:color w:val="000000"/>
          <w:sz w:val="20"/>
          <w:szCs w:val="20"/>
        </w:rPr>
        <w:t>供应</w:t>
      </w:r>
      <w:proofErr w:type="gramStart"/>
      <w:r>
        <w:rPr>
          <w:rFonts w:ascii="宋体" w:cs="宋体" w:hint="eastAsia"/>
          <w:color w:val="000000"/>
          <w:sz w:val="20"/>
          <w:szCs w:val="20"/>
        </w:rPr>
        <w:t>商法定</w:t>
      </w:r>
      <w:proofErr w:type="gramEnd"/>
      <w:r>
        <w:rPr>
          <w:rFonts w:ascii="宋体" w:cs="宋体" w:hint="eastAsia"/>
          <w:color w:val="000000"/>
          <w:sz w:val="20"/>
          <w:szCs w:val="20"/>
        </w:rPr>
        <w:t>代表人或其授权代表（签字或盖章）：</w:t>
      </w:r>
      <w:r>
        <w:rPr>
          <w:rFonts w:ascii="宋体" w:cs="宋体" w:hint="eastAsia"/>
          <w:color w:val="000000"/>
          <w:sz w:val="20"/>
          <w:szCs w:val="20"/>
          <w:u w:val="single"/>
        </w:rPr>
        <w:t xml:space="preserve">                    .</w:t>
      </w:r>
    </w:p>
    <w:p w:rsidR="00A023A1" w:rsidRDefault="008E5DD2">
      <w:pPr>
        <w:pStyle w:val="B"/>
        <w:autoSpaceDN/>
        <w:spacing w:line="480" w:lineRule="auto"/>
        <w:ind w:rightChars="48" w:right="101"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pStyle w:val="B"/>
        <w:autoSpaceDN/>
        <w:spacing w:line="480" w:lineRule="auto"/>
        <w:ind w:rightChars="48" w:right="101" w:firstLineChars="2067" w:firstLine="4134"/>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A023A1">
      <w:pPr>
        <w:rPr>
          <w:rFonts w:ascii="宋体" w:cs="宋体"/>
          <w:color w:val="000000"/>
        </w:rPr>
        <w:sectPr w:rsidR="00A023A1">
          <w:pgSz w:w="11906" w:h="16838"/>
          <w:pgMar w:top="1440" w:right="1080" w:bottom="1440" w:left="1080" w:header="426" w:footer="992" w:gutter="0"/>
          <w:cols w:space="720"/>
          <w:titlePg/>
          <w:docGrid w:type="lines" w:linePitch="312"/>
        </w:sectPr>
      </w:pPr>
    </w:p>
    <w:p w:rsidR="00A023A1" w:rsidRDefault="008E5DD2">
      <w:pPr>
        <w:pStyle w:val="20"/>
        <w:keepLines w:val="0"/>
        <w:numPr>
          <w:ilvl w:val="0"/>
          <w:numId w:val="25"/>
        </w:numPr>
        <w:spacing w:before="120" w:after="120"/>
        <w:ind w:left="720" w:hanging="720"/>
        <w:rPr>
          <w:rFonts w:ascii="宋体" w:eastAsia="宋体" w:cs="宋体" w:hint="eastAsia"/>
          <w:color w:val="000000"/>
          <w:sz w:val="24"/>
          <w:szCs w:val="24"/>
        </w:rPr>
      </w:pPr>
      <w:bookmarkStart w:id="221" w:name="_Toc131271300"/>
      <w:bookmarkStart w:id="222" w:name="_Toc8042"/>
      <w:bookmarkStart w:id="223" w:name="_Toc104040718"/>
      <w:bookmarkStart w:id="224" w:name="_Toc103033246"/>
      <w:bookmarkStart w:id="225" w:name="_Toc104131876"/>
      <w:bookmarkStart w:id="226" w:name="_Toc114053448"/>
      <w:bookmarkStart w:id="227" w:name="_Toc214376516"/>
      <w:bookmarkEnd w:id="221"/>
      <w:bookmarkEnd w:id="222"/>
      <w:bookmarkEnd w:id="223"/>
      <w:bookmarkEnd w:id="224"/>
      <w:bookmarkEnd w:id="225"/>
      <w:r>
        <w:rPr>
          <w:rFonts w:ascii="宋体" w:eastAsia="宋体" w:cs="宋体" w:hint="eastAsia"/>
          <w:color w:val="000000"/>
          <w:sz w:val="24"/>
          <w:szCs w:val="24"/>
        </w:rPr>
        <w:lastRenderedPageBreak/>
        <w:t>技术条款响应表</w:t>
      </w:r>
      <w:bookmarkEnd w:id="226"/>
      <w:bookmarkEnd w:id="227"/>
    </w:p>
    <w:p w:rsidR="00A023A1" w:rsidRDefault="008E5DD2">
      <w:pPr>
        <w:jc w:val="center"/>
        <w:rPr>
          <w:rFonts w:ascii="宋体" w:cs="宋体"/>
          <w:color w:val="000000"/>
          <w:sz w:val="20"/>
          <w:szCs w:val="20"/>
        </w:rPr>
      </w:pPr>
      <w:r>
        <w:rPr>
          <w:rFonts w:ascii="宋体" w:cs="宋体" w:hint="eastAsia"/>
          <w:b/>
          <w:bCs/>
          <w:color w:val="000000"/>
          <w:sz w:val="20"/>
          <w:szCs w:val="20"/>
        </w:rPr>
        <w:t>技术条款响应表</w:t>
      </w:r>
    </w:p>
    <w:p w:rsidR="00A023A1" w:rsidRDefault="008E5DD2">
      <w:pPr>
        <w:rPr>
          <w:rFonts w:ascii="宋体" w:cs="宋体"/>
          <w:bCs/>
          <w:color w:val="000000"/>
          <w:sz w:val="20"/>
          <w:szCs w:val="20"/>
        </w:rPr>
      </w:pPr>
      <w:r>
        <w:rPr>
          <w:rFonts w:ascii="宋体" w:cs="宋体" w:hint="eastAsia"/>
          <w:bCs/>
          <w:color w:val="000000"/>
          <w:sz w:val="20"/>
          <w:szCs w:val="20"/>
        </w:rPr>
        <w:t xml:space="preserve">项目名称：_________________  </w:t>
      </w:r>
    </w:p>
    <w:p w:rsidR="00A023A1" w:rsidRDefault="008E5DD2">
      <w:pPr>
        <w:rPr>
          <w:rFonts w:ascii="宋体" w:cs="宋体"/>
          <w:bCs/>
          <w:color w:val="000000"/>
          <w:sz w:val="20"/>
          <w:szCs w:val="20"/>
        </w:rPr>
      </w:pPr>
      <w:r>
        <w:rPr>
          <w:rFonts w:ascii="宋体" w:cs="宋体" w:hint="eastAsia"/>
          <w:bCs/>
          <w:color w:val="000000"/>
          <w:sz w:val="20"/>
          <w:szCs w:val="20"/>
        </w:rPr>
        <w:t>项目编号：_________________</w:t>
      </w:r>
    </w:p>
    <w:p w:rsidR="00A023A1" w:rsidRDefault="008E5DD2">
      <w:pPr>
        <w:rPr>
          <w:rFonts w:ascii="宋体" w:cs="宋体"/>
          <w:bCs/>
          <w:color w:val="000000"/>
          <w:sz w:val="20"/>
          <w:szCs w:val="20"/>
        </w:rPr>
      </w:pPr>
      <w:r>
        <w:rPr>
          <w:rFonts w:ascii="宋体" w:cs="宋体" w:hint="eastAsia"/>
          <w:bCs/>
          <w:color w:val="000000"/>
          <w:sz w:val="20"/>
          <w:szCs w:val="20"/>
        </w:rPr>
        <w:t>采购包：_______________</w:t>
      </w:r>
    </w:p>
    <w:tbl>
      <w:tblPr>
        <w:tblW w:w="5408"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958"/>
        <w:gridCol w:w="3730"/>
        <w:gridCol w:w="1875"/>
        <w:gridCol w:w="1208"/>
        <w:gridCol w:w="1447"/>
      </w:tblGrid>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b/>
                <w:bCs/>
                <w:color w:val="000000"/>
                <w:sz w:val="20"/>
                <w:szCs w:val="20"/>
              </w:rPr>
            </w:pPr>
            <w:r>
              <w:rPr>
                <w:rFonts w:ascii="宋体" w:cs="宋体" w:hint="eastAsia"/>
                <w:b/>
                <w:bCs/>
                <w:color w:val="000000"/>
                <w:sz w:val="20"/>
                <w:szCs w:val="20"/>
              </w:rPr>
              <w:t>序号</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b/>
                <w:bCs/>
                <w:color w:val="000000"/>
                <w:sz w:val="20"/>
                <w:szCs w:val="20"/>
              </w:rPr>
            </w:pPr>
            <w:r>
              <w:rPr>
                <w:rFonts w:ascii="宋体" w:cs="宋体" w:hint="eastAsia"/>
                <w:b/>
                <w:color w:val="000000"/>
                <w:sz w:val="20"/>
                <w:szCs w:val="20"/>
              </w:rPr>
              <w:t>磋商文件规定的要求</w:t>
            </w: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b/>
                <w:bCs/>
                <w:color w:val="000000"/>
                <w:sz w:val="20"/>
                <w:szCs w:val="20"/>
              </w:rPr>
            </w:pPr>
            <w:r>
              <w:rPr>
                <w:rFonts w:ascii="宋体" w:cs="宋体" w:hint="eastAsia"/>
                <w:b/>
                <w:bCs/>
                <w:color w:val="000000"/>
                <w:sz w:val="20"/>
                <w:szCs w:val="20"/>
              </w:rPr>
              <w:t>供应商响应情况</w:t>
            </w: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b/>
                <w:bCs/>
                <w:color w:val="000000"/>
                <w:sz w:val="20"/>
                <w:szCs w:val="20"/>
              </w:rPr>
            </w:pPr>
            <w:r>
              <w:rPr>
                <w:rFonts w:ascii="宋体" w:cs="宋体" w:hint="eastAsia"/>
                <w:b/>
                <w:bCs/>
                <w:color w:val="000000"/>
                <w:sz w:val="20"/>
                <w:szCs w:val="20"/>
              </w:rPr>
              <w:t>偏离情况</w:t>
            </w: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b/>
                <w:bCs/>
                <w:color w:val="000000"/>
                <w:sz w:val="20"/>
                <w:szCs w:val="20"/>
              </w:rPr>
            </w:pPr>
            <w:r>
              <w:rPr>
                <w:rFonts w:ascii="宋体" w:cs="宋体" w:hint="eastAsia"/>
                <w:b/>
                <w:bCs/>
                <w:color w:val="000000"/>
                <w:sz w:val="20"/>
                <w:szCs w:val="20"/>
              </w:rPr>
              <w:t>备注</w:t>
            </w:r>
          </w:p>
        </w:tc>
      </w:tr>
      <w:tr w:rsidR="00A023A1">
        <w:trPr>
          <w:trHeight w:val="473"/>
          <w:jc w:val="center"/>
        </w:trPr>
        <w:tc>
          <w:tcPr>
            <w:tcW w:w="5000"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Cs w:val="16"/>
              </w:rPr>
              <w:t>重要技术条款（标注“</w:t>
            </w:r>
            <w:r>
              <w:rPr>
                <w:rFonts w:ascii="宋体" w:cs="宋体" w:hint="eastAsia"/>
                <w:color w:val="000000"/>
                <w:szCs w:val="21"/>
              </w:rPr>
              <w:t>▲</w:t>
            </w:r>
            <w:r>
              <w:rPr>
                <w:rFonts w:ascii="宋体" w:cs="宋体" w:hint="eastAsia"/>
                <w:color w:val="000000"/>
                <w:szCs w:val="16"/>
              </w:rPr>
              <w:t>”的条款）</w:t>
            </w:r>
          </w:p>
        </w:tc>
      </w:tr>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 w:val="20"/>
                <w:szCs w:val="20"/>
              </w:rPr>
              <w:t>1</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left"/>
              <w:rPr>
                <w:rFonts w:ascii="宋体" w:cs="宋体"/>
                <w:color w:val="000000"/>
                <w:szCs w:val="21"/>
              </w:rPr>
            </w:pP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r>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 w:val="20"/>
                <w:szCs w:val="20"/>
              </w:rPr>
              <w:t>2</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left"/>
              <w:rPr>
                <w:rFonts w:ascii="宋体" w:cs="宋体"/>
                <w:color w:val="000000"/>
                <w:szCs w:val="21"/>
              </w:rPr>
            </w:pP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r>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 w:val="20"/>
                <w:szCs w:val="20"/>
              </w:rPr>
              <w:t>……</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left"/>
              <w:rPr>
                <w:rFonts w:ascii="宋体" w:cs="宋体"/>
                <w:color w:val="000000"/>
                <w:szCs w:val="21"/>
              </w:rPr>
            </w:pP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r>
      <w:tr w:rsidR="00A023A1">
        <w:trPr>
          <w:trHeight w:val="473"/>
          <w:jc w:val="center"/>
        </w:trPr>
        <w:tc>
          <w:tcPr>
            <w:tcW w:w="5000" w:type="pct"/>
            <w:gridSpan w:val="5"/>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Cs w:val="16"/>
              </w:rPr>
              <w:t>一般技术条款（除标注“★”和“</w:t>
            </w:r>
            <w:r>
              <w:rPr>
                <w:rFonts w:ascii="宋体" w:cs="宋体" w:hint="eastAsia"/>
                <w:color w:val="000000"/>
                <w:szCs w:val="21"/>
              </w:rPr>
              <w:t>▲</w:t>
            </w:r>
            <w:r>
              <w:rPr>
                <w:rFonts w:ascii="宋体" w:cs="宋体" w:hint="eastAsia"/>
                <w:color w:val="000000"/>
                <w:szCs w:val="16"/>
              </w:rPr>
              <w:t>”之外的条款）</w:t>
            </w:r>
          </w:p>
        </w:tc>
      </w:tr>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 w:val="20"/>
                <w:szCs w:val="20"/>
              </w:rPr>
              <w:t>1</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r>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 w:val="20"/>
                <w:szCs w:val="20"/>
              </w:rPr>
              <w:t>2</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r>
      <w:tr w:rsidR="00A023A1">
        <w:trPr>
          <w:trHeight w:val="473"/>
          <w:jc w:val="center"/>
        </w:trPr>
        <w:tc>
          <w:tcPr>
            <w:tcW w:w="520"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adjustRightInd w:val="0"/>
              <w:snapToGrid w:val="0"/>
              <w:jc w:val="center"/>
              <w:rPr>
                <w:rFonts w:ascii="宋体" w:cs="宋体"/>
                <w:color w:val="000000"/>
                <w:sz w:val="20"/>
                <w:szCs w:val="20"/>
              </w:rPr>
            </w:pPr>
            <w:r>
              <w:rPr>
                <w:rFonts w:ascii="宋体" w:cs="宋体" w:hint="eastAsia"/>
                <w:color w:val="000000"/>
                <w:sz w:val="20"/>
                <w:szCs w:val="20"/>
              </w:rPr>
              <w:t>……</w:t>
            </w:r>
          </w:p>
        </w:tc>
        <w:tc>
          <w:tcPr>
            <w:tcW w:w="202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1017"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655"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adjustRightInd w:val="0"/>
              <w:snapToGrid w:val="0"/>
              <w:jc w:val="center"/>
              <w:rPr>
                <w:rFonts w:ascii="宋体" w:cs="宋体"/>
                <w:color w:val="000000"/>
                <w:sz w:val="20"/>
                <w:szCs w:val="20"/>
              </w:rPr>
            </w:pPr>
          </w:p>
        </w:tc>
      </w:tr>
    </w:tbl>
    <w:p w:rsidR="00A023A1" w:rsidRDefault="00A023A1">
      <w:pPr>
        <w:adjustRightInd w:val="0"/>
        <w:snapToGrid w:val="0"/>
        <w:rPr>
          <w:rFonts w:ascii="宋体" w:cs="宋体"/>
          <w:b/>
          <w:bCs/>
          <w:color w:val="000000"/>
          <w:sz w:val="20"/>
          <w:szCs w:val="20"/>
        </w:rPr>
      </w:pPr>
    </w:p>
    <w:p w:rsidR="00A023A1" w:rsidRDefault="008E5DD2">
      <w:pPr>
        <w:adjustRightInd w:val="0"/>
        <w:snapToGrid w:val="0"/>
        <w:rPr>
          <w:rFonts w:ascii="宋体" w:cs="宋体"/>
          <w:b/>
          <w:bCs/>
          <w:color w:val="000000"/>
          <w:sz w:val="20"/>
          <w:szCs w:val="20"/>
        </w:rPr>
      </w:pPr>
      <w:r>
        <w:rPr>
          <w:rFonts w:ascii="宋体" w:cs="宋体" w:hint="eastAsia"/>
          <w:b/>
          <w:bCs/>
          <w:color w:val="000000"/>
          <w:sz w:val="20"/>
          <w:szCs w:val="20"/>
        </w:rPr>
        <w:t>说明：</w:t>
      </w:r>
    </w:p>
    <w:p w:rsidR="00A023A1" w:rsidRDefault="008E5DD2">
      <w:pPr>
        <w:pStyle w:val="12"/>
        <w:numPr>
          <w:ilvl w:val="0"/>
          <w:numId w:val="33"/>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供应商需</w:t>
      </w:r>
      <w:proofErr w:type="gramStart"/>
      <w:r>
        <w:rPr>
          <w:rFonts w:ascii="宋体" w:cs="宋体" w:hint="eastAsia"/>
          <w:color w:val="000000"/>
          <w:sz w:val="20"/>
          <w:szCs w:val="20"/>
        </w:rPr>
        <w:t>对应磋商</w:t>
      </w:r>
      <w:proofErr w:type="gramEnd"/>
      <w:r>
        <w:rPr>
          <w:rFonts w:ascii="宋体" w:cs="宋体" w:hint="eastAsia"/>
          <w:color w:val="000000"/>
          <w:sz w:val="20"/>
          <w:szCs w:val="20"/>
        </w:rPr>
        <w:t>文件</w:t>
      </w:r>
      <w:r>
        <w:rPr>
          <w:rFonts w:ascii="宋体" w:cs="宋体" w:hint="eastAsia"/>
          <w:b/>
          <w:bCs/>
          <w:color w:val="000000"/>
          <w:sz w:val="20"/>
          <w:szCs w:val="20"/>
        </w:rPr>
        <w:t>第二章采购需求“技术要求”</w:t>
      </w:r>
      <w:r>
        <w:rPr>
          <w:rFonts w:ascii="宋体" w:cs="宋体" w:hint="eastAsia"/>
          <w:color w:val="000000"/>
          <w:sz w:val="20"/>
          <w:szCs w:val="20"/>
        </w:rPr>
        <w:t>中所有条款进行</w:t>
      </w:r>
      <w:r>
        <w:rPr>
          <w:rFonts w:ascii="宋体" w:cs="宋体" w:hint="eastAsia"/>
          <w:b/>
          <w:bCs/>
          <w:color w:val="000000"/>
          <w:sz w:val="20"/>
          <w:szCs w:val="20"/>
        </w:rPr>
        <w:t>逐条响应或整体响应</w:t>
      </w:r>
      <w:r>
        <w:rPr>
          <w:rFonts w:ascii="宋体" w:cs="宋体" w:hint="eastAsia"/>
          <w:color w:val="000000"/>
          <w:sz w:val="20"/>
          <w:szCs w:val="20"/>
        </w:rPr>
        <w:t>，并按要求填写上表。</w:t>
      </w:r>
      <w:r>
        <w:rPr>
          <w:rFonts w:ascii="宋体" w:cs="宋体" w:hint="eastAsia"/>
          <w:b/>
          <w:bCs/>
          <w:color w:val="000000"/>
          <w:sz w:val="20"/>
          <w:szCs w:val="20"/>
        </w:rPr>
        <w:t>若要</w:t>
      </w:r>
      <w:proofErr w:type="gramStart"/>
      <w:r>
        <w:rPr>
          <w:rFonts w:ascii="宋体" w:cs="宋体" w:hint="eastAsia"/>
          <w:b/>
          <w:bCs/>
          <w:color w:val="000000"/>
          <w:sz w:val="20"/>
          <w:szCs w:val="20"/>
        </w:rPr>
        <w:t>求提供</w:t>
      </w:r>
      <w:proofErr w:type="gramEnd"/>
      <w:r>
        <w:rPr>
          <w:rFonts w:ascii="宋体" w:cs="宋体" w:hint="eastAsia"/>
          <w:b/>
          <w:bCs/>
          <w:color w:val="000000"/>
          <w:sz w:val="20"/>
          <w:szCs w:val="20"/>
        </w:rPr>
        <w:t>证明材料的，还须提供相应的证明材料，否则视为负偏离。</w:t>
      </w:r>
    </w:p>
    <w:p w:rsidR="00A023A1" w:rsidRDefault="008E5DD2">
      <w:pPr>
        <w:pStyle w:val="12"/>
        <w:numPr>
          <w:ilvl w:val="0"/>
          <w:numId w:val="33"/>
        </w:numPr>
        <w:adjustRightInd w:val="0"/>
        <w:snapToGrid w:val="0"/>
        <w:ind w:left="0" w:firstLineChars="200" w:firstLine="400"/>
        <w:rPr>
          <w:rFonts w:ascii="宋体" w:cs="宋体"/>
          <w:b/>
          <w:bCs/>
          <w:color w:val="000000"/>
          <w:sz w:val="20"/>
          <w:szCs w:val="20"/>
        </w:rPr>
      </w:pPr>
      <w:r>
        <w:rPr>
          <w:rFonts w:ascii="宋体" w:cs="宋体" w:hint="eastAsia"/>
          <w:color w:val="000000"/>
          <w:sz w:val="20"/>
          <w:szCs w:val="20"/>
        </w:rPr>
        <w:t>“磋商文件规定的要求”项下填写的内容应与磋商文件</w:t>
      </w:r>
      <w:r>
        <w:rPr>
          <w:rFonts w:ascii="宋体" w:cs="宋体" w:hint="eastAsia"/>
          <w:b/>
          <w:bCs/>
          <w:color w:val="000000"/>
          <w:sz w:val="20"/>
          <w:szCs w:val="20"/>
        </w:rPr>
        <w:t>第二章采购需求“技术要求”中的内容</w:t>
      </w:r>
      <w:r>
        <w:rPr>
          <w:rFonts w:ascii="宋体" w:cs="宋体" w:hint="eastAsia"/>
          <w:color w:val="000000"/>
          <w:sz w:val="20"/>
          <w:szCs w:val="20"/>
        </w:rPr>
        <w:t>保持一致。若供应商针对所有条款完全满足要求无偏离时，可以进行整体响应，在“磋商文件规定的要求”项下填写“所有技术条款要求”；</w:t>
      </w:r>
      <w:r>
        <w:rPr>
          <w:rFonts w:ascii="宋体" w:cs="宋体" w:hint="eastAsia"/>
          <w:b/>
          <w:bCs/>
          <w:color w:val="000000"/>
          <w:sz w:val="20"/>
          <w:szCs w:val="20"/>
        </w:rPr>
        <w:t>若供应</w:t>
      </w:r>
      <w:proofErr w:type="gramStart"/>
      <w:r>
        <w:rPr>
          <w:rFonts w:ascii="宋体" w:cs="宋体" w:hint="eastAsia"/>
          <w:b/>
          <w:bCs/>
          <w:color w:val="000000"/>
          <w:sz w:val="20"/>
          <w:szCs w:val="20"/>
        </w:rPr>
        <w:t>商存在</w:t>
      </w:r>
      <w:proofErr w:type="gramEnd"/>
      <w:r>
        <w:rPr>
          <w:rFonts w:ascii="宋体" w:cs="宋体" w:hint="eastAsia"/>
          <w:b/>
          <w:bCs/>
          <w:color w:val="000000"/>
          <w:sz w:val="20"/>
          <w:szCs w:val="20"/>
        </w:rPr>
        <w:t>偏离项时，则所有重要或一般技术条款需要进行逐条响应。</w:t>
      </w:r>
    </w:p>
    <w:p w:rsidR="00A023A1" w:rsidRDefault="008E5DD2">
      <w:pPr>
        <w:pStyle w:val="12"/>
        <w:numPr>
          <w:ilvl w:val="0"/>
          <w:numId w:val="33"/>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“供应商响应情况”</w:t>
      </w:r>
      <w:r>
        <w:rPr>
          <w:rFonts w:ascii="宋体" w:cs="宋体" w:hint="eastAsia"/>
          <w:bCs/>
          <w:color w:val="000000"/>
          <w:sz w:val="20"/>
          <w:szCs w:val="20"/>
        </w:rPr>
        <w:t>项下填写供应商针对“磋商文件规定的要求”的响应数值或内容</w:t>
      </w:r>
      <w:r>
        <w:rPr>
          <w:rFonts w:ascii="宋体" w:cs="宋体" w:hint="eastAsia"/>
          <w:color w:val="000000"/>
          <w:sz w:val="20"/>
          <w:szCs w:val="20"/>
        </w:rPr>
        <w:t>；若供应商响应完全满足“磋商文件规定的要求”，也可以填写“完全按照磋商文件规定执行”。</w:t>
      </w:r>
    </w:p>
    <w:p w:rsidR="00A023A1" w:rsidRDefault="008E5DD2">
      <w:pPr>
        <w:pStyle w:val="12"/>
        <w:numPr>
          <w:ilvl w:val="0"/>
          <w:numId w:val="33"/>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w:t>
      </w:r>
      <w:r>
        <w:rPr>
          <w:rFonts w:ascii="宋体" w:cs="宋体" w:hint="eastAsia"/>
          <w:bCs/>
          <w:color w:val="000000"/>
          <w:sz w:val="20"/>
          <w:szCs w:val="20"/>
        </w:rPr>
        <w:t>偏离情况”项下应填写“正偏离”或“无偏离”或“负偏离”，供应商须真实体现偏离情况。其中“正偏离”是指</w:t>
      </w:r>
      <w:proofErr w:type="gramStart"/>
      <w:r>
        <w:rPr>
          <w:rFonts w:ascii="宋体" w:cs="宋体" w:hint="eastAsia"/>
          <w:bCs/>
          <w:color w:val="000000"/>
          <w:sz w:val="20"/>
          <w:szCs w:val="20"/>
        </w:rPr>
        <w:t>优于磋商</w:t>
      </w:r>
      <w:proofErr w:type="gramEnd"/>
      <w:r>
        <w:rPr>
          <w:rFonts w:ascii="宋体" w:cs="宋体" w:hint="eastAsia"/>
          <w:bCs/>
          <w:color w:val="000000"/>
          <w:sz w:val="20"/>
          <w:szCs w:val="20"/>
        </w:rPr>
        <w:t>文件规定的要求；“无偏离”是指满足磋商文件规定的要求；“负偏离”是指</w:t>
      </w:r>
      <w:proofErr w:type="gramStart"/>
      <w:r>
        <w:rPr>
          <w:rFonts w:ascii="宋体" w:cs="宋体" w:hint="eastAsia"/>
          <w:bCs/>
          <w:color w:val="000000"/>
          <w:sz w:val="20"/>
          <w:szCs w:val="20"/>
        </w:rPr>
        <w:t>低于磋商</w:t>
      </w:r>
      <w:proofErr w:type="gramEnd"/>
      <w:r>
        <w:rPr>
          <w:rFonts w:ascii="宋体" w:cs="宋体" w:hint="eastAsia"/>
          <w:bCs/>
          <w:color w:val="000000"/>
          <w:sz w:val="20"/>
          <w:szCs w:val="20"/>
        </w:rPr>
        <w:t>文件规定的要求</w:t>
      </w:r>
      <w:r>
        <w:rPr>
          <w:rFonts w:ascii="宋体" w:cs="宋体" w:hint="eastAsia"/>
          <w:color w:val="000000"/>
          <w:sz w:val="20"/>
          <w:szCs w:val="20"/>
        </w:rPr>
        <w:t>。</w:t>
      </w:r>
    </w:p>
    <w:p w:rsidR="00A023A1" w:rsidRDefault="008E5DD2">
      <w:pPr>
        <w:pStyle w:val="12"/>
        <w:numPr>
          <w:ilvl w:val="0"/>
          <w:numId w:val="33"/>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“备注”项下填写佐证材料的相关页码或具体偏离内容，不涉及则无需填写。</w:t>
      </w:r>
    </w:p>
    <w:p w:rsidR="00A023A1" w:rsidRDefault="008E5DD2">
      <w:pPr>
        <w:pStyle w:val="12"/>
        <w:numPr>
          <w:ilvl w:val="0"/>
          <w:numId w:val="33"/>
        </w:numPr>
        <w:adjustRightInd w:val="0"/>
        <w:snapToGrid w:val="0"/>
        <w:ind w:left="0" w:firstLineChars="200" w:firstLine="402"/>
        <w:rPr>
          <w:rFonts w:ascii="宋体" w:cs="宋体"/>
          <w:b/>
          <w:color w:val="000000"/>
          <w:sz w:val="20"/>
          <w:szCs w:val="20"/>
        </w:rPr>
      </w:pPr>
      <w:r>
        <w:rPr>
          <w:rFonts w:ascii="宋体" w:cs="宋体" w:hint="eastAsia"/>
          <w:b/>
          <w:color w:val="000000"/>
          <w:sz w:val="20"/>
          <w:szCs w:val="20"/>
        </w:rPr>
        <w:t>供应商若存在“磋商文件规定的要求”条款未进行响应时，将视为该条款存在负偏离或不满足。</w:t>
      </w:r>
    </w:p>
    <w:p w:rsidR="00A023A1" w:rsidRDefault="008E5DD2">
      <w:pPr>
        <w:pStyle w:val="12"/>
        <w:numPr>
          <w:ilvl w:val="0"/>
          <w:numId w:val="33"/>
        </w:numPr>
        <w:adjustRightInd w:val="0"/>
        <w:snapToGrid w:val="0"/>
        <w:ind w:left="0" w:firstLineChars="200" w:firstLine="400"/>
        <w:rPr>
          <w:rFonts w:ascii="宋体" w:cs="宋体"/>
          <w:color w:val="000000"/>
          <w:sz w:val="20"/>
          <w:szCs w:val="20"/>
        </w:rPr>
      </w:pPr>
      <w:r>
        <w:rPr>
          <w:rFonts w:ascii="宋体" w:cs="宋体" w:hint="eastAsia"/>
          <w:color w:val="000000"/>
          <w:sz w:val="20"/>
          <w:szCs w:val="20"/>
        </w:rPr>
        <w:t>供应商须谨慎进行响应，不可存在</w:t>
      </w:r>
      <w:proofErr w:type="gramStart"/>
      <w:r>
        <w:rPr>
          <w:rFonts w:ascii="宋体" w:cs="宋体" w:hint="eastAsia"/>
          <w:color w:val="000000"/>
          <w:sz w:val="20"/>
          <w:szCs w:val="20"/>
        </w:rPr>
        <w:t>虚假响应</w:t>
      </w:r>
      <w:proofErr w:type="gramEnd"/>
      <w:r>
        <w:rPr>
          <w:rFonts w:ascii="宋体" w:cs="宋体" w:hint="eastAsia"/>
          <w:color w:val="000000"/>
          <w:sz w:val="20"/>
          <w:szCs w:val="20"/>
        </w:rPr>
        <w:t>的情形。</w:t>
      </w:r>
    </w:p>
    <w:p w:rsidR="00A023A1" w:rsidRDefault="00A023A1">
      <w:pPr>
        <w:pStyle w:val="B"/>
        <w:autoSpaceDN/>
        <w:ind w:firstLineChars="0" w:firstLine="0"/>
        <w:jc w:val="right"/>
        <w:rPr>
          <w:rFonts w:ascii="宋体" w:cs="宋体"/>
          <w:color w:val="000000"/>
          <w:kern w:val="0"/>
          <w:sz w:val="20"/>
          <w:szCs w:val="20"/>
        </w:rPr>
      </w:pPr>
    </w:p>
    <w:p w:rsidR="00A023A1" w:rsidRDefault="008E5DD2">
      <w:pPr>
        <w:pStyle w:val="B"/>
        <w:autoSpaceDN/>
        <w:ind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ind w:right="-35"/>
        <w:jc w:val="right"/>
        <w:rPr>
          <w:rFonts w:ascii="宋体" w:cs="宋体"/>
          <w:b/>
          <w:bCs/>
          <w:color w:val="000000"/>
          <w:sz w:val="24"/>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r>
        <w:rPr>
          <w:rFonts w:ascii="宋体" w:cs="宋体" w:hint="eastAsia"/>
          <w:color w:val="000000"/>
          <w:sz w:val="24"/>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28" w:name="_Toc25128"/>
      <w:bookmarkStart w:id="229" w:name="_Toc214376517"/>
      <w:bookmarkEnd w:id="228"/>
      <w:r>
        <w:rPr>
          <w:rFonts w:ascii="宋体" w:eastAsia="宋体" w:cs="宋体" w:hint="eastAsia"/>
          <w:color w:val="000000"/>
          <w:sz w:val="24"/>
          <w:szCs w:val="24"/>
        </w:rPr>
        <w:lastRenderedPageBreak/>
        <w:t>承诺函</w:t>
      </w:r>
      <w:bookmarkEnd w:id="229"/>
    </w:p>
    <w:p w:rsidR="00A023A1" w:rsidRDefault="008E5DD2">
      <w:pPr>
        <w:rPr>
          <w:rFonts w:ascii="宋体" w:cs="宋体"/>
          <w:i/>
          <w:iCs/>
          <w:color w:val="000000"/>
          <w:sz w:val="20"/>
          <w:szCs w:val="20"/>
        </w:rPr>
      </w:pPr>
      <w:r>
        <w:rPr>
          <w:rFonts w:ascii="宋体" w:cs="宋体" w:hint="eastAsia"/>
          <w:i/>
          <w:iCs/>
          <w:color w:val="000000"/>
          <w:sz w:val="20"/>
          <w:szCs w:val="20"/>
        </w:rPr>
        <w:t>（对于采购需求或评分标准中写明“提供承诺”的条款，供应商可参照以下格式提供承诺，若要</w:t>
      </w:r>
      <w:proofErr w:type="gramStart"/>
      <w:r>
        <w:rPr>
          <w:rFonts w:ascii="宋体" w:cs="宋体" w:hint="eastAsia"/>
          <w:i/>
          <w:iCs/>
          <w:color w:val="000000"/>
          <w:sz w:val="20"/>
          <w:szCs w:val="20"/>
        </w:rPr>
        <w:t>求提供</w:t>
      </w:r>
      <w:proofErr w:type="gramEnd"/>
      <w:r>
        <w:rPr>
          <w:rFonts w:ascii="宋体" w:cs="宋体" w:hint="eastAsia"/>
          <w:i/>
          <w:iCs/>
          <w:color w:val="000000"/>
          <w:sz w:val="20"/>
          <w:szCs w:val="20"/>
        </w:rPr>
        <w:t>证明材料或者方案的，须按要求提供，否则不予认可；以下格式文件由供应商根据需要选用。如不适用可删除）</w:t>
      </w:r>
    </w:p>
    <w:p w:rsidR="00A023A1" w:rsidRDefault="008E5DD2">
      <w:pPr>
        <w:pStyle w:val="B"/>
        <w:autoSpaceDN/>
        <w:ind w:firstLineChars="0" w:firstLine="0"/>
        <w:jc w:val="center"/>
        <w:rPr>
          <w:rFonts w:ascii="宋体" w:cs="宋体"/>
          <w:b/>
          <w:bCs/>
          <w:color w:val="000000"/>
          <w:sz w:val="20"/>
          <w:szCs w:val="20"/>
        </w:rPr>
      </w:pPr>
      <w:r>
        <w:rPr>
          <w:rFonts w:ascii="宋体" w:cs="宋体" w:hint="eastAsia"/>
          <w:b/>
          <w:bCs/>
          <w:color w:val="000000"/>
          <w:sz w:val="20"/>
          <w:szCs w:val="20"/>
        </w:rPr>
        <w:t>承诺函</w:t>
      </w:r>
    </w:p>
    <w:p w:rsidR="00A023A1" w:rsidRDefault="008E5DD2">
      <w:pPr>
        <w:rPr>
          <w:rFonts w:ascii="宋体" w:cs="宋体"/>
          <w:color w:val="000000"/>
          <w:sz w:val="20"/>
          <w:szCs w:val="20"/>
          <w:u w:val="single"/>
        </w:rPr>
      </w:pPr>
      <w:r>
        <w:rPr>
          <w:rFonts w:ascii="宋体" w:cs="宋体" w:hint="eastAsia"/>
          <w:color w:val="000000"/>
          <w:sz w:val="20"/>
          <w:szCs w:val="20"/>
        </w:rPr>
        <w:t>致：</w:t>
      </w:r>
      <w:r>
        <w:rPr>
          <w:rFonts w:ascii="宋体" w:cs="宋体" w:hint="eastAsia"/>
          <w:color w:val="000000"/>
          <w:sz w:val="20"/>
          <w:szCs w:val="20"/>
          <w:u w:val="single"/>
        </w:rPr>
        <w:t xml:space="preserve">      （采购人名称）</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对于__________________项目（项目编号：__________________，采购包：________），我方郑重承诺如下：</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如成交，我方承诺严格落实磋商文件以下条款：(建议逐条复制磋商文件相关条款原文)</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1.</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2.</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3.</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w:t>
      </w:r>
    </w:p>
    <w:p w:rsidR="00A023A1" w:rsidRDefault="008E5DD2">
      <w:pPr>
        <w:ind w:firstLine="480"/>
        <w:rPr>
          <w:rFonts w:ascii="宋体" w:cs="宋体"/>
          <w:color w:val="000000"/>
          <w:sz w:val="20"/>
          <w:szCs w:val="20"/>
        </w:rPr>
      </w:pPr>
      <w:r>
        <w:rPr>
          <w:rFonts w:ascii="宋体" w:cs="宋体" w:hint="eastAsia"/>
          <w:color w:val="000000"/>
          <w:sz w:val="20"/>
          <w:szCs w:val="20"/>
        </w:rPr>
        <w:t>特此承诺。</w:t>
      </w:r>
    </w:p>
    <w:p w:rsidR="00A023A1" w:rsidRDefault="00A023A1">
      <w:pPr>
        <w:pStyle w:val="a7"/>
        <w:rPr>
          <w:rFonts w:ascii="宋体" w:cs="宋体"/>
          <w:color w:val="000000"/>
          <w:sz w:val="20"/>
          <w:szCs w:val="20"/>
        </w:rPr>
      </w:pPr>
    </w:p>
    <w:p w:rsidR="00A023A1" w:rsidRDefault="008E5DD2">
      <w:pPr>
        <w:pStyle w:val="B"/>
        <w:autoSpaceDN/>
        <w:spacing w:line="480" w:lineRule="auto"/>
        <w:ind w:firstLineChars="0" w:firstLine="0"/>
        <w:jc w:val="right"/>
        <w:rPr>
          <w:rFonts w:ascii="宋体" w:cs="宋体"/>
          <w:color w:val="000000"/>
          <w:sz w:val="20"/>
          <w:szCs w:val="20"/>
        </w:rPr>
      </w:pPr>
      <w:bookmarkStart w:id="230" w:name="_Hlk112024143"/>
      <w:bookmarkEnd w:id="230"/>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8E5DD2">
      <w:pPr>
        <w:pStyle w:val="a7"/>
        <w:rPr>
          <w:rFonts w:ascii="宋体" w:cs="宋体"/>
          <w:color w:val="000000"/>
          <w:sz w:val="20"/>
          <w:szCs w:val="20"/>
        </w:rPr>
      </w:pPr>
      <w:r>
        <w:rPr>
          <w:rFonts w:ascii="宋体" w:cs="宋体" w:hint="eastAsia"/>
          <w:color w:val="000000"/>
          <w:sz w:val="20"/>
          <w:szCs w:val="20"/>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31" w:name="_Toc104040720"/>
      <w:bookmarkStart w:id="232" w:name="_Toc202251702"/>
      <w:bookmarkStart w:id="233" w:name="_Toc103033251"/>
      <w:bookmarkStart w:id="234" w:name="_Toc259090991"/>
      <w:bookmarkStart w:id="235" w:name="_Toc202251077"/>
      <w:bookmarkStart w:id="236" w:name="_Toc202816998"/>
      <w:bookmarkStart w:id="237" w:name="_Toc12191"/>
      <w:bookmarkStart w:id="238" w:name="_Toc425161124"/>
      <w:bookmarkStart w:id="239" w:name="_Toc202819880"/>
      <w:bookmarkStart w:id="240" w:name="_Toc202820353"/>
      <w:bookmarkStart w:id="241" w:name="_Toc462677246"/>
      <w:bookmarkStart w:id="242" w:name="_Toc202254107"/>
      <w:bookmarkStart w:id="243" w:name="_Toc214376518"/>
      <w:bookmarkEnd w:id="231"/>
      <w:bookmarkEnd w:id="232"/>
      <w:bookmarkEnd w:id="233"/>
      <w:bookmarkEnd w:id="234"/>
      <w:bookmarkEnd w:id="235"/>
      <w:bookmarkEnd w:id="236"/>
      <w:bookmarkEnd w:id="237"/>
      <w:bookmarkEnd w:id="238"/>
      <w:bookmarkEnd w:id="239"/>
      <w:bookmarkEnd w:id="240"/>
      <w:bookmarkEnd w:id="241"/>
      <w:bookmarkEnd w:id="242"/>
      <w:r>
        <w:rPr>
          <w:rFonts w:ascii="宋体" w:eastAsia="宋体" w:cs="宋体" w:hint="eastAsia"/>
          <w:color w:val="000000"/>
          <w:sz w:val="24"/>
          <w:szCs w:val="24"/>
        </w:rPr>
        <w:lastRenderedPageBreak/>
        <w:t>同类项目业绩</w:t>
      </w:r>
      <w:bookmarkEnd w:id="243"/>
    </w:p>
    <w:tbl>
      <w:tblPr>
        <w:tblW w:w="5000" w:type="pct"/>
        <w:jc w:val="center"/>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785"/>
        <w:gridCol w:w="1316"/>
        <w:gridCol w:w="1313"/>
        <w:gridCol w:w="1604"/>
        <w:gridCol w:w="2042"/>
        <w:gridCol w:w="1463"/>
      </w:tblGrid>
      <w:tr w:rsidR="00A023A1">
        <w:trPr>
          <w:trHeight w:val="602"/>
          <w:jc w:val="center"/>
        </w:trPr>
        <w:tc>
          <w:tcPr>
            <w:tcW w:w="461" w:type="pct"/>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rsidR="00A023A1" w:rsidRDefault="008E5DD2">
            <w:pPr>
              <w:jc w:val="center"/>
              <w:rPr>
                <w:rFonts w:ascii="宋体" w:cs="宋体"/>
                <w:b/>
                <w:bCs/>
                <w:color w:val="000000"/>
                <w:sz w:val="20"/>
                <w:szCs w:val="20"/>
              </w:rPr>
            </w:pPr>
            <w:r>
              <w:rPr>
                <w:rFonts w:ascii="宋体" w:cs="宋体" w:hint="eastAsia"/>
                <w:b/>
                <w:bCs/>
                <w:color w:val="000000"/>
                <w:sz w:val="20"/>
                <w:szCs w:val="20"/>
              </w:rPr>
              <w:t>序号</w:t>
            </w:r>
          </w:p>
        </w:tc>
        <w:tc>
          <w:tcPr>
            <w:tcW w:w="772" w:type="pct"/>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rsidR="00A023A1" w:rsidRDefault="008E5DD2">
            <w:pPr>
              <w:jc w:val="center"/>
              <w:rPr>
                <w:rFonts w:ascii="宋体" w:cs="宋体"/>
                <w:b/>
                <w:bCs/>
                <w:color w:val="000000"/>
                <w:sz w:val="20"/>
                <w:szCs w:val="20"/>
              </w:rPr>
            </w:pPr>
            <w:r>
              <w:rPr>
                <w:rFonts w:ascii="宋体" w:cs="宋体" w:hint="eastAsia"/>
                <w:b/>
                <w:bCs/>
                <w:color w:val="000000"/>
                <w:sz w:val="20"/>
                <w:szCs w:val="20"/>
              </w:rPr>
              <w:t>客户名称</w:t>
            </w:r>
          </w:p>
        </w:tc>
        <w:tc>
          <w:tcPr>
            <w:tcW w:w="770" w:type="pct"/>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rsidR="00A023A1" w:rsidRDefault="008E5DD2">
            <w:pPr>
              <w:jc w:val="center"/>
              <w:rPr>
                <w:rFonts w:ascii="宋体" w:cs="宋体"/>
                <w:b/>
                <w:bCs/>
                <w:color w:val="000000"/>
                <w:sz w:val="20"/>
                <w:szCs w:val="20"/>
              </w:rPr>
            </w:pPr>
            <w:r>
              <w:rPr>
                <w:rFonts w:ascii="宋体" w:cs="宋体" w:hint="eastAsia"/>
                <w:b/>
                <w:bCs/>
                <w:color w:val="000000"/>
                <w:sz w:val="20"/>
                <w:szCs w:val="20"/>
              </w:rPr>
              <w:t>合同名称</w:t>
            </w:r>
          </w:p>
        </w:tc>
        <w:tc>
          <w:tcPr>
            <w:tcW w:w="941" w:type="pct"/>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rsidR="00A023A1" w:rsidRDefault="008E5DD2">
            <w:pPr>
              <w:jc w:val="center"/>
              <w:rPr>
                <w:rFonts w:ascii="宋体" w:cs="宋体"/>
                <w:b/>
                <w:bCs/>
                <w:color w:val="000000"/>
                <w:sz w:val="20"/>
                <w:szCs w:val="20"/>
              </w:rPr>
            </w:pPr>
            <w:r>
              <w:rPr>
                <w:rFonts w:ascii="宋体" w:cs="宋体" w:hint="eastAsia"/>
                <w:b/>
                <w:bCs/>
                <w:color w:val="000000"/>
                <w:sz w:val="20"/>
                <w:szCs w:val="20"/>
              </w:rPr>
              <w:t>合同内容</w:t>
            </w:r>
          </w:p>
        </w:tc>
        <w:tc>
          <w:tcPr>
            <w:tcW w:w="1198" w:type="pct"/>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rsidR="00A023A1" w:rsidRDefault="008E5DD2">
            <w:pPr>
              <w:jc w:val="center"/>
              <w:rPr>
                <w:rFonts w:ascii="宋体" w:cs="宋体"/>
                <w:b/>
                <w:bCs/>
                <w:color w:val="000000"/>
                <w:sz w:val="20"/>
                <w:szCs w:val="20"/>
              </w:rPr>
            </w:pPr>
            <w:r>
              <w:rPr>
                <w:rFonts w:ascii="宋体" w:cs="宋体" w:hint="eastAsia"/>
                <w:b/>
                <w:bCs/>
                <w:color w:val="000000"/>
                <w:sz w:val="20"/>
                <w:szCs w:val="20"/>
              </w:rPr>
              <w:t>合同签订时间</w:t>
            </w:r>
          </w:p>
        </w:tc>
        <w:tc>
          <w:tcPr>
            <w:tcW w:w="858" w:type="pct"/>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rsidR="00A023A1" w:rsidRDefault="008E5DD2">
            <w:pPr>
              <w:jc w:val="center"/>
              <w:rPr>
                <w:rFonts w:ascii="宋体" w:cs="宋体"/>
                <w:b/>
                <w:bCs/>
                <w:color w:val="000000"/>
                <w:sz w:val="20"/>
                <w:szCs w:val="20"/>
              </w:rPr>
            </w:pPr>
            <w:r>
              <w:rPr>
                <w:rFonts w:ascii="宋体" w:cs="宋体" w:hint="eastAsia"/>
                <w:b/>
                <w:bCs/>
                <w:color w:val="000000"/>
                <w:sz w:val="20"/>
                <w:szCs w:val="20"/>
              </w:rPr>
              <w:t>备注</w:t>
            </w:r>
          </w:p>
        </w:tc>
      </w:tr>
      <w:tr w:rsidR="00A023A1">
        <w:trPr>
          <w:trHeight w:val="602"/>
          <w:jc w:val="center"/>
        </w:trPr>
        <w:tc>
          <w:tcPr>
            <w:tcW w:w="46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8E5DD2">
            <w:pPr>
              <w:jc w:val="center"/>
              <w:rPr>
                <w:rFonts w:ascii="宋体" w:cs="宋体"/>
                <w:color w:val="000000"/>
                <w:sz w:val="20"/>
                <w:szCs w:val="20"/>
              </w:rPr>
            </w:pPr>
            <w:r>
              <w:rPr>
                <w:rFonts w:ascii="宋体" w:cs="宋体" w:hint="eastAsia"/>
                <w:color w:val="000000"/>
                <w:sz w:val="20"/>
                <w:szCs w:val="20"/>
              </w:rPr>
              <w:t>1</w:t>
            </w:r>
          </w:p>
        </w:tc>
        <w:tc>
          <w:tcPr>
            <w:tcW w:w="772"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770"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94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119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85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r>
      <w:tr w:rsidR="00A023A1">
        <w:trPr>
          <w:trHeight w:val="602"/>
          <w:jc w:val="center"/>
        </w:trPr>
        <w:tc>
          <w:tcPr>
            <w:tcW w:w="46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8E5DD2">
            <w:pPr>
              <w:jc w:val="center"/>
              <w:rPr>
                <w:rFonts w:ascii="宋体" w:cs="宋体"/>
                <w:color w:val="000000"/>
                <w:sz w:val="20"/>
                <w:szCs w:val="20"/>
              </w:rPr>
            </w:pPr>
            <w:r>
              <w:rPr>
                <w:rFonts w:ascii="宋体" w:cs="宋体" w:hint="eastAsia"/>
                <w:color w:val="000000"/>
                <w:sz w:val="20"/>
                <w:szCs w:val="20"/>
              </w:rPr>
              <w:t>2</w:t>
            </w:r>
          </w:p>
        </w:tc>
        <w:tc>
          <w:tcPr>
            <w:tcW w:w="772"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770"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94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119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85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r>
      <w:tr w:rsidR="00A023A1">
        <w:trPr>
          <w:trHeight w:val="602"/>
          <w:jc w:val="center"/>
        </w:trPr>
        <w:tc>
          <w:tcPr>
            <w:tcW w:w="46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8E5DD2">
            <w:pPr>
              <w:jc w:val="center"/>
              <w:rPr>
                <w:rFonts w:ascii="宋体" w:cs="宋体"/>
                <w:color w:val="000000"/>
                <w:sz w:val="20"/>
                <w:szCs w:val="20"/>
              </w:rPr>
            </w:pPr>
            <w:r>
              <w:rPr>
                <w:rFonts w:ascii="宋体" w:cs="宋体" w:hint="eastAsia"/>
                <w:color w:val="000000"/>
                <w:sz w:val="20"/>
                <w:szCs w:val="20"/>
              </w:rPr>
              <w:t>3</w:t>
            </w:r>
          </w:p>
        </w:tc>
        <w:tc>
          <w:tcPr>
            <w:tcW w:w="772"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770"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94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119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85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r>
      <w:tr w:rsidR="00A023A1">
        <w:trPr>
          <w:trHeight w:val="602"/>
          <w:jc w:val="center"/>
        </w:trPr>
        <w:tc>
          <w:tcPr>
            <w:tcW w:w="46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8E5DD2">
            <w:pPr>
              <w:jc w:val="center"/>
              <w:rPr>
                <w:rFonts w:ascii="宋体" w:cs="宋体"/>
                <w:color w:val="000000"/>
                <w:sz w:val="20"/>
                <w:szCs w:val="20"/>
              </w:rPr>
            </w:pPr>
            <w:r>
              <w:rPr>
                <w:rFonts w:ascii="宋体" w:cs="宋体" w:hint="eastAsia"/>
                <w:color w:val="000000"/>
                <w:sz w:val="20"/>
                <w:szCs w:val="20"/>
              </w:rPr>
              <w:t>…</w:t>
            </w:r>
          </w:p>
        </w:tc>
        <w:tc>
          <w:tcPr>
            <w:tcW w:w="772"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770"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941"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119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c>
          <w:tcPr>
            <w:tcW w:w="858" w:type="pc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A023A1" w:rsidRDefault="00A023A1">
            <w:pPr>
              <w:jc w:val="center"/>
              <w:rPr>
                <w:rFonts w:ascii="宋体" w:cs="宋体"/>
                <w:color w:val="000000"/>
                <w:sz w:val="20"/>
                <w:szCs w:val="20"/>
              </w:rPr>
            </w:pPr>
          </w:p>
        </w:tc>
      </w:tr>
    </w:tbl>
    <w:p w:rsidR="00A023A1" w:rsidRDefault="008E5DD2">
      <w:pPr>
        <w:rPr>
          <w:rFonts w:ascii="宋体" w:cs="宋体"/>
          <w:color w:val="000000"/>
        </w:rPr>
      </w:pPr>
      <w:r>
        <w:rPr>
          <w:rFonts w:ascii="宋体" w:cs="宋体" w:hint="eastAsia"/>
          <w:color w:val="000000"/>
        </w:rPr>
        <w:t>说明：根据评审标准要求提供相关证明材料。</w:t>
      </w:r>
    </w:p>
    <w:p w:rsidR="00A023A1" w:rsidRDefault="00A023A1">
      <w:pPr>
        <w:pStyle w:val="a7"/>
        <w:rPr>
          <w:rFonts w:ascii="宋体" w:cs="宋体"/>
          <w:color w:val="000000"/>
        </w:rPr>
      </w:pP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44" w:name="_Toc103033247"/>
      <w:bookmarkStart w:id="245" w:name="_Toc76397766"/>
      <w:bookmarkStart w:id="246" w:name="_Toc3927"/>
      <w:bookmarkStart w:id="247" w:name="_Toc36625609"/>
      <w:bookmarkStart w:id="248" w:name="_Toc70528472"/>
      <w:bookmarkStart w:id="249" w:name="_Toc103033254"/>
      <w:bookmarkStart w:id="250" w:name="_Toc68789544"/>
      <w:bookmarkStart w:id="251" w:name="_Toc104040719"/>
      <w:bookmarkStart w:id="252" w:name="_Toc104040721"/>
      <w:bookmarkStart w:id="253" w:name="_Toc67046919"/>
      <w:bookmarkStart w:id="254" w:name="_Toc214376519"/>
      <w:bookmarkEnd w:id="244"/>
      <w:bookmarkEnd w:id="245"/>
      <w:bookmarkEnd w:id="246"/>
      <w:bookmarkEnd w:id="247"/>
      <w:bookmarkEnd w:id="248"/>
      <w:bookmarkEnd w:id="249"/>
      <w:bookmarkEnd w:id="250"/>
      <w:bookmarkEnd w:id="251"/>
      <w:bookmarkEnd w:id="252"/>
      <w:bookmarkEnd w:id="253"/>
      <w:r>
        <w:rPr>
          <w:rFonts w:ascii="宋体" w:eastAsia="宋体" w:cs="宋体" w:hint="eastAsia"/>
          <w:color w:val="000000"/>
          <w:sz w:val="24"/>
          <w:szCs w:val="24"/>
        </w:rPr>
        <w:t>其他商务和技术评审内容</w:t>
      </w:r>
      <w:bookmarkEnd w:id="254"/>
    </w:p>
    <w:p w:rsidR="00A023A1" w:rsidRDefault="008E5DD2">
      <w:pPr>
        <w:rPr>
          <w:rFonts w:ascii="宋体" w:cs="宋体"/>
          <w:i/>
          <w:iCs/>
          <w:color w:val="000000"/>
        </w:rPr>
      </w:pPr>
      <w:r>
        <w:rPr>
          <w:rFonts w:ascii="宋体" w:cs="宋体" w:hint="eastAsia"/>
          <w:i/>
          <w:iCs/>
          <w:color w:val="000000"/>
        </w:rPr>
        <w:t>（按照磋商文件评审标准提供相关材料。）</w:t>
      </w:r>
    </w:p>
    <w:p w:rsidR="00A023A1" w:rsidRDefault="00A023A1">
      <w:pPr>
        <w:pStyle w:val="a7"/>
        <w:rPr>
          <w:rFonts w:ascii="宋体" w:cs="宋体"/>
          <w:color w:val="000000"/>
        </w:rPr>
      </w:pP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55" w:name="_Toc15427"/>
      <w:bookmarkStart w:id="256" w:name="_Toc214376520"/>
      <w:bookmarkEnd w:id="255"/>
      <w:r>
        <w:rPr>
          <w:rFonts w:ascii="宋体" w:eastAsia="宋体" w:cs="宋体" w:hint="eastAsia"/>
          <w:color w:val="000000"/>
          <w:sz w:val="24"/>
          <w:szCs w:val="24"/>
        </w:rPr>
        <w:t>其它重要事项说明及承诺</w:t>
      </w:r>
      <w:bookmarkEnd w:id="256"/>
    </w:p>
    <w:p w:rsidR="00A023A1" w:rsidRDefault="008E5DD2">
      <w:pPr>
        <w:rPr>
          <w:rFonts w:ascii="宋体" w:cs="宋体"/>
          <w:color w:val="000000"/>
        </w:rPr>
      </w:pPr>
      <w:r>
        <w:rPr>
          <w:rFonts w:ascii="宋体" w:cs="宋体" w:hint="eastAsia"/>
          <w:i/>
          <w:iCs/>
          <w:color w:val="000000"/>
        </w:rPr>
        <w:t>(如有，请扼要叙述，格式自拟）</w:t>
      </w:r>
    </w:p>
    <w:p w:rsidR="00A023A1" w:rsidRDefault="008E5DD2">
      <w:pPr>
        <w:jc w:val="left"/>
        <w:rPr>
          <w:rFonts w:ascii="宋体" w:cs="宋体"/>
          <w:b/>
          <w:bCs/>
          <w:color w:val="000000"/>
          <w:sz w:val="24"/>
        </w:rPr>
      </w:pPr>
      <w:r>
        <w:rPr>
          <w:rFonts w:ascii="宋体" w:cs="宋体" w:hint="eastAsia"/>
          <w:color w:val="000000"/>
          <w:sz w:val="24"/>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57" w:name="_Toc104040722"/>
      <w:bookmarkStart w:id="258" w:name="_Toc103033255"/>
      <w:bookmarkStart w:id="259" w:name="_Toc9200"/>
      <w:bookmarkStart w:id="260" w:name="_Toc214376521"/>
      <w:bookmarkEnd w:id="257"/>
      <w:bookmarkEnd w:id="258"/>
      <w:r>
        <w:rPr>
          <w:rFonts w:ascii="宋体" w:eastAsia="宋体" w:cs="宋体" w:hint="eastAsia"/>
          <w:color w:val="000000"/>
          <w:sz w:val="24"/>
          <w:szCs w:val="24"/>
        </w:rPr>
        <w:lastRenderedPageBreak/>
        <w:t>采购代理服务费</w:t>
      </w:r>
      <w:bookmarkEnd w:id="259"/>
      <w:r>
        <w:rPr>
          <w:rFonts w:ascii="宋体" w:eastAsia="宋体" w:cs="宋体" w:hint="eastAsia"/>
          <w:color w:val="000000"/>
          <w:sz w:val="24"/>
          <w:szCs w:val="24"/>
        </w:rPr>
        <w:t>支付承诺书</w:t>
      </w:r>
      <w:bookmarkEnd w:id="260"/>
    </w:p>
    <w:p w:rsidR="00A023A1" w:rsidRDefault="00A023A1">
      <w:pPr>
        <w:jc w:val="center"/>
        <w:rPr>
          <w:rFonts w:ascii="宋体" w:cs="宋体"/>
          <w:b/>
          <w:bCs/>
          <w:color w:val="000000"/>
          <w:sz w:val="28"/>
          <w:szCs w:val="28"/>
        </w:rPr>
      </w:pPr>
    </w:p>
    <w:p w:rsidR="00A023A1" w:rsidRDefault="008E5DD2">
      <w:pPr>
        <w:jc w:val="center"/>
        <w:rPr>
          <w:rFonts w:ascii="宋体" w:cs="宋体"/>
          <w:b/>
          <w:bCs/>
          <w:color w:val="000000"/>
          <w:sz w:val="20"/>
          <w:szCs w:val="20"/>
        </w:rPr>
      </w:pPr>
      <w:r>
        <w:rPr>
          <w:rFonts w:ascii="宋体" w:cs="宋体" w:hint="eastAsia"/>
          <w:b/>
          <w:bCs/>
          <w:color w:val="000000"/>
          <w:sz w:val="20"/>
          <w:szCs w:val="20"/>
        </w:rPr>
        <w:t>采购代理服务费支付承诺书</w:t>
      </w:r>
    </w:p>
    <w:p w:rsidR="00A023A1" w:rsidRDefault="008E5DD2">
      <w:pPr>
        <w:rPr>
          <w:rFonts w:ascii="宋体" w:cs="宋体"/>
          <w:color w:val="000000"/>
          <w:sz w:val="20"/>
          <w:szCs w:val="20"/>
        </w:rPr>
      </w:pPr>
      <w:r>
        <w:rPr>
          <w:rFonts w:ascii="宋体" w:cs="宋体" w:hint="eastAsia"/>
          <w:color w:val="000000"/>
          <w:sz w:val="20"/>
          <w:szCs w:val="20"/>
        </w:rPr>
        <w:t>致：</w:t>
      </w:r>
      <w:proofErr w:type="gramStart"/>
      <w:r>
        <w:rPr>
          <w:rFonts w:ascii="宋体" w:cs="宋体" w:hint="eastAsia"/>
          <w:color w:val="000000"/>
          <w:sz w:val="20"/>
          <w:szCs w:val="20"/>
        </w:rPr>
        <w:t>公诚管理</w:t>
      </w:r>
      <w:proofErr w:type="gramEnd"/>
      <w:r>
        <w:rPr>
          <w:rFonts w:ascii="宋体" w:cs="宋体" w:hint="eastAsia"/>
          <w:color w:val="000000"/>
          <w:sz w:val="20"/>
          <w:szCs w:val="20"/>
        </w:rPr>
        <w:t>咨询有限公司</w:t>
      </w:r>
    </w:p>
    <w:p w:rsidR="00A023A1" w:rsidRDefault="008E5DD2">
      <w:pPr>
        <w:pStyle w:val="2"/>
        <w:spacing w:before="0" w:beforeAutospacing="0" w:after="0" w:line="360" w:lineRule="auto"/>
        <w:ind w:leftChars="0" w:left="0" w:firstLine="400"/>
        <w:rPr>
          <w:rFonts w:ascii="宋体" w:cs="宋体"/>
          <w:color w:val="000000"/>
          <w:sz w:val="20"/>
          <w:szCs w:val="20"/>
        </w:rPr>
      </w:pPr>
      <w:r>
        <w:rPr>
          <w:rFonts w:ascii="宋体" w:cs="宋体" w:hint="eastAsia"/>
          <w:color w:val="000000"/>
          <w:sz w:val="20"/>
          <w:szCs w:val="20"/>
        </w:rPr>
        <w:t>我方作为响应供应商参加贵公司（</w:t>
      </w:r>
      <w:proofErr w:type="gramStart"/>
      <w:r>
        <w:rPr>
          <w:rFonts w:ascii="宋体" w:cs="宋体" w:hint="eastAsia"/>
          <w:color w:val="000000"/>
          <w:sz w:val="20"/>
          <w:szCs w:val="20"/>
        </w:rPr>
        <w:t>公诚管理</w:t>
      </w:r>
      <w:proofErr w:type="gramEnd"/>
      <w:r>
        <w:rPr>
          <w:rFonts w:ascii="宋体" w:cs="宋体" w:hint="eastAsia"/>
          <w:color w:val="000000"/>
          <w:sz w:val="20"/>
          <w:szCs w:val="20"/>
        </w:rPr>
        <w:t>咨询有限公司）组织的</w:t>
      </w:r>
      <w:r>
        <w:rPr>
          <w:rFonts w:ascii="宋体" w:cs="宋体" w:hint="eastAsia"/>
          <w:color w:val="000000"/>
          <w:sz w:val="20"/>
          <w:szCs w:val="20"/>
          <w:u w:val="single"/>
        </w:rPr>
        <w:t xml:space="preserve">       （项目名称）</w:t>
      </w:r>
      <w:r>
        <w:rPr>
          <w:rFonts w:ascii="宋体" w:cs="宋体" w:hint="eastAsia"/>
          <w:color w:val="000000"/>
          <w:sz w:val="20"/>
          <w:szCs w:val="20"/>
        </w:rPr>
        <w:t>（项目编号：</w:t>
      </w:r>
      <w:r>
        <w:rPr>
          <w:rFonts w:ascii="宋体" w:cs="宋体" w:hint="eastAsia"/>
          <w:color w:val="000000"/>
          <w:sz w:val="20"/>
          <w:szCs w:val="20"/>
          <w:u w:val="single"/>
        </w:rPr>
        <w:t xml:space="preserve">      </w:t>
      </w:r>
      <w:r>
        <w:rPr>
          <w:rFonts w:ascii="宋体" w:cs="宋体" w:hint="eastAsia"/>
          <w:color w:val="000000"/>
          <w:sz w:val="20"/>
          <w:szCs w:val="20"/>
        </w:rPr>
        <w:t>，采购包：____）采购活动，若在本项目中获得成交资格，将同意支付采购代理服务费。</w:t>
      </w:r>
    </w:p>
    <w:p w:rsidR="00A023A1" w:rsidRDefault="008E5DD2">
      <w:pPr>
        <w:pStyle w:val="2"/>
        <w:spacing w:before="0" w:beforeAutospacing="0" w:after="0" w:line="360" w:lineRule="auto"/>
        <w:ind w:leftChars="0" w:left="0" w:firstLine="400"/>
        <w:rPr>
          <w:rFonts w:ascii="宋体" w:cs="宋体"/>
          <w:color w:val="000000"/>
          <w:sz w:val="20"/>
          <w:szCs w:val="20"/>
        </w:rPr>
      </w:pPr>
      <w:r>
        <w:rPr>
          <w:rFonts w:ascii="宋体" w:cs="宋体" w:hint="eastAsia"/>
          <w:color w:val="000000"/>
          <w:sz w:val="20"/>
          <w:szCs w:val="20"/>
        </w:rPr>
        <w:t>我方保证在贵公司发出《成交通知书》后3个工作日内向贵公司缴纳本磋商文件规定的采购代理服务费。</w:t>
      </w:r>
    </w:p>
    <w:p w:rsidR="00A023A1" w:rsidRDefault="008E5DD2">
      <w:pPr>
        <w:pStyle w:val="2"/>
        <w:spacing w:before="0" w:beforeAutospacing="0" w:after="0" w:line="360" w:lineRule="auto"/>
        <w:ind w:leftChars="0" w:left="0" w:firstLine="400"/>
        <w:rPr>
          <w:rFonts w:ascii="宋体" w:cs="宋体"/>
          <w:color w:val="000000"/>
          <w:sz w:val="20"/>
          <w:szCs w:val="20"/>
        </w:rPr>
      </w:pPr>
      <w:r>
        <w:rPr>
          <w:rFonts w:ascii="宋体" w:cs="宋体" w:hint="eastAsia"/>
          <w:color w:val="000000"/>
          <w:sz w:val="20"/>
          <w:szCs w:val="20"/>
        </w:rPr>
        <w:t>如发生争议，我方同意将争议提交北海国际仲裁院仲裁解决。</w:t>
      </w:r>
    </w:p>
    <w:p w:rsidR="00A023A1" w:rsidRDefault="008E5DD2">
      <w:pPr>
        <w:pStyle w:val="2"/>
        <w:spacing w:before="0" w:beforeAutospacing="0" w:after="0" w:line="360" w:lineRule="auto"/>
        <w:ind w:leftChars="0" w:left="0" w:firstLine="400"/>
        <w:rPr>
          <w:rFonts w:ascii="宋体" w:cs="宋体"/>
          <w:color w:val="000000"/>
          <w:sz w:val="20"/>
          <w:szCs w:val="20"/>
        </w:rPr>
      </w:pPr>
      <w:r>
        <w:rPr>
          <w:rFonts w:ascii="宋体" w:cs="宋体" w:hint="eastAsia"/>
          <w:color w:val="000000"/>
          <w:sz w:val="20"/>
          <w:szCs w:val="20"/>
        </w:rPr>
        <w:t>特此承诺！</w:t>
      </w:r>
    </w:p>
    <w:p w:rsidR="00A023A1" w:rsidRDefault="008E5DD2">
      <w:pPr>
        <w:jc w:val="left"/>
        <w:rPr>
          <w:rFonts w:ascii="宋体" w:cs="宋体"/>
          <w:color w:val="000000"/>
          <w:sz w:val="20"/>
          <w:szCs w:val="20"/>
        </w:rPr>
      </w:pPr>
      <w:r>
        <w:rPr>
          <w:rFonts w:ascii="宋体" w:cs="宋体" w:hint="eastAsia"/>
          <w:color w:val="000000"/>
          <w:sz w:val="20"/>
          <w:szCs w:val="20"/>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kern w:val="0"/>
          <w:sz w:val="20"/>
          <w:szCs w:val="20"/>
        </w:rPr>
        <w:t>供应</w:t>
      </w:r>
      <w:proofErr w:type="gramStart"/>
      <w:r>
        <w:rPr>
          <w:rFonts w:ascii="宋体" w:cs="宋体" w:hint="eastAsia"/>
          <w:color w:val="000000"/>
          <w:kern w:val="0"/>
          <w:sz w:val="20"/>
          <w:szCs w:val="20"/>
        </w:rPr>
        <w:t>商</w:t>
      </w:r>
      <w:r>
        <w:rPr>
          <w:rFonts w:ascii="宋体" w:cs="宋体" w:hint="eastAsia"/>
          <w:color w:val="000000"/>
          <w:sz w:val="20"/>
          <w:szCs w:val="20"/>
        </w:rPr>
        <w:t>法定</w:t>
      </w:r>
      <w:proofErr w:type="gramEnd"/>
      <w:r>
        <w:rPr>
          <w:rFonts w:ascii="宋体" w:cs="宋体" w:hint="eastAsia"/>
          <w:color w:val="000000"/>
          <w:sz w:val="20"/>
          <w:szCs w:val="20"/>
        </w:rPr>
        <w:t>代表人或其授权委托人（签字或盖章）：</w:t>
      </w:r>
      <w:r>
        <w:rPr>
          <w:rFonts w:ascii="宋体" w:cs="宋体" w:hint="eastAsia"/>
          <w:color w:val="000000"/>
          <w:sz w:val="20"/>
          <w:szCs w:val="20"/>
          <w:u w:val="single"/>
        </w:rPr>
        <w:t xml:space="preserve">                    .</w:t>
      </w:r>
    </w:p>
    <w:p w:rsidR="00A023A1" w:rsidRDefault="008E5DD2">
      <w:pPr>
        <w:pStyle w:val="B"/>
        <w:autoSpaceDN/>
        <w:spacing w:line="480" w:lineRule="auto"/>
        <w:ind w:firstLineChars="0" w:firstLine="0"/>
        <w:jc w:val="right"/>
        <w:rPr>
          <w:rFonts w:ascii="宋体" w:cs="宋体"/>
          <w:color w:val="000000"/>
          <w:sz w:val="20"/>
          <w:szCs w:val="20"/>
        </w:rPr>
      </w:pPr>
      <w:r>
        <w:rPr>
          <w:rFonts w:ascii="宋体" w:cs="宋体" w:hint="eastAsia"/>
          <w:color w:val="000000"/>
          <w:sz w:val="20"/>
          <w:szCs w:val="20"/>
        </w:rPr>
        <w:t>供应商名称（盖章）：</w:t>
      </w:r>
      <w:r>
        <w:rPr>
          <w:rFonts w:ascii="宋体" w:cs="宋体" w:hint="eastAsia"/>
          <w:color w:val="000000"/>
          <w:sz w:val="20"/>
          <w:szCs w:val="20"/>
          <w:u w:val="single"/>
        </w:rPr>
        <w:t xml:space="preserve">                    .</w:t>
      </w:r>
    </w:p>
    <w:p w:rsidR="00A023A1" w:rsidRDefault="008E5DD2">
      <w:pPr>
        <w:pStyle w:val="B"/>
        <w:autoSpaceDN/>
        <w:spacing w:line="480" w:lineRule="auto"/>
        <w:ind w:firstLineChars="2067" w:firstLine="4134"/>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single"/>
        </w:rPr>
        <w:t xml:space="preserve">     </w:t>
      </w:r>
      <w:r>
        <w:rPr>
          <w:rFonts w:ascii="宋体" w:cs="宋体" w:hint="eastAsia"/>
          <w:color w:val="000000"/>
          <w:sz w:val="20"/>
          <w:szCs w:val="20"/>
        </w:rPr>
        <w:t>年</w:t>
      </w:r>
      <w:r>
        <w:rPr>
          <w:rFonts w:ascii="宋体" w:cs="宋体" w:hint="eastAsia"/>
          <w:color w:val="000000"/>
          <w:sz w:val="20"/>
          <w:szCs w:val="20"/>
          <w:u w:val="single"/>
        </w:rPr>
        <w:t xml:space="preserve">     </w:t>
      </w:r>
      <w:r>
        <w:rPr>
          <w:rFonts w:ascii="宋体" w:cs="宋体" w:hint="eastAsia"/>
          <w:color w:val="000000"/>
          <w:sz w:val="20"/>
          <w:szCs w:val="20"/>
        </w:rPr>
        <w:t>月</w:t>
      </w:r>
      <w:r>
        <w:rPr>
          <w:rFonts w:ascii="宋体" w:cs="宋体" w:hint="eastAsia"/>
          <w:color w:val="000000"/>
          <w:sz w:val="20"/>
          <w:szCs w:val="20"/>
          <w:u w:val="single"/>
        </w:rPr>
        <w:t xml:space="preserve">     </w:t>
      </w:r>
      <w:r>
        <w:rPr>
          <w:rFonts w:ascii="宋体" w:cs="宋体" w:hint="eastAsia"/>
          <w:color w:val="000000"/>
          <w:sz w:val="20"/>
          <w:szCs w:val="20"/>
        </w:rPr>
        <w:t>日</w:t>
      </w:r>
    </w:p>
    <w:p w:rsidR="00A023A1" w:rsidRDefault="008E5DD2">
      <w:pPr>
        <w:ind w:firstLineChars="200" w:firstLine="400"/>
        <w:jc w:val="left"/>
        <w:rPr>
          <w:rFonts w:ascii="宋体" w:cs="宋体"/>
          <w:color w:val="000000"/>
          <w:sz w:val="20"/>
          <w:szCs w:val="20"/>
        </w:rPr>
      </w:pPr>
      <w:r>
        <w:rPr>
          <w:rFonts w:ascii="宋体" w:cs="宋体" w:hint="eastAsia"/>
          <w:color w:val="000000"/>
          <w:sz w:val="20"/>
          <w:szCs w:val="20"/>
        </w:rPr>
        <w:t>附件：</w:t>
      </w:r>
    </w:p>
    <w:tbl>
      <w:tblPr>
        <w:tblW w:w="4999" w:type="pct"/>
        <w:tblInd w:w="108" w:type="dxa"/>
        <w:tblBorders>
          <w:top w:val="single" w:sz="4" w:space="0" w:color="auto"/>
          <w:left w:val="single" w:sz="4" w:space="0" w:color="auto"/>
          <w:bottom w:val="single" w:sz="4" w:space="0" w:color="auto"/>
          <w:right w:val="single" w:sz="4" w:space="0" w:color="auto"/>
          <w:insideH w:val="outset" w:sz="4" w:space="0" w:color="auto"/>
          <w:insideV w:val="outset" w:sz="4" w:space="0" w:color="auto"/>
        </w:tblBorders>
        <w:tblLook w:val="04A0" w:firstRow="1" w:lastRow="0" w:firstColumn="1" w:lastColumn="0" w:noHBand="0" w:noVBand="1"/>
      </w:tblPr>
      <w:tblGrid>
        <w:gridCol w:w="1235"/>
        <w:gridCol w:w="1897"/>
        <w:gridCol w:w="5389"/>
      </w:tblGrid>
      <w:tr w:rsidR="00A023A1">
        <w:trPr>
          <w:trHeight w:val="454"/>
        </w:trPr>
        <w:tc>
          <w:tcPr>
            <w:tcW w:w="18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jc w:val="center"/>
              <w:rPr>
                <w:rFonts w:ascii="宋体" w:cs="宋体"/>
                <w:b/>
                <w:bCs/>
                <w:color w:val="000000"/>
                <w:sz w:val="20"/>
                <w:szCs w:val="20"/>
              </w:rPr>
            </w:pPr>
            <w:r>
              <w:rPr>
                <w:rFonts w:ascii="宋体" w:cs="宋体" w:hint="eastAsia"/>
                <w:b/>
                <w:bCs/>
                <w:color w:val="000000"/>
                <w:sz w:val="20"/>
                <w:szCs w:val="20"/>
              </w:rPr>
              <w:t>项目</w:t>
            </w:r>
          </w:p>
        </w:tc>
        <w:tc>
          <w:tcPr>
            <w:tcW w:w="3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jc w:val="center"/>
              <w:rPr>
                <w:rFonts w:ascii="宋体" w:cs="宋体"/>
                <w:b/>
                <w:bCs/>
                <w:color w:val="000000"/>
                <w:sz w:val="20"/>
                <w:szCs w:val="20"/>
              </w:rPr>
            </w:pPr>
            <w:r>
              <w:rPr>
                <w:rFonts w:ascii="宋体" w:cs="宋体" w:hint="eastAsia"/>
                <w:b/>
                <w:bCs/>
                <w:color w:val="000000"/>
                <w:sz w:val="20"/>
                <w:szCs w:val="20"/>
              </w:rPr>
              <w:t>内容</w:t>
            </w:r>
          </w:p>
        </w:tc>
      </w:tr>
      <w:tr w:rsidR="00A023A1">
        <w:trPr>
          <w:trHeight w:val="454"/>
        </w:trPr>
        <w:tc>
          <w:tcPr>
            <w:tcW w:w="18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jc w:val="center"/>
              <w:rPr>
                <w:rFonts w:ascii="宋体" w:cs="宋体"/>
                <w:color w:val="000000"/>
                <w:sz w:val="20"/>
                <w:szCs w:val="20"/>
              </w:rPr>
            </w:pPr>
            <w:r>
              <w:rPr>
                <w:rFonts w:ascii="宋体" w:cs="宋体" w:hint="eastAsia"/>
                <w:color w:val="000000"/>
                <w:sz w:val="20"/>
                <w:szCs w:val="20"/>
              </w:rPr>
              <w:t>选择发票类型</w:t>
            </w:r>
          </w:p>
        </w:tc>
        <w:tc>
          <w:tcPr>
            <w:tcW w:w="3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rPr>
                <w:rFonts w:ascii="宋体" w:cs="宋体"/>
                <w:color w:val="000000"/>
                <w:sz w:val="20"/>
                <w:szCs w:val="20"/>
              </w:rPr>
            </w:pPr>
            <w:r>
              <w:rPr>
                <w:rFonts w:ascii="宋体" w:cs="宋体" w:hint="eastAsia"/>
                <w:color w:val="000000"/>
                <w:sz w:val="20"/>
                <w:szCs w:val="20"/>
              </w:rPr>
              <w:t>□</w:t>
            </w:r>
            <w:proofErr w:type="gramStart"/>
            <w:r>
              <w:rPr>
                <w:rFonts w:ascii="宋体" w:cs="宋体" w:hint="eastAsia"/>
                <w:color w:val="000000"/>
                <w:sz w:val="20"/>
                <w:szCs w:val="20"/>
              </w:rPr>
              <w:t>数电发票</w:t>
            </w:r>
            <w:proofErr w:type="gramEnd"/>
            <w:r>
              <w:rPr>
                <w:rFonts w:ascii="宋体" w:cs="宋体" w:hint="eastAsia"/>
                <w:color w:val="000000"/>
                <w:sz w:val="20"/>
                <w:szCs w:val="20"/>
              </w:rPr>
              <w:t>（增值税专用发票）/ □</w:t>
            </w:r>
            <w:proofErr w:type="gramStart"/>
            <w:r>
              <w:rPr>
                <w:rFonts w:ascii="宋体" w:cs="宋体" w:hint="eastAsia"/>
                <w:color w:val="000000"/>
                <w:sz w:val="20"/>
                <w:szCs w:val="20"/>
              </w:rPr>
              <w:t>数电发票</w:t>
            </w:r>
            <w:proofErr w:type="gramEnd"/>
            <w:r>
              <w:rPr>
                <w:rFonts w:ascii="宋体" w:cs="宋体" w:hint="eastAsia"/>
                <w:color w:val="000000"/>
                <w:sz w:val="20"/>
                <w:szCs w:val="20"/>
              </w:rPr>
              <w:t>（普通发票）</w:t>
            </w:r>
          </w:p>
        </w:tc>
      </w:tr>
      <w:tr w:rsidR="00A023A1">
        <w:trPr>
          <w:trHeight w:val="454"/>
        </w:trPr>
        <w:tc>
          <w:tcPr>
            <w:tcW w:w="725" w:type="pct"/>
            <w:vMerge w:val="restart"/>
            <w:tcBorders>
              <w:top w:val="nil"/>
              <w:left w:val="single" w:sz="4" w:space="0" w:color="auto"/>
              <w:bottom w:val="single" w:sz="4" w:space="0" w:color="auto"/>
              <w:right w:val="single" w:sz="4" w:space="0" w:color="auto"/>
              <w:tl2br w:val="nil"/>
              <w:tr2bl w:val="nil"/>
            </w:tcBorders>
            <w:vAlign w:val="center"/>
          </w:tcPr>
          <w:p w:rsidR="00A023A1" w:rsidRDefault="008E5DD2">
            <w:pPr>
              <w:pStyle w:val="a7"/>
              <w:jc w:val="center"/>
              <w:rPr>
                <w:rFonts w:ascii="宋体" w:cs="宋体"/>
                <w:color w:val="000000"/>
                <w:sz w:val="20"/>
                <w:szCs w:val="20"/>
              </w:rPr>
            </w:pPr>
            <w:r>
              <w:rPr>
                <w:rFonts w:ascii="宋体" w:cs="宋体" w:hint="eastAsia"/>
                <w:color w:val="000000"/>
                <w:sz w:val="20"/>
                <w:szCs w:val="20"/>
              </w:rPr>
              <w:t>发票内容</w:t>
            </w:r>
          </w:p>
        </w:tc>
        <w:tc>
          <w:tcPr>
            <w:tcW w:w="111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jc w:val="center"/>
              <w:rPr>
                <w:rFonts w:ascii="宋体" w:cs="宋体"/>
                <w:color w:val="000000"/>
                <w:sz w:val="20"/>
                <w:szCs w:val="20"/>
              </w:rPr>
            </w:pPr>
            <w:r>
              <w:rPr>
                <w:rFonts w:ascii="宋体" w:cs="宋体" w:hint="eastAsia"/>
                <w:color w:val="000000"/>
                <w:sz w:val="20"/>
                <w:szCs w:val="20"/>
              </w:rPr>
              <w:t>名称</w:t>
            </w:r>
          </w:p>
        </w:tc>
        <w:tc>
          <w:tcPr>
            <w:tcW w:w="3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rPr>
                <w:rFonts w:ascii="宋体" w:cs="宋体"/>
                <w:color w:val="000000"/>
                <w:sz w:val="20"/>
                <w:szCs w:val="20"/>
              </w:rPr>
            </w:pPr>
          </w:p>
        </w:tc>
      </w:tr>
      <w:tr w:rsidR="00A023A1">
        <w:trPr>
          <w:trHeight w:val="454"/>
        </w:trPr>
        <w:tc>
          <w:tcPr>
            <w:tcW w:w="3090" w:type="pct"/>
            <w:vMerge/>
            <w:tcBorders>
              <w:top w:val="nil"/>
              <w:left w:val="single" w:sz="4" w:space="0" w:color="auto"/>
              <w:bottom w:val="single" w:sz="4" w:space="0" w:color="auto"/>
              <w:right w:val="single" w:sz="4" w:space="0" w:color="auto"/>
              <w:tl2br w:val="nil"/>
              <w:tr2bl w:val="nil"/>
            </w:tcBorders>
            <w:vAlign w:val="center"/>
          </w:tcPr>
          <w:p w:rsidR="00A023A1" w:rsidRDefault="00A023A1"/>
        </w:tc>
        <w:tc>
          <w:tcPr>
            <w:tcW w:w="1112"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jc w:val="center"/>
              <w:rPr>
                <w:rFonts w:ascii="宋体" w:cs="宋体"/>
                <w:color w:val="000000"/>
                <w:sz w:val="20"/>
                <w:szCs w:val="20"/>
              </w:rPr>
            </w:pPr>
            <w:r>
              <w:rPr>
                <w:rFonts w:ascii="宋体" w:cs="宋体" w:hint="eastAsia"/>
                <w:color w:val="000000"/>
                <w:sz w:val="20"/>
                <w:szCs w:val="20"/>
              </w:rPr>
              <w:t>纳税人识别号</w:t>
            </w:r>
          </w:p>
        </w:tc>
        <w:tc>
          <w:tcPr>
            <w:tcW w:w="3161" w:type="pct"/>
            <w:tcBorders>
              <w:top w:val="single" w:sz="4" w:space="0" w:color="auto"/>
              <w:left w:val="single" w:sz="4" w:space="0" w:color="auto"/>
              <w:bottom w:val="single" w:sz="4" w:space="0" w:color="auto"/>
              <w:right w:val="single" w:sz="4" w:space="0" w:color="auto"/>
              <w:tl2br w:val="nil"/>
              <w:tr2bl w:val="nil"/>
            </w:tcBorders>
            <w:vAlign w:val="center"/>
          </w:tcPr>
          <w:p w:rsidR="00A023A1" w:rsidRDefault="00A023A1">
            <w:pPr>
              <w:pStyle w:val="a7"/>
              <w:rPr>
                <w:rFonts w:ascii="宋体" w:cs="宋体"/>
                <w:color w:val="000000"/>
                <w:sz w:val="20"/>
                <w:szCs w:val="20"/>
              </w:rPr>
            </w:pPr>
          </w:p>
        </w:tc>
      </w:tr>
      <w:tr w:rsidR="00A023A1">
        <w:trPr>
          <w:trHeight w:val="1359"/>
        </w:trPr>
        <w:tc>
          <w:tcPr>
            <w:tcW w:w="500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023A1" w:rsidRDefault="008E5DD2">
            <w:pPr>
              <w:pStyle w:val="a7"/>
              <w:spacing w:line="400" w:lineRule="exact"/>
              <w:rPr>
                <w:rFonts w:ascii="宋体" w:cs="宋体"/>
                <w:color w:val="000000"/>
                <w:sz w:val="20"/>
                <w:szCs w:val="20"/>
              </w:rPr>
            </w:pPr>
            <w:r>
              <w:rPr>
                <w:rFonts w:ascii="宋体" w:cs="宋体" w:hint="eastAsia"/>
                <w:color w:val="000000"/>
                <w:sz w:val="20"/>
                <w:szCs w:val="20"/>
              </w:rPr>
              <w:t>1.国家税务总局关于修改《中华人民共和国发票管理办法实施细则》的决定【https://fgk.chinatax.gov.cn/zcfgk/c100011/c5221006/content.html】-“电子发票与纸质发票的法律效力相同，任何单位和个人不得拒收。”</w:t>
            </w:r>
          </w:p>
          <w:p w:rsidR="00A023A1" w:rsidRDefault="008E5DD2">
            <w:pPr>
              <w:pStyle w:val="a7"/>
              <w:spacing w:line="400" w:lineRule="exact"/>
              <w:rPr>
                <w:rFonts w:ascii="宋体" w:cs="宋体"/>
                <w:color w:val="000000"/>
                <w:sz w:val="20"/>
                <w:szCs w:val="20"/>
              </w:rPr>
            </w:pPr>
            <w:r>
              <w:rPr>
                <w:rFonts w:ascii="宋体" w:cs="宋体" w:hint="eastAsia"/>
                <w:color w:val="000000"/>
                <w:sz w:val="20"/>
                <w:szCs w:val="20"/>
              </w:rPr>
              <w:t>2.</w:t>
            </w:r>
            <w:proofErr w:type="gramStart"/>
            <w:r>
              <w:rPr>
                <w:rFonts w:ascii="宋体" w:cs="宋体" w:hint="eastAsia"/>
                <w:color w:val="000000"/>
                <w:sz w:val="20"/>
                <w:szCs w:val="20"/>
              </w:rPr>
              <w:t>数电发票</w:t>
            </w:r>
            <w:proofErr w:type="gramEnd"/>
            <w:r>
              <w:rPr>
                <w:rFonts w:ascii="宋体" w:cs="宋体" w:hint="eastAsia"/>
                <w:color w:val="000000"/>
                <w:sz w:val="20"/>
                <w:szCs w:val="20"/>
              </w:rPr>
              <w:t>开具之后将会通过邮件的形式发送</w:t>
            </w:r>
            <w:proofErr w:type="gramStart"/>
            <w:r>
              <w:rPr>
                <w:rFonts w:ascii="宋体" w:cs="宋体" w:hint="eastAsia"/>
                <w:color w:val="000000"/>
                <w:sz w:val="20"/>
                <w:szCs w:val="20"/>
              </w:rPr>
              <w:t>至供应</w:t>
            </w:r>
            <w:proofErr w:type="gramEnd"/>
            <w:r>
              <w:rPr>
                <w:rFonts w:ascii="宋体" w:cs="宋体" w:hint="eastAsia"/>
                <w:color w:val="000000"/>
                <w:sz w:val="20"/>
                <w:szCs w:val="20"/>
              </w:rPr>
              <w:t>商邮件中，请供应商注意查收。</w:t>
            </w:r>
          </w:p>
        </w:tc>
      </w:tr>
    </w:tbl>
    <w:p w:rsidR="00A023A1" w:rsidRDefault="008E5DD2">
      <w:pPr>
        <w:rPr>
          <w:rFonts w:ascii="宋体" w:cs="宋体"/>
          <w:color w:val="000000"/>
        </w:rPr>
      </w:pPr>
      <w:r>
        <w:rPr>
          <w:rFonts w:ascii="宋体" w:cs="宋体" w:hint="eastAsia"/>
          <w:color w:val="000000"/>
        </w:rPr>
        <w:br w:type="page"/>
      </w:r>
    </w:p>
    <w:p w:rsidR="00A023A1" w:rsidRDefault="008E5DD2">
      <w:pPr>
        <w:pStyle w:val="20"/>
        <w:keepLines w:val="0"/>
        <w:numPr>
          <w:ilvl w:val="0"/>
          <w:numId w:val="25"/>
        </w:numPr>
        <w:spacing w:before="120" w:after="120"/>
        <w:rPr>
          <w:rFonts w:ascii="宋体" w:eastAsia="宋体" w:cs="宋体" w:hint="eastAsia"/>
          <w:color w:val="000000"/>
          <w:sz w:val="24"/>
          <w:szCs w:val="24"/>
        </w:rPr>
      </w:pPr>
      <w:bookmarkStart w:id="261" w:name="_Toc104040723"/>
      <w:bookmarkStart w:id="262" w:name="_Toc103033256"/>
      <w:bookmarkStart w:id="263" w:name="_Toc214376522"/>
      <w:bookmarkStart w:id="264" w:name="_Toc27014"/>
      <w:bookmarkEnd w:id="261"/>
      <w:bookmarkEnd w:id="262"/>
      <w:r>
        <w:rPr>
          <w:rFonts w:ascii="宋体" w:eastAsia="宋体" w:cs="宋体" w:hint="eastAsia"/>
          <w:color w:val="000000"/>
          <w:sz w:val="24"/>
          <w:szCs w:val="24"/>
        </w:rPr>
        <w:lastRenderedPageBreak/>
        <w:t>询问函、质疑函、投诉书格式</w:t>
      </w:r>
      <w:bookmarkEnd w:id="263"/>
      <w:bookmarkEnd w:id="264"/>
    </w:p>
    <w:p w:rsidR="00A023A1" w:rsidRDefault="008E5DD2">
      <w:pPr>
        <w:jc w:val="left"/>
        <w:rPr>
          <w:rFonts w:ascii="宋体" w:cs="宋体"/>
          <w:i/>
          <w:iCs/>
          <w:color w:val="000000"/>
        </w:rPr>
      </w:pPr>
      <w:bookmarkStart w:id="265" w:name="_Hlk112011260"/>
      <w:bookmarkEnd w:id="265"/>
      <w:r>
        <w:rPr>
          <w:rFonts w:ascii="宋体" w:cs="宋体" w:hint="eastAsia"/>
          <w:i/>
          <w:iCs/>
          <w:color w:val="000000"/>
        </w:rPr>
        <w:t>（以下格式文件为供应商提交询问函、质疑函、投诉函时使用，不属于响应文件格式的组成部分，供应商根据需要选用）</w:t>
      </w:r>
    </w:p>
    <w:p w:rsidR="00A023A1" w:rsidRDefault="008E5DD2">
      <w:pPr>
        <w:jc w:val="center"/>
        <w:rPr>
          <w:rFonts w:ascii="宋体" w:cs="宋体"/>
          <w:b/>
          <w:bCs/>
          <w:color w:val="000000"/>
          <w:sz w:val="28"/>
          <w:szCs w:val="28"/>
        </w:rPr>
      </w:pPr>
      <w:bookmarkStart w:id="266" w:name="_Hlk112011287"/>
      <w:bookmarkEnd w:id="266"/>
      <w:r>
        <w:rPr>
          <w:rFonts w:ascii="宋体" w:cs="宋体" w:hint="eastAsia"/>
          <w:b/>
          <w:bCs/>
          <w:color w:val="000000"/>
          <w:sz w:val="28"/>
          <w:szCs w:val="28"/>
        </w:rPr>
        <w:t>询问函</w:t>
      </w:r>
    </w:p>
    <w:p w:rsidR="00A023A1" w:rsidRDefault="008E5DD2">
      <w:pPr>
        <w:rPr>
          <w:rFonts w:ascii="宋体" w:cs="宋体"/>
          <w:color w:val="000000"/>
        </w:rPr>
      </w:pPr>
      <w:proofErr w:type="gramStart"/>
      <w:r>
        <w:rPr>
          <w:rFonts w:ascii="宋体" w:cs="宋体" w:hint="eastAsia"/>
          <w:color w:val="000000"/>
        </w:rPr>
        <w:t>公诚管理</w:t>
      </w:r>
      <w:proofErr w:type="gramEnd"/>
      <w:r>
        <w:rPr>
          <w:rFonts w:ascii="宋体" w:cs="宋体" w:hint="eastAsia"/>
          <w:color w:val="000000"/>
        </w:rPr>
        <w:t>咨询有限公司：</w:t>
      </w:r>
    </w:p>
    <w:p w:rsidR="00A023A1" w:rsidRDefault="008E5DD2">
      <w:pPr>
        <w:ind w:firstLineChars="200" w:firstLine="400"/>
        <w:rPr>
          <w:rFonts w:ascii="宋体" w:cs="宋体"/>
          <w:color w:val="000000"/>
          <w:sz w:val="20"/>
          <w:szCs w:val="20"/>
        </w:rPr>
      </w:pPr>
      <w:r>
        <w:rPr>
          <w:rFonts w:ascii="宋体" w:cs="宋体" w:hint="eastAsia"/>
          <w:color w:val="000000"/>
          <w:sz w:val="20"/>
          <w:szCs w:val="20"/>
        </w:rPr>
        <w:t>我单位准备参与</w:t>
      </w:r>
      <w:r>
        <w:rPr>
          <w:rFonts w:ascii="宋体" w:cs="宋体" w:hint="eastAsia"/>
          <w:color w:val="000000"/>
          <w:sz w:val="20"/>
          <w:szCs w:val="20"/>
          <w:u w:val="single"/>
        </w:rPr>
        <w:t xml:space="preserve">     （项目名称）</w:t>
      </w:r>
      <w:r>
        <w:rPr>
          <w:rFonts w:ascii="宋体" w:cs="宋体" w:hint="eastAsia"/>
          <w:color w:val="000000"/>
          <w:sz w:val="20"/>
          <w:szCs w:val="20"/>
        </w:rPr>
        <w:t>（项目编号：</w:t>
      </w:r>
      <w:r>
        <w:rPr>
          <w:rFonts w:ascii="宋体" w:cs="宋体" w:hint="eastAsia"/>
          <w:color w:val="000000"/>
          <w:sz w:val="20"/>
          <w:szCs w:val="20"/>
          <w:u w:val="single"/>
        </w:rPr>
        <w:t xml:space="preserve">       </w:t>
      </w:r>
      <w:r>
        <w:rPr>
          <w:rFonts w:ascii="宋体" w:cs="宋体" w:hint="eastAsia"/>
          <w:color w:val="000000"/>
          <w:sz w:val="20"/>
          <w:szCs w:val="20"/>
        </w:rPr>
        <w:t>，采购包：____）的采购活动，现有以下几个内容（或条款）存在疑问（或无法理解），特提出询问。</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一、</w:t>
      </w:r>
      <w:r>
        <w:rPr>
          <w:rFonts w:ascii="宋体" w:cs="宋体" w:hint="eastAsia"/>
          <w:color w:val="000000"/>
          <w:sz w:val="20"/>
          <w:szCs w:val="20"/>
          <w:u w:val="single"/>
        </w:rPr>
        <w:t xml:space="preserve">                    </w:t>
      </w:r>
      <w:r>
        <w:rPr>
          <w:rFonts w:ascii="宋体" w:cs="宋体" w:hint="eastAsia"/>
          <w:color w:val="000000"/>
          <w:sz w:val="20"/>
          <w:szCs w:val="20"/>
        </w:rPr>
        <w:t>（事项一）</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（1）</w:t>
      </w:r>
      <w:bookmarkStart w:id="267" w:name="_Hlk104040459"/>
      <w:bookmarkEnd w:id="267"/>
      <w:r>
        <w:rPr>
          <w:rFonts w:ascii="宋体" w:cs="宋体" w:hint="eastAsia"/>
          <w:color w:val="000000"/>
          <w:sz w:val="20"/>
          <w:szCs w:val="20"/>
          <w:u w:val="single"/>
        </w:rPr>
        <w:t xml:space="preserve">                   </w:t>
      </w:r>
      <w:r>
        <w:rPr>
          <w:rFonts w:ascii="宋体" w:cs="宋体" w:hint="eastAsia"/>
          <w:color w:val="000000"/>
          <w:sz w:val="20"/>
          <w:szCs w:val="20"/>
        </w:rPr>
        <w:t>（问题或条款内容）</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（2）</w:t>
      </w:r>
      <w:r>
        <w:rPr>
          <w:rFonts w:ascii="宋体" w:cs="宋体" w:hint="eastAsia"/>
          <w:color w:val="000000"/>
          <w:sz w:val="20"/>
          <w:szCs w:val="20"/>
          <w:u w:val="single"/>
        </w:rPr>
        <w:t xml:space="preserve">                   </w:t>
      </w:r>
      <w:r>
        <w:rPr>
          <w:rFonts w:ascii="宋体" w:cs="宋体" w:hint="eastAsia"/>
          <w:color w:val="000000"/>
          <w:sz w:val="20"/>
          <w:szCs w:val="20"/>
        </w:rPr>
        <w:t>（说明疑问或无法理解原因）</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（3）</w:t>
      </w:r>
      <w:r>
        <w:rPr>
          <w:rFonts w:ascii="宋体" w:cs="宋体" w:hint="eastAsia"/>
          <w:color w:val="000000"/>
          <w:sz w:val="20"/>
          <w:szCs w:val="20"/>
          <w:u w:val="single"/>
        </w:rPr>
        <w:t xml:space="preserve">                   </w:t>
      </w:r>
      <w:r>
        <w:rPr>
          <w:rFonts w:ascii="宋体" w:cs="宋体" w:hint="eastAsia"/>
          <w:color w:val="000000"/>
          <w:sz w:val="20"/>
          <w:szCs w:val="20"/>
        </w:rPr>
        <w:t xml:space="preserve">（建议） </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二、</w:t>
      </w:r>
      <w:r>
        <w:rPr>
          <w:rFonts w:ascii="宋体" w:cs="宋体" w:hint="eastAsia"/>
          <w:color w:val="000000"/>
          <w:sz w:val="20"/>
          <w:szCs w:val="20"/>
          <w:u w:val="single"/>
        </w:rPr>
        <w:t xml:space="preserve">                    </w:t>
      </w:r>
      <w:r>
        <w:rPr>
          <w:rFonts w:ascii="宋体" w:cs="宋体" w:hint="eastAsia"/>
          <w:color w:val="000000"/>
          <w:sz w:val="20"/>
          <w:szCs w:val="20"/>
        </w:rPr>
        <w:t>（事项二）</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w:t>
      </w:r>
    </w:p>
    <w:p w:rsidR="00A023A1" w:rsidRDefault="008E5DD2">
      <w:pPr>
        <w:pStyle w:val="2"/>
        <w:spacing w:after="0" w:line="360" w:lineRule="auto"/>
        <w:ind w:leftChars="0" w:left="0" w:firstLine="400"/>
        <w:rPr>
          <w:rFonts w:ascii="宋体" w:cs="宋体"/>
          <w:color w:val="000000"/>
          <w:sz w:val="20"/>
          <w:szCs w:val="20"/>
        </w:rPr>
      </w:pPr>
      <w:r>
        <w:rPr>
          <w:rFonts w:ascii="宋体" w:cs="宋体" w:hint="eastAsia"/>
          <w:color w:val="000000"/>
          <w:sz w:val="20"/>
          <w:szCs w:val="20"/>
        </w:rPr>
        <w:t>随附相关证明材料如下：（目录）</w:t>
      </w:r>
    </w:p>
    <w:p w:rsidR="00A023A1" w:rsidRDefault="00A023A1">
      <w:pPr>
        <w:pStyle w:val="a7"/>
        <w:rPr>
          <w:rFonts w:ascii="宋体" w:cs="宋体"/>
          <w:color w:val="000000"/>
          <w:sz w:val="20"/>
          <w:szCs w:val="20"/>
        </w:rPr>
      </w:pPr>
    </w:p>
    <w:p w:rsidR="00A023A1" w:rsidRDefault="00A023A1">
      <w:pPr>
        <w:pStyle w:val="a7"/>
        <w:rPr>
          <w:rFonts w:ascii="宋体" w:cs="宋体"/>
          <w:color w:val="000000"/>
          <w:sz w:val="20"/>
          <w:szCs w:val="20"/>
        </w:rPr>
      </w:pPr>
    </w:p>
    <w:p w:rsidR="00A023A1" w:rsidRDefault="008E5DD2">
      <w:pPr>
        <w:jc w:val="right"/>
        <w:rPr>
          <w:rFonts w:ascii="宋体" w:cs="宋体"/>
          <w:color w:val="000000"/>
          <w:sz w:val="20"/>
          <w:szCs w:val="20"/>
        </w:rPr>
      </w:pPr>
      <w:r>
        <w:rPr>
          <w:rFonts w:ascii="宋体" w:cs="宋体" w:hint="eastAsia"/>
          <w:color w:val="000000"/>
          <w:sz w:val="20"/>
          <w:szCs w:val="20"/>
        </w:rPr>
        <w:t>询问人（公章）：</w:t>
      </w:r>
      <w:r>
        <w:rPr>
          <w:rFonts w:ascii="宋体" w:cs="宋体" w:hint="eastAsia"/>
          <w:color w:val="000000"/>
          <w:sz w:val="20"/>
          <w:szCs w:val="20"/>
          <w:u w:val="dotted"/>
        </w:rPr>
        <w:t xml:space="preserve">                .</w:t>
      </w:r>
      <w:r>
        <w:rPr>
          <w:rFonts w:ascii="宋体" w:cs="宋体" w:hint="eastAsia"/>
          <w:color w:val="000000"/>
          <w:sz w:val="20"/>
          <w:szCs w:val="20"/>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法定代表人或其授权代表（签字或盖章）：</w:t>
      </w:r>
      <w:r>
        <w:rPr>
          <w:rFonts w:ascii="宋体" w:cs="宋体" w:hint="eastAsia"/>
          <w:color w:val="000000"/>
          <w:sz w:val="20"/>
          <w:szCs w:val="20"/>
          <w:u w:val="dotted"/>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地址/邮编：</w:t>
      </w:r>
      <w:r>
        <w:rPr>
          <w:rFonts w:ascii="宋体" w:cs="宋体" w:hint="eastAsia"/>
          <w:color w:val="000000"/>
          <w:sz w:val="20"/>
          <w:szCs w:val="20"/>
          <w:u w:val="dotted"/>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电话/传真：</w:t>
      </w:r>
      <w:r>
        <w:rPr>
          <w:rFonts w:ascii="宋体" w:cs="宋体" w:hint="eastAsia"/>
          <w:color w:val="000000"/>
          <w:sz w:val="20"/>
          <w:szCs w:val="20"/>
          <w:u w:val="dotted"/>
        </w:rPr>
        <w:t xml:space="preserve">                .</w:t>
      </w:r>
    </w:p>
    <w:p w:rsidR="00A023A1" w:rsidRDefault="008E5DD2">
      <w:pPr>
        <w:jc w:val="right"/>
        <w:rPr>
          <w:rFonts w:ascii="宋体" w:cs="宋体"/>
          <w:color w:val="000000"/>
          <w:sz w:val="20"/>
          <w:szCs w:val="20"/>
        </w:rPr>
      </w:pPr>
      <w:r>
        <w:rPr>
          <w:rFonts w:ascii="宋体" w:cs="宋体" w:hint="eastAsia"/>
          <w:color w:val="000000"/>
          <w:sz w:val="20"/>
          <w:szCs w:val="20"/>
        </w:rPr>
        <w:t>日期：</w:t>
      </w:r>
      <w:r>
        <w:rPr>
          <w:rFonts w:ascii="宋体" w:cs="宋体" w:hint="eastAsia"/>
          <w:color w:val="000000"/>
          <w:sz w:val="20"/>
          <w:szCs w:val="20"/>
          <w:u w:val="dotted"/>
        </w:rPr>
        <w:t xml:space="preserve">     </w:t>
      </w:r>
      <w:r>
        <w:rPr>
          <w:rFonts w:ascii="宋体" w:cs="宋体" w:hint="eastAsia"/>
          <w:color w:val="000000"/>
          <w:sz w:val="20"/>
          <w:szCs w:val="20"/>
        </w:rPr>
        <w:t>年</w:t>
      </w:r>
      <w:r>
        <w:rPr>
          <w:rFonts w:ascii="宋体" w:cs="宋体" w:hint="eastAsia"/>
          <w:color w:val="000000"/>
          <w:sz w:val="20"/>
          <w:szCs w:val="20"/>
          <w:u w:val="dotted"/>
        </w:rPr>
        <w:t xml:space="preserve">     </w:t>
      </w:r>
      <w:r>
        <w:rPr>
          <w:rFonts w:ascii="宋体" w:cs="宋体" w:hint="eastAsia"/>
          <w:color w:val="000000"/>
          <w:sz w:val="20"/>
          <w:szCs w:val="20"/>
        </w:rPr>
        <w:t>月</w:t>
      </w:r>
      <w:r>
        <w:rPr>
          <w:rFonts w:ascii="宋体" w:cs="宋体" w:hint="eastAsia"/>
          <w:color w:val="000000"/>
          <w:sz w:val="20"/>
          <w:szCs w:val="20"/>
          <w:u w:val="dotted"/>
        </w:rPr>
        <w:t xml:space="preserve">     </w:t>
      </w:r>
      <w:r>
        <w:rPr>
          <w:rFonts w:ascii="宋体" w:cs="宋体" w:hint="eastAsia"/>
          <w:color w:val="000000"/>
          <w:sz w:val="20"/>
          <w:szCs w:val="20"/>
        </w:rPr>
        <w:t>日</w:t>
      </w:r>
    </w:p>
    <w:p w:rsidR="00A023A1" w:rsidRDefault="008E5DD2">
      <w:pPr>
        <w:rPr>
          <w:rFonts w:ascii="宋体" w:cs="宋体"/>
          <w:color w:val="000000"/>
        </w:rPr>
      </w:pPr>
      <w:r>
        <w:rPr>
          <w:rFonts w:ascii="宋体" w:cs="宋体" w:hint="eastAsia"/>
          <w:color w:val="000000"/>
        </w:rPr>
        <w:br w:type="page"/>
      </w:r>
    </w:p>
    <w:p w:rsidR="00A023A1" w:rsidRDefault="008E5DD2">
      <w:pPr>
        <w:jc w:val="center"/>
        <w:rPr>
          <w:rFonts w:ascii="宋体" w:cs="宋体"/>
          <w:b/>
          <w:bCs/>
          <w:color w:val="000000"/>
          <w:sz w:val="28"/>
          <w:szCs w:val="28"/>
        </w:rPr>
      </w:pPr>
      <w:r>
        <w:rPr>
          <w:rFonts w:ascii="宋体" w:cs="宋体" w:hint="eastAsia"/>
          <w:b/>
          <w:bCs/>
          <w:color w:val="000000"/>
          <w:sz w:val="28"/>
          <w:szCs w:val="28"/>
        </w:rPr>
        <w:lastRenderedPageBreak/>
        <w:t>质疑函</w:t>
      </w:r>
    </w:p>
    <w:p w:rsidR="00A023A1" w:rsidRDefault="008E5DD2">
      <w:pPr>
        <w:pStyle w:val="12"/>
        <w:numPr>
          <w:ilvl w:val="2"/>
          <w:numId w:val="34"/>
        </w:numPr>
        <w:adjustRightInd w:val="0"/>
        <w:snapToGrid w:val="0"/>
        <w:ind w:left="0" w:firstLine="0"/>
        <w:rPr>
          <w:rFonts w:ascii="宋体" w:cs="宋体"/>
          <w:b/>
          <w:color w:val="000000"/>
        </w:rPr>
      </w:pPr>
      <w:r>
        <w:rPr>
          <w:rFonts w:ascii="宋体" w:cs="宋体" w:hint="eastAsia"/>
          <w:b/>
          <w:color w:val="000000"/>
        </w:rPr>
        <w:t>质疑供应商基本信息</w:t>
      </w:r>
    </w:p>
    <w:p w:rsidR="00A023A1" w:rsidRDefault="008E5DD2">
      <w:pPr>
        <w:adjustRightInd w:val="0"/>
        <w:snapToGrid w:val="0"/>
        <w:rPr>
          <w:rFonts w:ascii="宋体" w:cs="宋体"/>
          <w:color w:val="000000"/>
          <w:u w:val="dotted"/>
        </w:rPr>
      </w:pPr>
      <w:r>
        <w:rPr>
          <w:rFonts w:ascii="宋体" w:cs="宋体" w:hint="eastAsia"/>
          <w:color w:val="000000"/>
        </w:rPr>
        <w:t>质疑供应商：</w:t>
      </w:r>
      <w:r>
        <w:rPr>
          <w:rFonts w:ascii="宋体" w:cs="宋体" w:hint="eastAsia"/>
          <w:color w:val="000000"/>
          <w:u w:val="dotted"/>
        </w:rPr>
        <w:t xml:space="preserve">                                          </w:t>
      </w:r>
    </w:p>
    <w:p w:rsidR="00A023A1" w:rsidRDefault="008E5DD2">
      <w:pPr>
        <w:adjustRightInd w:val="0"/>
        <w:snapToGrid w:val="0"/>
        <w:rPr>
          <w:rFonts w:ascii="宋体" w:cs="宋体"/>
          <w:color w:val="000000"/>
        </w:rPr>
      </w:pPr>
      <w:r>
        <w:rPr>
          <w:rFonts w:ascii="宋体" w:cs="宋体" w:hint="eastAsia"/>
          <w:color w:val="000000"/>
        </w:rPr>
        <w:t>地址：</w:t>
      </w:r>
      <w:r>
        <w:rPr>
          <w:rFonts w:ascii="宋体" w:cs="宋体" w:hint="eastAsia"/>
          <w:color w:val="000000"/>
          <w:u w:val="dotted"/>
        </w:rPr>
        <w:t xml:space="preserve">                          </w:t>
      </w:r>
      <w:r>
        <w:rPr>
          <w:rFonts w:ascii="宋体" w:cs="宋体" w:hint="eastAsia"/>
          <w:color w:val="000000"/>
        </w:rPr>
        <w:t>邮编：</w:t>
      </w:r>
      <w:r>
        <w:rPr>
          <w:rFonts w:ascii="宋体" w:cs="宋体" w:hint="eastAsia"/>
          <w:color w:val="000000"/>
          <w:u w:val="dotted"/>
        </w:rPr>
        <w:t xml:space="preserve">                </w:t>
      </w:r>
    </w:p>
    <w:p w:rsidR="00A023A1" w:rsidRDefault="008E5DD2">
      <w:pPr>
        <w:adjustRightInd w:val="0"/>
        <w:snapToGrid w:val="0"/>
        <w:rPr>
          <w:rFonts w:ascii="宋体" w:cs="宋体"/>
          <w:color w:val="000000"/>
        </w:rPr>
      </w:pPr>
      <w:r>
        <w:rPr>
          <w:rFonts w:ascii="宋体" w:cs="宋体" w:hint="eastAsia"/>
          <w:color w:val="000000"/>
        </w:rPr>
        <w:t>联系人：</w:t>
      </w:r>
      <w:r>
        <w:rPr>
          <w:rFonts w:ascii="宋体" w:cs="宋体" w:hint="eastAsia"/>
          <w:color w:val="000000"/>
          <w:u w:val="dotted"/>
        </w:rPr>
        <w:t xml:space="preserve">                      </w:t>
      </w:r>
      <w:r>
        <w:rPr>
          <w:rFonts w:ascii="宋体" w:cs="宋体" w:hint="eastAsia"/>
          <w:color w:val="000000"/>
        </w:rPr>
        <w:t>联系电话：</w:t>
      </w:r>
      <w:r>
        <w:rPr>
          <w:rFonts w:ascii="宋体" w:cs="宋体" w:hint="eastAsia"/>
          <w:color w:val="000000"/>
          <w:u w:val="dotted"/>
        </w:rPr>
        <w:t xml:space="preserve">              </w:t>
      </w:r>
    </w:p>
    <w:p w:rsidR="00A023A1" w:rsidRDefault="008E5DD2">
      <w:pPr>
        <w:adjustRightInd w:val="0"/>
        <w:snapToGrid w:val="0"/>
        <w:rPr>
          <w:rFonts w:ascii="宋体" w:cs="宋体"/>
          <w:color w:val="000000"/>
          <w:u w:val="dotted"/>
        </w:rPr>
      </w:pPr>
      <w:r>
        <w:rPr>
          <w:rFonts w:ascii="宋体" w:cs="宋体" w:hint="eastAsia"/>
          <w:color w:val="000000"/>
        </w:rPr>
        <w:t>授权代表：</w:t>
      </w:r>
      <w:r>
        <w:rPr>
          <w:rFonts w:ascii="宋体" w:cs="宋体" w:hint="eastAsia"/>
          <w:color w:val="000000"/>
          <w:u w:val="dotted"/>
        </w:rPr>
        <w:t xml:space="preserve">                                            </w:t>
      </w:r>
    </w:p>
    <w:p w:rsidR="00A023A1" w:rsidRDefault="008E5DD2">
      <w:pPr>
        <w:adjustRightInd w:val="0"/>
        <w:snapToGrid w:val="0"/>
        <w:rPr>
          <w:rFonts w:ascii="宋体" w:cs="宋体"/>
          <w:color w:val="000000"/>
        </w:rPr>
      </w:pPr>
      <w:r>
        <w:rPr>
          <w:rFonts w:ascii="宋体" w:cs="宋体" w:hint="eastAsia"/>
          <w:color w:val="000000"/>
        </w:rPr>
        <w:t>联系电话：</w:t>
      </w:r>
      <w:r>
        <w:rPr>
          <w:rFonts w:ascii="宋体" w:cs="宋体" w:hint="eastAsia"/>
          <w:color w:val="000000"/>
          <w:u w:val="dotted"/>
        </w:rPr>
        <w:t xml:space="preserve">                                            </w:t>
      </w:r>
      <w:r>
        <w:rPr>
          <w:rFonts w:ascii="宋体" w:cs="宋体" w:hint="eastAsia"/>
          <w:color w:val="000000"/>
        </w:rPr>
        <w:t xml:space="preserve"> </w:t>
      </w:r>
    </w:p>
    <w:p w:rsidR="00A023A1" w:rsidRDefault="008E5DD2">
      <w:pPr>
        <w:adjustRightInd w:val="0"/>
        <w:snapToGrid w:val="0"/>
        <w:rPr>
          <w:rFonts w:ascii="宋体" w:cs="宋体"/>
          <w:color w:val="000000"/>
        </w:rPr>
      </w:pPr>
      <w:r>
        <w:rPr>
          <w:rFonts w:ascii="宋体" w:cs="宋体" w:hint="eastAsia"/>
          <w:color w:val="000000"/>
        </w:rPr>
        <w:t xml:space="preserve">地址： </w:t>
      </w:r>
      <w:r>
        <w:rPr>
          <w:rFonts w:ascii="宋体" w:cs="宋体" w:hint="eastAsia"/>
          <w:color w:val="000000"/>
          <w:u w:val="dotted"/>
        </w:rPr>
        <w:t xml:space="preserve">                        </w:t>
      </w:r>
      <w:r>
        <w:rPr>
          <w:rFonts w:ascii="宋体" w:cs="宋体" w:hint="eastAsia"/>
          <w:color w:val="000000"/>
        </w:rPr>
        <w:t>邮编：</w:t>
      </w:r>
      <w:r>
        <w:rPr>
          <w:rFonts w:ascii="宋体" w:cs="宋体" w:hint="eastAsia"/>
          <w:color w:val="000000"/>
          <w:u w:val="dotted"/>
        </w:rPr>
        <w:t xml:space="preserve">                 </w:t>
      </w:r>
    </w:p>
    <w:p w:rsidR="00A023A1" w:rsidRDefault="008E5DD2">
      <w:pPr>
        <w:pStyle w:val="12"/>
        <w:numPr>
          <w:ilvl w:val="2"/>
          <w:numId w:val="34"/>
        </w:numPr>
        <w:adjustRightInd w:val="0"/>
        <w:snapToGrid w:val="0"/>
        <w:ind w:left="0" w:firstLine="0"/>
        <w:rPr>
          <w:rFonts w:ascii="宋体" w:cs="宋体"/>
          <w:b/>
          <w:color w:val="000000"/>
        </w:rPr>
      </w:pPr>
      <w:r>
        <w:rPr>
          <w:rFonts w:ascii="宋体" w:cs="宋体" w:hint="eastAsia"/>
          <w:b/>
          <w:color w:val="000000"/>
        </w:rPr>
        <w:t>质疑项目基本情况</w:t>
      </w:r>
    </w:p>
    <w:p w:rsidR="00A023A1" w:rsidRDefault="008E5DD2">
      <w:pPr>
        <w:adjustRightInd w:val="0"/>
        <w:snapToGrid w:val="0"/>
        <w:rPr>
          <w:rFonts w:ascii="宋体" w:cs="宋体"/>
          <w:color w:val="000000"/>
        </w:rPr>
      </w:pPr>
      <w:r>
        <w:rPr>
          <w:rFonts w:ascii="宋体" w:cs="宋体" w:hint="eastAsia"/>
          <w:color w:val="000000"/>
        </w:rPr>
        <w:t>质疑项目的名称：</w:t>
      </w:r>
      <w:r>
        <w:rPr>
          <w:rFonts w:ascii="宋体" w:cs="宋体" w:hint="eastAsia"/>
          <w:color w:val="000000"/>
          <w:u w:val="dotted"/>
        </w:rPr>
        <w:t xml:space="preserve">                                      </w:t>
      </w:r>
    </w:p>
    <w:p w:rsidR="00A023A1" w:rsidRDefault="008E5DD2">
      <w:pPr>
        <w:adjustRightInd w:val="0"/>
        <w:snapToGrid w:val="0"/>
        <w:rPr>
          <w:rFonts w:ascii="宋体" w:cs="宋体"/>
          <w:color w:val="000000"/>
        </w:rPr>
      </w:pPr>
      <w:r>
        <w:rPr>
          <w:rFonts w:ascii="宋体" w:cs="宋体" w:hint="eastAsia"/>
          <w:color w:val="000000"/>
        </w:rPr>
        <w:t>质疑项目的编号：</w:t>
      </w:r>
      <w:r>
        <w:rPr>
          <w:rFonts w:ascii="宋体" w:cs="宋体" w:hint="eastAsia"/>
          <w:color w:val="000000"/>
          <w:u w:val="dotted"/>
        </w:rPr>
        <w:t xml:space="preserve">               </w:t>
      </w:r>
      <w:r>
        <w:rPr>
          <w:rFonts w:ascii="宋体" w:cs="宋体" w:hint="eastAsia"/>
          <w:color w:val="000000"/>
        </w:rPr>
        <w:t>包号：</w:t>
      </w:r>
      <w:r>
        <w:rPr>
          <w:rFonts w:ascii="宋体" w:cs="宋体" w:hint="eastAsia"/>
          <w:color w:val="000000"/>
          <w:u w:val="dotted"/>
        </w:rPr>
        <w:t xml:space="preserve">                 </w:t>
      </w:r>
    </w:p>
    <w:p w:rsidR="00A023A1" w:rsidRDefault="008E5DD2">
      <w:pPr>
        <w:adjustRightInd w:val="0"/>
        <w:snapToGrid w:val="0"/>
        <w:rPr>
          <w:rFonts w:ascii="宋体" w:cs="宋体"/>
          <w:color w:val="000000"/>
          <w:u w:val="dotted"/>
        </w:rPr>
      </w:pPr>
      <w:r>
        <w:rPr>
          <w:rFonts w:ascii="宋体" w:cs="宋体" w:hint="eastAsia"/>
          <w:color w:val="000000"/>
        </w:rPr>
        <w:t>采购人名称：</w:t>
      </w:r>
      <w:r>
        <w:rPr>
          <w:rFonts w:ascii="宋体" w:cs="宋体" w:hint="eastAsia"/>
          <w:color w:val="000000"/>
          <w:u w:val="dotted"/>
        </w:rPr>
        <w:t xml:space="preserve">                                          </w:t>
      </w:r>
    </w:p>
    <w:p w:rsidR="00A023A1" w:rsidRDefault="008E5DD2">
      <w:pPr>
        <w:adjustRightInd w:val="0"/>
        <w:snapToGrid w:val="0"/>
        <w:rPr>
          <w:rFonts w:ascii="宋体" w:cs="宋体"/>
          <w:color w:val="000000"/>
        </w:rPr>
      </w:pPr>
      <w:r>
        <w:rPr>
          <w:rFonts w:ascii="宋体" w:cs="宋体" w:hint="eastAsia"/>
          <w:color w:val="000000"/>
        </w:rPr>
        <w:t>磋商文件获取日期：</w:t>
      </w:r>
      <w:r>
        <w:rPr>
          <w:rFonts w:ascii="宋体" w:cs="宋体" w:hint="eastAsia"/>
          <w:color w:val="000000"/>
          <w:u w:val="dotted"/>
        </w:rPr>
        <w:t xml:space="preserve">                                    </w:t>
      </w:r>
    </w:p>
    <w:p w:rsidR="00A023A1" w:rsidRDefault="008E5DD2">
      <w:pPr>
        <w:pStyle w:val="12"/>
        <w:numPr>
          <w:ilvl w:val="2"/>
          <w:numId w:val="34"/>
        </w:numPr>
        <w:adjustRightInd w:val="0"/>
        <w:snapToGrid w:val="0"/>
        <w:ind w:left="0" w:firstLine="0"/>
        <w:rPr>
          <w:rFonts w:ascii="宋体" w:cs="宋体"/>
          <w:b/>
          <w:color w:val="000000"/>
        </w:rPr>
      </w:pPr>
      <w:r>
        <w:rPr>
          <w:rFonts w:ascii="宋体" w:cs="宋体" w:hint="eastAsia"/>
          <w:b/>
          <w:color w:val="000000"/>
        </w:rPr>
        <w:t>质疑事项具体内容</w:t>
      </w:r>
    </w:p>
    <w:p w:rsidR="00A023A1" w:rsidRDefault="008E5DD2">
      <w:pPr>
        <w:adjustRightInd w:val="0"/>
        <w:snapToGrid w:val="0"/>
        <w:rPr>
          <w:rFonts w:ascii="宋体" w:cs="宋体"/>
          <w:color w:val="000000"/>
          <w:u w:val="dotted"/>
        </w:rPr>
      </w:pPr>
      <w:r>
        <w:rPr>
          <w:rFonts w:ascii="宋体" w:cs="宋体" w:hint="eastAsia"/>
          <w:color w:val="000000"/>
        </w:rPr>
        <w:t>质疑事项1：</w:t>
      </w:r>
      <w:r>
        <w:rPr>
          <w:rFonts w:ascii="宋体" w:cs="宋体" w:hint="eastAsia"/>
          <w:color w:val="000000"/>
          <w:u w:val="dotted"/>
        </w:rPr>
        <w:t xml:space="preserve">                                          </w:t>
      </w:r>
    </w:p>
    <w:p w:rsidR="00A023A1" w:rsidRDefault="008E5DD2">
      <w:pPr>
        <w:adjustRightInd w:val="0"/>
        <w:snapToGrid w:val="0"/>
        <w:rPr>
          <w:rFonts w:ascii="宋体" w:cs="宋体"/>
          <w:color w:val="000000"/>
          <w:u w:val="dotted"/>
        </w:rPr>
      </w:pPr>
      <w:r>
        <w:rPr>
          <w:rFonts w:ascii="宋体" w:cs="宋体" w:hint="eastAsia"/>
          <w:color w:val="000000"/>
        </w:rPr>
        <w:t>事实依据：</w:t>
      </w:r>
      <w:r>
        <w:rPr>
          <w:rFonts w:ascii="宋体" w:cs="宋体" w:hint="eastAsia"/>
          <w:color w:val="000000"/>
          <w:u w:val="dotted"/>
        </w:rPr>
        <w:t xml:space="preserve">                                            </w:t>
      </w:r>
    </w:p>
    <w:p w:rsidR="00A023A1" w:rsidRDefault="008E5DD2">
      <w:pPr>
        <w:adjustRightInd w:val="0"/>
        <w:snapToGrid w:val="0"/>
        <w:rPr>
          <w:rFonts w:ascii="宋体" w:cs="宋体"/>
          <w:color w:val="000000"/>
          <w:u w:val="dotted"/>
        </w:rPr>
      </w:pPr>
      <w:r>
        <w:rPr>
          <w:rFonts w:ascii="宋体" w:cs="宋体" w:hint="eastAsia"/>
          <w:color w:val="000000"/>
        </w:rPr>
        <w:t>法律依据：</w:t>
      </w:r>
      <w:r>
        <w:rPr>
          <w:rFonts w:ascii="宋体" w:cs="宋体" w:hint="eastAsia"/>
          <w:color w:val="000000"/>
          <w:u w:val="dotted"/>
        </w:rPr>
        <w:t xml:space="preserve">                                            </w:t>
      </w:r>
    </w:p>
    <w:p w:rsidR="00A023A1" w:rsidRDefault="008E5DD2">
      <w:pPr>
        <w:adjustRightInd w:val="0"/>
        <w:snapToGrid w:val="0"/>
        <w:rPr>
          <w:rFonts w:ascii="宋体" w:cs="宋体"/>
          <w:color w:val="000000"/>
          <w:u w:val="dotted"/>
        </w:rPr>
      </w:pPr>
      <w:r>
        <w:rPr>
          <w:rFonts w:ascii="宋体" w:cs="宋体" w:hint="eastAsia"/>
          <w:color w:val="000000"/>
        </w:rPr>
        <w:t>质疑事项2</w:t>
      </w:r>
    </w:p>
    <w:p w:rsidR="00A023A1" w:rsidRDefault="008E5DD2">
      <w:pPr>
        <w:adjustRightInd w:val="0"/>
        <w:snapToGrid w:val="0"/>
        <w:rPr>
          <w:rFonts w:ascii="宋体" w:cs="宋体"/>
          <w:color w:val="000000"/>
        </w:rPr>
      </w:pPr>
      <w:r>
        <w:rPr>
          <w:rFonts w:ascii="宋体" w:cs="宋体" w:hint="eastAsia"/>
          <w:color w:val="000000"/>
        </w:rPr>
        <w:t>……</w:t>
      </w:r>
    </w:p>
    <w:p w:rsidR="00A023A1" w:rsidRDefault="008E5DD2">
      <w:pPr>
        <w:pStyle w:val="12"/>
        <w:numPr>
          <w:ilvl w:val="2"/>
          <w:numId w:val="34"/>
        </w:numPr>
        <w:adjustRightInd w:val="0"/>
        <w:snapToGrid w:val="0"/>
        <w:ind w:left="0" w:firstLine="0"/>
        <w:rPr>
          <w:rFonts w:ascii="宋体" w:cs="宋体"/>
          <w:b/>
          <w:color w:val="000000"/>
        </w:rPr>
      </w:pPr>
      <w:r>
        <w:rPr>
          <w:rFonts w:ascii="宋体" w:cs="宋体" w:hint="eastAsia"/>
          <w:b/>
          <w:color w:val="000000"/>
        </w:rPr>
        <w:t>与质疑事项相关的质疑请求</w:t>
      </w:r>
    </w:p>
    <w:p w:rsidR="00A023A1" w:rsidRDefault="008E5DD2">
      <w:pPr>
        <w:adjustRightInd w:val="0"/>
        <w:snapToGrid w:val="0"/>
        <w:rPr>
          <w:rFonts w:ascii="宋体" w:cs="宋体"/>
          <w:color w:val="000000"/>
          <w:u w:val="dotted"/>
        </w:rPr>
      </w:pPr>
      <w:r>
        <w:rPr>
          <w:rFonts w:ascii="宋体" w:cs="宋体" w:hint="eastAsia"/>
          <w:color w:val="000000"/>
        </w:rPr>
        <w:t>请求：</w:t>
      </w:r>
      <w:r>
        <w:rPr>
          <w:rFonts w:ascii="宋体" w:cs="宋体" w:hint="eastAsia"/>
          <w:color w:val="000000"/>
          <w:u w:val="dotted"/>
        </w:rPr>
        <w:t xml:space="preserve">                                               </w:t>
      </w:r>
    </w:p>
    <w:p w:rsidR="00A023A1" w:rsidRDefault="00A023A1">
      <w:pPr>
        <w:rPr>
          <w:rFonts w:ascii="宋体" w:cs="宋体"/>
          <w:color w:val="000000"/>
        </w:rPr>
      </w:pPr>
    </w:p>
    <w:p w:rsidR="00A023A1" w:rsidRDefault="008E5DD2">
      <w:pPr>
        <w:jc w:val="right"/>
        <w:rPr>
          <w:rFonts w:ascii="宋体" w:cs="宋体"/>
          <w:color w:val="000000"/>
        </w:rPr>
      </w:pPr>
      <w:r>
        <w:rPr>
          <w:rFonts w:ascii="宋体" w:cs="宋体" w:hint="eastAsia"/>
          <w:color w:val="000000"/>
        </w:rPr>
        <w:t>签字（签章）：</w:t>
      </w:r>
      <w:r>
        <w:rPr>
          <w:rFonts w:ascii="宋体" w:cs="宋体" w:hint="eastAsia"/>
          <w:color w:val="000000"/>
          <w:u w:val="dotted"/>
        </w:rPr>
        <w:t xml:space="preserve">           </w:t>
      </w:r>
      <w:r>
        <w:rPr>
          <w:rFonts w:ascii="宋体" w:cs="宋体" w:hint="eastAsia"/>
          <w:color w:val="000000"/>
        </w:rPr>
        <w:t>公章：</w:t>
      </w:r>
      <w:r>
        <w:rPr>
          <w:rFonts w:ascii="宋体" w:cs="宋体" w:hint="eastAsia"/>
          <w:color w:val="000000"/>
          <w:u w:val="dotted"/>
        </w:rPr>
        <w:t xml:space="preserve">           .</w:t>
      </w:r>
    </w:p>
    <w:p w:rsidR="00A023A1" w:rsidRDefault="008E5DD2">
      <w:pPr>
        <w:jc w:val="right"/>
        <w:rPr>
          <w:rFonts w:ascii="宋体" w:cs="宋体"/>
          <w:color w:val="000000"/>
          <w:u w:val="dotted"/>
        </w:rPr>
      </w:pPr>
      <w:r>
        <w:rPr>
          <w:rFonts w:ascii="宋体" w:cs="宋体" w:hint="eastAsia"/>
          <w:color w:val="000000"/>
        </w:rPr>
        <w:t>日期：</w:t>
      </w:r>
      <w:r>
        <w:rPr>
          <w:rFonts w:ascii="宋体" w:cs="宋体" w:hint="eastAsia"/>
          <w:color w:val="000000"/>
          <w:u w:val="dotted"/>
        </w:rPr>
        <w:t xml:space="preserve">     </w:t>
      </w:r>
      <w:r>
        <w:rPr>
          <w:rFonts w:ascii="宋体" w:cs="宋体" w:hint="eastAsia"/>
          <w:color w:val="000000"/>
        </w:rPr>
        <w:t>年</w:t>
      </w:r>
      <w:r>
        <w:rPr>
          <w:rFonts w:ascii="宋体" w:cs="宋体" w:hint="eastAsia"/>
          <w:color w:val="000000"/>
          <w:u w:val="dotted"/>
        </w:rPr>
        <w:t xml:space="preserve">     </w:t>
      </w:r>
      <w:r>
        <w:rPr>
          <w:rFonts w:ascii="宋体" w:cs="宋体" w:hint="eastAsia"/>
          <w:color w:val="000000"/>
        </w:rPr>
        <w:t>月</w:t>
      </w:r>
      <w:r>
        <w:rPr>
          <w:rFonts w:ascii="宋体" w:cs="宋体" w:hint="eastAsia"/>
          <w:color w:val="000000"/>
          <w:u w:val="dotted"/>
        </w:rPr>
        <w:t xml:space="preserve">     </w:t>
      </w:r>
      <w:r>
        <w:rPr>
          <w:rFonts w:ascii="宋体" w:cs="宋体" w:hint="eastAsia"/>
          <w:color w:val="000000"/>
        </w:rPr>
        <w:t>日</w:t>
      </w:r>
    </w:p>
    <w:p w:rsidR="00A023A1" w:rsidRDefault="008E5DD2">
      <w:pPr>
        <w:rPr>
          <w:rFonts w:ascii="宋体" w:cs="宋体"/>
          <w:color w:val="000000"/>
        </w:rPr>
      </w:pPr>
      <w:r>
        <w:rPr>
          <w:rFonts w:ascii="宋体" w:cs="宋体" w:hint="eastAsia"/>
          <w:color w:val="000000"/>
        </w:rPr>
        <w:t>质疑函制作说明：</w:t>
      </w:r>
    </w:p>
    <w:p w:rsidR="00A023A1" w:rsidRDefault="008E5DD2">
      <w:pPr>
        <w:ind w:firstLineChars="200" w:firstLine="420"/>
        <w:rPr>
          <w:rFonts w:ascii="宋体" w:cs="宋体"/>
          <w:color w:val="000000"/>
        </w:rPr>
      </w:pPr>
      <w:r>
        <w:rPr>
          <w:rFonts w:ascii="宋体" w:cs="宋体" w:hint="eastAsia"/>
          <w:color w:val="000000"/>
        </w:rPr>
        <w:t>1.供应商提出质疑时，应提交质疑函和必要的证明材料。</w:t>
      </w:r>
    </w:p>
    <w:p w:rsidR="00A023A1" w:rsidRDefault="008E5DD2">
      <w:pPr>
        <w:ind w:firstLineChars="200" w:firstLine="420"/>
        <w:rPr>
          <w:rFonts w:ascii="宋体" w:cs="宋体"/>
          <w:color w:val="000000"/>
        </w:rPr>
      </w:pPr>
      <w:r>
        <w:rPr>
          <w:rFonts w:ascii="宋体" w:cs="宋体" w:hint="eastAsia"/>
          <w:color w:val="000000"/>
        </w:rPr>
        <w:t>2.质疑供应商若委托代理人进行质疑的，</w:t>
      </w:r>
      <w:proofErr w:type="gramStart"/>
      <w:r>
        <w:rPr>
          <w:rFonts w:ascii="宋体" w:cs="宋体" w:hint="eastAsia"/>
          <w:color w:val="000000"/>
        </w:rPr>
        <w:t>质疑函应按</w:t>
      </w:r>
      <w:proofErr w:type="gramEnd"/>
      <w:r>
        <w:rPr>
          <w:rFonts w:ascii="宋体" w:cs="宋体" w:hint="eastAsia"/>
          <w:color w:val="000000"/>
        </w:rPr>
        <w:t xml:space="preserve">要求列明“授权代表”的有关内容，并在附件中提交由质疑供应商签署的授权委托书。授权委托书应载明代理人的姓名或者名称、代理事项、具体权限、期限和相关事项。 </w:t>
      </w:r>
    </w:p>
    <w:p w:rsidR="00A023A1" w:rsidRDefault="008E5DD2">
      <w:pPr>
        <w:ind w:firstLineChars="200" w:firstLine="420"/>
        <w:rPr>
          <w:rFonts w:ascii="宋体" w:cs="宋体"/>
          <w:color w:val="000000"/>
        </w:rPr>
      </w:pPr>
      <w:r>
        <w:rPr>
          <w:rFonts w:ascii="宋体" w:cs="宋体" w:hint="eastAsia"/>
          <w:color w:val="000000"/>
        </w:rPr>
        <w:t>3.质疑供应商若对项目的某一分包进行质疑，质疑函中应列明具体分包号。</w:t>
      </w:r>
    </w:p>
    <w:p w:rsidR="00A023A1" w:rsidRDefault="008E5DD2">
      <w:pPr>
        <w:ind w:firstLineChars="200" w:firstLine="420"/>
        <w:rPr>
          <w:rFonts w:ascii="宋体" w:cs="宋体"/>
          <w:color w:val="000000"/>
        </w:rPr>
      </w:pPr>
      <w:r>
        <w:rPr>
          <w:rFonts w:ascii="宋体" w:cs="宋体" w:hint="eastAsia"/>
          <w:color w:val="000000"/>
        </w:rPr>
        <w:t>4.质疑函的质疑事项应具体、明确，并有必要的事实依据和法律依据。</w:t>
      </w:r>
    </w:p>
    <w:p w:rsidR="00A023A1" w:rsidRDefault="008E5DD2">
      <w:pPr>
        <w:ind w:firstLineChars="200" w:firstLine="420"/>
        <w:rPr>
          <w:rFonts w:ascii="宋体" w:cs="宋体"/>
          <w:color w:val="000000"/>
        </w:rPr>
      </w:pPr>
      <w:r>
        <w:rPr>
          <w:rFonts w:ascii="宋体" w:cs="宋体" w:hint="eastAsia"/>
          <w:color w:val="000000"/>
        </w:rPr>
        <w:t>5.质疑函的质疑请求应与质疑事项相关。</w:t>
      </w:r>
    </w:p>
    <w:p w:rsidR="00A023A1" w:rsidRDefault="008E5DD2">
      <w:pPr>
        <w:ind w:firstLineChars="200" w:firstLine="420"/>
        <w:rPr>
          <w:rFonts w:ascii="宋体" w:cs="宋体"/>
          <w:color w:val="000000"/>
        </w:rPr>
      </w:pPr>
      <w:r>
        <w:rPr>
          <w:rFonts w:ascii="宋体" w:cs="宋体" w:hint="eastAsia"/>
          <w:color w:val="000000"/>
        </w:rPr>
        <w:t>6.质疑供应商为自然人的，</w:t>
      </w:r>
      <w:proofErr w:type="gramStart"/>
      <w:r>
        <w:rPr>
          <w:rFonts w:ascii="宋体" w:cs="宋体" w:hint="eastAsia"/>
          <w:color w:val="000000"/>
        </w:rPr>
        <w:t>质疑函应由</w:t>
      </w:r>
      <w:proofErr w:type="gramEnd"/>
      <w:r>
        <w:rPr>
          <w:rFonts w:ascii="宋体" w:cs="宋体" w:hint="eastAsia"/>
          <w:color w:val="000000"/>
        </w:rPr>
        <w:t>本人签字；质疑供应商为法人或者其他组织的，</w:t>
      </w:r>
      <w:proofErr w:type="gramStart"/>
      <w:r>
        <w:rPr>
          <w:rFonts w:ascii="宋体" w:cs="宋体" w:hint="eastAsia"/>
          <w:color w:val="000000"/>
        </w:rPr>
        <w:t>质疑函应由</w:t>
      </w:r>
      <w:proofErr w:type="gramEnd"/>
      <w:r>
        <w:rPr>
          <w:rFonts w:ascii="宋体" w:cs="宋体" w:hint="eastAsia"/>
          <w:color w:val="000000"/>
        </w:rPr>
        <w:t>法定代表人、主要负责人，或者其授权代表签字或者盖章，并加盖公章。</w:t>
      </w:r>
    </w:p>
    <w:p w:rsidR="00A023A1" w:rsidRDefault="008E5DD2">
      <w:pPr>
        <w:ind w:firstLineChars="200" w:firstLine="420"/>
        <w:rPr>
          <w:rFonts w:ascii="宋体" w:cs="宋体"/>
          <w:color w:val="000000"/>
        </w:rPr>
      </w:pPr>
      <w:bookmarkStart w:id="268" w:name="_Hlk104040558"/>
      <w:bookmarkEnd w:id="268"/>
      <w:r>
        <w:rPr>
          <w:rFonts w:ascii="宋体" w:cs="宋体" w:hint="eastAsia"/>
          <w:color w:val="000000"/>
        </w:rPr>
        <w:t>7. 供应商应在提交的证明材料中对质疑点的内容</w:t>
      </w:r>
      <w:proofErr w:type="gramStart"/>
      <w:r>
        <w:rPr>
          <w:rFonts w:ascii="宋体" w:cs="宋体" w:hint="eastAsia"/>
          <w:color w:val="000000"/>
        </w:rPr>
        <w:t>作出</w:t>
      </w:r>
      <w:proofErr w:type="gramEnd"/>
      <w:r>
        <w:rPr>
          <w:rFonts w:ascii="宋体" w:cs="宋体" w:hint="eastAsia"/>
          <w:color w:val="000000"/>
        </w:rPr>
        <w:t>相应的标识或以醒目的方式标明。</w:t>
      </w:r>
    </w:p>
    <w:p w:rsidR="00A023A1" w:rsidRDefault="008E5DD2">
      <w:pPr>
        <w:rPr>
          <w:rFonts w:ascii="宋体" w:cs="宋体"/>
          <w:b/>
          <w:bCs/>
          <w:color w:val="000000"/>
          <w:sz w:val="24"/>
        </w:rPr>
      </w:pPr>
      <w:r>
        <w:rPr>
          <w:rFonts w:ascii="宋体" w:cs="宋体" w:hint="eastAsia"/>
          <w:b/>
          <w:bCs/>
          <w:color w:val="000000"/>
          <w:sz w:val="24"/>
        </w:rPr>
        <w:br w:type="page"/>
      </w:r>
    </w:p>
    <w:p w:rsidR="00A023A1" w:rsidRDefault="008E5DD2">
      <w:pPr>
        <w:jc w:val="center"/>
        <w:rPr>
          <w:rFonts w:ascii="宋体" w:cs="宋体"/>
          <w:b/>
          <w:bCs/>
          <w:color w:val="000000"/>
          <w:sz w:val="28"/>
          <w:szCs w:val="28"/>
        </w:rPr>
      </w:pPr>
      <w:r>
        <w:rPr>
          <w:rFonts w:ascii="宋体" w:cs="宋体" w:hint="eastAsia"/>
          <w:b/>
          <w:bCs/>
          <w:color w:val="000000"/>
          <w:sz w:val="28"/>
          <w:szCs w:val="28"/>
        </w:rPr>
        <w:lastRenderedPageBreak/>
        <w:t>投诉书</w:t>
      </w:r>
    </w:p>
    <w:p w:rsidR="00A023A1" w:rsidRDefault="008E5DD2">
      <w:pPr>
        <w:pStyle w:val="a7"/>
        <w:numPr>
          <w:ilvl w:val="2"/>
          <w:numId w:val="35"/>
        </w:numPr>
        <w:ind w:left="0" w:firstLine="0"/>
        <w:rPr>
          <w:rFonts w:ascii="宋体" w:cs="宋体"/>
          <w:b/>
          <w:bCs/>
          <w:color w:val="000000"/>
        </w:rPr>
      </w:pPr>
      <w:r>
        <w:rPr>
          <w:rFonts w:ascii="宋体" w:cs="宋体" w:hint="eastAsia"/>
          <w:b/>
          <w:bCs/>
          <w:color w:val="000000"/>
        </w:rPr>
        <w:t>投诉相关主体基本情况</w:t>
      </w:r>
    </w:p>
    <w:p w:rsidR="00A023A1" w:rsidRDefault="008E5DD2">
      <w:pPr>
        <w:pStyle w:val="a7"/>
        <w:rPr>
          <w:rFonts w:ascii="宋体" w:cs="宋体"/>
          <w:color w:val="000000"/>
        </w:rPr>
      </w:pPr>
      <w:r>
        <w:rPr>
          <w:rFonts w:ascii="宋体" w:cs="宋体" w:hint="eastAsia"/>
          <w:color w:val="000000"/>
        </w:rPr>
        <w:t>投诉人：</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地 址：</w:t>
      </w:r>
      <w:r>
        <w:rPr>
          <w:rFonts w:ascii="宋体" w:cs="宋体" w:hint="eastAsia"/>
          <w:color w:val="000000"/>
          <w:u w:val="dotted"/>
        </w:rPr>
        <w:t xml:space="preserve">                 </w:t>
      </w:r>
      <w:r>
        <w:rPr>
          <w:rFonts w:ascii="宋体" w:cs="宋体" w:hint="eastAsia"/>
          <w:color w:val="000000"/>
        </w:rPr>
        <w:t>邮编：</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法定代表人/主要负责人：</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联系电话：</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授权代表：</w:t>
      </w:r>
      <w:r>
        <w:rPr>
          <w:rFonts w:ascii="宋体" w:cs="宋体" w:hint="eastAsia"/>
          <w:color w:val="000000"/>
          <w:u w:val="dotted"/>
        </w:rPr>
        <w:t xml:space="preserve">                 </w:t>
      </w:r>
      <w:r>
        <w:rPr>
          <w:rFonts w:ascii="宋体" w:cs="宋体" w:hint="eastAsia"/>
          <w:color w:val="000000"/>
        </w:rPr>
        <w:t>联系电话：</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地址：</w:t>
      </w:r>
      <w:r>
        <w:rPr>
          <w:rFonts w:ascii="宋体" w:cs="宋体" w:hint="eastAsia"/>
          <w:color w:val="000000"/>
          <w:u w:val="dotted"/>
        </w:rPr>
        <w:t xml:space="preserve">                 </w:t>
      </w:r>
      <w:r>
        <w:rPr>
          <w:rFonts w:ascii="宋体" w:cs="宋体" w:hint="eastAsia"/>
          <w:color w:val="000000"/>
        </w:rPr>
        <w:t>邮编：</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被投诉人1：</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地址：</w:t>
      </w:r>
      <w:r>
        <w:rPr>
          <w:rFonts w:ascii="宋体" w:cs="宋体" w:hint="eastAsia"/>
          <w:color w:val="000000"/>
          <w:u w:val="dotted"/>
        </w:rPr>
        <w:t xml:space="preserve">                 </w:t>
      </w:r>
      <w:r>
        <w:rPr>
          <w:rFonts w:ascii="宋体" w:cs="宋体" w:hint="eastAsia"/>
          <w:color w:val="000000"/>
        </w:rPr>
        <w:t>邮编：</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联系人：</w:t>
      </w:r>
      <w:r>
        <w:rPr>
          <w:rFonts w:ascii="宋体" w:cs="宋体" w:hint="eastAsia"/>
          <w:color w:val="000000"/>
          <w:u w:val="dotted"/>
        </w:rPr>
        <w:t xml:space="preserve">                 </w:t>
      </w:r>
      <w:r>
        <w:rPr>
          <w:rFonts w:ascii="宋体" w:cs="宋体" w:hint="eastAsia"/>
          <w:color w:val="000000"/>
        </w:rPr>
        <w:t>联系电话：</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被投诉人2：</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w:t>
      </w:r>
    </w:p>
    <w:p w:rsidR="00A023A1" w:rsidRDefault="008E5DD2">
      <w:pPr>
        <w:pStyle w:val="a7"/>
        <w:rPr>
          <w:rFonts w:ascii="宋体" w:cs="宋体"/>
          <w:color w:val="000000"/>
        </w:rPr>
      </w:pPr>
      <w:r>
        <w:rPr>
          <w:rFonts w:ascii="宋体" w:cs="宋体" w:hint="eastAsia"/>
          <w:color w:val="000000"/>
        </w:rPr>
        <w:t>相关供应商：</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地址：</w:t>
      </w:r>
      <w:r>
        <w:rPr>
          <w:rFonts w:ascii="宋体" w:cs="宋体" w:hint="eastAsia"/>
          <w:color w:val="000000"/>
          <w:u w:val="dotted"/>
        </w:rPr>
        <w:t xml:space="preserve">                 </w:t>
      </w:r>
      <w:r>
        <w:rPr>
          <w:rFonts w:ascii="宋体" w:cs="宋体" w:hint="eastAsia"/>
          <w:color w:val="000000"/>
        </w:rPr>
        <w:t>邮编：</w:t>
      </w:r>
      <w:r>
        <w:rPr>
          <w:rFonts w:ascii="宋体" w:cs="宋体" w:hint="eastAsia"/>
          <w:color w:val="000000"/>
          <w:u w:val="dotted"/>
        </w:rPr>
        <w:t xml:space="preserve">                 </w:t>
      </w:r>
    </w:p>
    <w:p w:rsidR="00A023A1" w:rsidRDefault="008E5DD2">
      <w:pPr>
        <w:pStyle w:val="a7"/>
        <w:rPr>
          <w:rFonts w:ascii="宋体" w:cs="宋体"/>
          <w:color w:val="000000"/>
          <w:u w:val="dotted"/>
        </w:rPr>
      </w:pPr>
      <w:r>
        <w:rPr>
          <w:rFonts w:ascii="宋体" w:cs="宋体" w:hint="eastAsia"/>
          <w:color w:val="000000"/>
        </w:rPr>
        <w:t>联系人：</w:t>
      </w:r>
      <w:r>
        <w:rPr>
          <w:rFonts w:ascii="宋体" w:cs="宋体" w:hint="eastAsia"/>
          <w:color w:val="000000"/>
          <w:u w:val="dotted"/>
        </w:rPr>
        <w:t xml:space="preserve">                 </w:t>
      </w:r>
      <w:r>
        <w:rPr>
          <w:rFonts w:ascii="宋体" w:cs="宋体" w:hint="eastAsia"/>
          <w:color w:val="000000"/>
        </w:rPr>
        <w:t>联系电话：</w:t>
      </w:r>
      <w:r>
        <w:rPr>
          <w:rFonts w:ascii="宋体" w:cs="宋体" w:hint="eastAsia"/>
          <w:color w:val="000000"/>
          <w:u w:val="dotted"/>
        </w:rPr>
        <w:t xml:space="preserve">                 </w:t>
      </w:r>
    </w:p>
    <w:p w:rsidR="00A023A1" w:rsidRDefault="008E5DD2">
      <w:pPr>
        <w:pStyle w:val="a7"/>
        <w:numPr>
          <w:ilvl w:val="2"/>
          <w:numId w:val="35"/>
        </w:numPr>
        <w:ind w:left="0" w:firstLine="0"/>
        <w:rPr>
          <w:rFonts w:ascii="宋体" w:cs="宋体"/>
          <w:b/>
          <w:bCs/>
          <w:color w:val="000000"/>
        </w:rPr>
      </w:pPr>
      <w:r>
        <w:rPr>
          <w:rFonts w:ascii="宋体" w:cs="宋体" w:hint="eastAsia"/>
          <w:b/>
          <w:bCs/>
          <w:color w:val="000000"/>
        </w:rPr>
        <w:t>投诉项目基本情况</w:t>
      </w:r>
    </w:p>
    <w:p w:rsidR="00A023A1" w:rsidRDefault="008E5DD2">
      <w:pPr>
        <w:pStyle w:val="a7"/>
        <w:rPr>
          <w:rFonts w:ascii="宋体" w:cs="宋体"/>
          <w:color w:val="000000"/>
        </w:rPr>
      </w:pPr>
      <w:r>
        <w:rPr>
          <w:rFonts w:ascii="宋体" w:cs="宋体" w:hint="eastAsia"/>
          <w:color w:val="000000"/>
        </w:rPr>
        <w:t>采购项目名称：</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采购项目编号：</w:t>
      </w:r>
      <w:r>
        <w:rPr>
          <w:rFonts w:ascii="宋体" w:cs="宋体" w:hint="eastAsia"/>
          <w:color w:val="000000"/>
          <w:u w:val="dotted"/>
        </w:rPr>
        <w:t xml:space="preserve">                 </w:t>
      </w:r>
      <w:r>
        <w:rPr>
          <w:rFonts w:ascii="宋体" w:cs="宋体" w:hint="eastAsia"/>
          <w:color w:val="000000"/>
        </w:rPr>
        <w:t>包号：</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采购人名称：</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代理机构名称：</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磋商文件公告：</w:t>
      </w:r>
      <w:r>
        <w:rPr>
          <w:rFonts w:ascii="宋体" w:cs="宋体" w:hint="eastAsia"/>
          <w:color w:val="000000"/>
          <w:u w:val="single"/>
        </w:rPr>
        <w:t>是/否</w:t>
      </w:r>
      <w:r>
        <w:rPr>
          <w:rFonts w:ascii="宋体" w:cs="宋体" w:hint="eastAsia"/>
          <w:color w:val="000000"/>
        </w:rPr>
        <w:t xml:space="preserve"> 公告期限：</w:t>
      </w:r>
      <w:r>
        <w:rPr>
          <w:rFonts w:ascii="宋体" w:cs="宋体" w:hint="eastAsia"/>
          <w:color w:val="000000"/>
          <w:u w:val="dotted"/>
        </w:rPr>
        <w:t xml:space="preserve">                 </w:t>
      </w:r>
    </w:p>
    <w:p w:rsidR="00A023A1" w:rsidRDefault="008E5DD2">
      <w:pPr>
        <w:pStyle w:val="a7"/>
        <w:rPr>
          <w:rFonts w:ascii="宋体" w:cs="宋体"/>
          <w:color w:val="000000"/>
          <w:u w:val="dotted"/>
        </w:rPr>
      </w:pPr>
      <w:r>
        <w:rPr>
          <w:rFonts w:ascii="宋体" w:cs="宋体" w:hint="eastAsia"/>
          <w:color w:val="000000"/>
        </w:rPr>
        <w:t>采购结果公告：</w:t>
      </w:r>
      <w:r>
        <w:rPr>
          <w:rFonts w:ascii="宋体" w:cs="宋体" w:hint="eastAsia"/>
          <w:color w:val="000000"/>
          <w:u w:val="single"/>
        </w:rPr>
        <w:t>是/否</w:t>
      </w:r>
      <w:r>
        <w:rPr>
          <w:rFonts w:ascii="宋体" w:cs="宋体" w:hint="eastAsia"/>
          <w:color w:val="000000"/>
        </w:rPr>
        <w:t xml:space="preserve"> 公告期限：</w:t>
      </w:r>
      <w:r>
        <w:rPr>
          <w:rFonts w:ascii="宋体" w:cs="宋体" w:hint="eastAsia"/>
          <w:color w:val="000000"/>
          <w:u w:val="dotted"/>
        </w:rPr>
        <w:t xml:space="preserve">                 </w:t>
      </w:r>
    </w:p>
    <w:p w:rsidR="00A023A1" w:rsidRDefault="008E5DD2">
      <w:pPr>
        <w:pStyle w:val="a7"/>
        <w:numPr>
          <w:ilvl w:val="2"/>
          <w:numId w:val="35"/>
        </w:numPr>
        <w:ind w:left="0" w:firstLine="0"/>
        <w:rPr>
          <w:rFonts w:ascii="宋体" w:cs="宋体"/>
          <w:b/>
          <w:bCs/>
          <w:color w:val="000000"/>
        </w:rPr>
      </w:pPr>
      <w:r>
        <w:rPr>
          <w:rFonts w:ascii="宋体" w:cs="宋体" w:hint="eastAsia"/>
          <w:b/>
          <w:bCs/>
          <w:color w:val="000000"/>
        </w:rPr>
        <w:t>质疑基本情况</w:t>
      </w:r>
    </w:p>
    <w:p w:rsidR="00A023A1" w:rsidRDefault="008E5DD2">
      <w:pPr>
        <w:pStyle w:val="a7"/>
        <w:ind w:firstLineChars="200" w:firstLine="420"/>
        <w:rPr>
          <w:rFonts w:ascii="宋体" w:cs="宋体"/>
          <w:color w:val="000000"/>
        </w:rPr>
      </w:pPr>
      <w:r>
        <w:rPr>
          <w:rFonts w:ascii="宋体" w:cs="宋体" w:hint="eastAsia"/>
          <w:color w:val="000000"/>
        </w:rPr>
        <w:t>投诉人于 ____年____月____日,向提出质疑，质疑事项为：</w:t>
      </w:r>
      <w:r>
        <w:rPr>
          <w:rFonts w:ascii="宋体" w:cs="宋体" w:hint="eastAsia"/>
          <w:color w:val="000000"/>
          <w:u w:val="dotted"/>
        </w:rPr>
        <w:t xml:space="preserve">                 </w:t>
      </w:r>
    </w:p>
    <w:p w:rsidR="00A023A1" w:rsidRDefault="008E5DD2">
      <w:pPr>
        <w:pStyle w:val="a7"/>
        <w:ind w:firstLineChars="200" w:firstLine="420"/>
        <w:rPr>
          <w:rFonts w:ascii="宋体" w:cs="宋体"/>
          <w:color w:val="000000"/>
        </w:rPr>
      </w:pPr>
      <w:r>
        <w:rPr>
          <w:rFonts w:ascii="宋体" w:cs="宋体" w:hint="eastAsia"/>
          <w:color w:val="000000"/>
          <w:u w:val="single"/>
        </w:rPr>
        <w:t xml:space="preserve">    采购人/代理机构</w:t>
      </w:r>
      <w:r>
        <w:rPr>
          <w:rFonts w:ascii="宋体" w:cs="宋体" w:hint="eastAsia"/>
          <w:color w:val="000000"/>
        </w:rPr>
        <w:t>于____年____月____日,就质疑事项</w:t>
      </w:r>
      <w:proofErr w:type="gramStart"/>
      <w:r>
        <w:rPr>
          <w:rFonts w:ascii="宋体" w:cs="宋体" w:hint="eastAsia"/>
          <w:color w:val="000000"/>
        </w:rPr>
        <w:t>作出</w:t>
      </w:r>
      <w:proofErr w:type="gramEnd"/>
      <w:r>
        <w:rPr>
          <w:rFonts w:ascii="宋体" w:cs="宋体" w:hint="eastAsia"/>
          <w:color w:val="000000"/>
        </w:rPr>
        <w:t>了答复/没有在法定期限内</w:t>
      </w:r>
      <w:proofErr w:type="gramStart"/>
      <w:r>
        <w:rPr>
          <w:rFonts w:ascii="宋体" w:cs="宋体" w:hint="eastAsia"/>
          <w:color w:val="000000"/>
        </w:rPr>
        <w:t>作出</w:t>
      </w:r>
      <w:proofErr w:type="gramEnd"/>
      <w:r>
        <w:rPr>
          <w:rFonts w:ascii="宋体" w:cs="宋体" w:hint="eastAsia"/>
          <w:color w:val="000000"/>
        </w:rPr>
        <w:t>答复。</w:t>
      </w:r>
    </w:p>
    <w:p w:rsidR="00A023A1" w:rsidRDefault="008E5DD2">
      <w:pPr>
        <w:pStyle w:val="a7"/>
        <w:numPr>
          <w:ilvl w:val="2"/>
          <w:numId w:val="35"/>
        </w:numPr>
        <w:ind w:left="0" w:firstLine="0"/>
        <w:rPr>
          <w:rFonts w:ascii="宋体" w:cs="宋体"/>
          <w:b/>
          <w:bCs/>
          <w:color w:val="000000"/>
        </w:rPr>
      </w:pPr>
      <w:r>
        <w:rPr>
          <w:rFonts w:ascii="宋体" w:cs="宋体" w:hint="eastAsia"/>
          <w:b/>
          <w:bCs/>
          <w:color w:val="000000"/>
        </w:rPr>
        <w:t>投诉事项具体内容</w:t>
      </w:r>
    </w:p>
    <w:p w:rsidR="00A023A1" w:rsidRDefault="008E5DD2">
      <w:pPr>
        <w:pStyle w:val="a7"/>
        <w:rPr>
          <w:rFonts w:ascii="宋体" w:cs="宋体"/>
          <w:color w:val="000000"/>
        </w:rPr>
      </w:pPr>
      <w:r>
        <w:rPr>
          <w:rFonts w:ascii="宋体" w:cs="宋体" w:hint="eastAsia"/>
          <w:color w:val="000000"/>
        </w:rPr>
        <w:t>投诉事项 1：</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事实依据：</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法律依据：</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投诉事项2：</w:t>
      </w:r>
      <w:r>
        <w:rPr>
          <w:rFonts w:ascii="宋体" w:cs="宋体" w:hint="eastAsia"/>
          <w:color w:val="000000"/>
          <w:u w:val="dotted"/>
        </w:rPr>
        <w:t xml:space="preserve">                 </w:t>
      </w:r>
    </w:p>
    <w:p w:rsidR="00A023A1" w:rsidRDefault="008E5DD2">
      <w:pPr>
        <w:pStyle w:val="a7"/>
        <w:rPr>
          <w:rFonts w:ascii="宋体" w:cs="宋体"/>
          <w:color w:val="000000"/>
        </w:rPr>
      </w:pPr>
      <w:r>
        <w:rPr>
          <w:rFonts w:ascii="宋体" w:cs="宋体" w:hint="eastAsia"/>
          <w:color w:val="000000"/>
        </w:rPr>
        <w:t>……</w:t>
      </w:r>
    </w:p>
    <w:p w:rsidR="00A023A1" w:rsidRDefault="008E5DD2">
      <w:pPr>
        <w:pStyle w:val="a7"/>
        <w:numPr>
          <w:ilvl w:val="2"/>
          <w:numId w:val="35"/>
        </w:numPr>
        <w:ind w:left="0" w:firstLine="0"/>
        <w:rPr>
          <w:rFonts w:ascii="宋体" w:cs="宋体"/>
          <w:b/>
          <w:bCs/>
          <w:color w:val="000000"/>
        </w:rPr>
      </w:pPr>
      <w:r>
        <w:rPr>
          <w:rFonts w:ascii="宋体" w:cs="宋体" w:hint="eastAsia"/>
          <w:b/>
          <w:bCs/>
          <w:color w:val="000000"/>
        </w:rPr>
        <w:t>与投诉事项相关的投诉请求</w:t>
      </w:r>
    </w:p>
    <w:p w:rsidR="00A023A1" w:rsidRDefault="008E5DD2">
      <w:pPr>
        <w:pStyle w:val="a7"/>
        <w:rPr>
          <w:rFonts w:ascii="宋体" w:cs="宋体"/>
          <w:color w:val="000000"/>
        </w:rPr>
      </w:pPr>
      <w:r>
        <w:rPr>
          <w:rFonts w:ascii="宋体" w:cs="宋体" w:hint="eastAsia"/>
          <w:color w:val="000000"/>
        </w:rPr>
        <w:t>请求：</w:t>
      </w:r>
      <w:r>
        <w:rPr>
          <w:rFonts w:ascii="宋体" w:cs="宋体" w:hint="eastAsia"/>
          <w:color w:val="000000"/>
          <w:u w:val="dotted"/>
        </w:rPr>
        <w:t xml:space="preserve">                 </w:t>
      </w:r>
    </w:p>
    <w:p w:rsidR="00A023A1" w:rsidRDefault="00A023A1">
      <w:pPr>
        <w:pStyle w:val="a7"/>
        <w:rPr>
          <w:rFonts w:ascii="宋体" w:cs="宋体"/>
          <w:color w:val="000000"/>
        </w:rPr>
      </w:pPr>
    </w:p>
    <w:p w:rsidR="00A023A1" w:rsidRDefault="008E5DD2">
      <w:pPr>
        <w:jc w:val="right"/>
        <w:rPr>
          <w:rFonts w:ascii="宋体" w:cs="宋体"/>
          <w:color w:val="000000"/>
        </w:rPr>
      </w:pPr>
      <w:r>
        <w:rPr>
          <w:rFonts w:ascii="宋体" w:cs="宋体" w:hint="eastAsia"/>
          <w:color w:val="000000"/>
        </w:rPr>
        <w:t>签字（签章）：</w:t>
      </w:r>
      <w:r>
        <w:rPr>
          <w:rFonts w:ascii="宋体" w:cs="宋体" w:hint="eastAsia"/>
          <w:color w:val="000000"/>
          <w:u w:val="dotted"/>
        </w:rPr>
        <w:t xml:space="preserve">           </w:t>
      </w:r>
      <w:r>
        <w:rPr>
          <w:rFonts w:ascii="宋体" w:cs="宋体" w:hint="eastAsia"/>
          <w:color w:val="000000"/>
        </w:rPr>
        <w:t>公章：</w:t>
      </w:r>
      <w:r>
        <w:rPr>
          <w:rFonts w:ascii="宋体" w:cs="宋体" w:hint="eastAsia"/>
          <w:color w:val="000000"/>
          <w:u w:val="dotted"/>
        </w:rPr>
        <w:t xml:space="preserve">           .</w:t>
      </w:r>
    </w:p>
    <w:p w:rsidR="00A023A1" w:rsidRDefault="008E5DD2">
      <w:pPr>
        <w:pStyle w:val="a7"/>
        <w:jc w:val="right"/>
        <w:rPr>
          <w:rFonts w:ascii="宋体" w:cs="宋体"/>
          <w:color w:val="000000"/>
        </w:rPr>
      </w:pPr>
      <w:r>
        <w:rPr>
          <w:rFonts w:ascii="宋体" w:cs="宋体" w:hint="eastAsia"/>
          <w:color w:val="000000"/>
        </w:rPr>
        <w:t>日期：</w:t>
      </w:r>
      <w:r>
        <w:rPr>
          <w:rFonts w:ascii="宋体" w:cs="宋体" w:hint="eastAsia"/>
          <w:color w:val="000000"/>
          <w:u w:val="dotted"/>
        </w:rPr>
        <w:t xml:space="preserve">     </w:t>
      </w:r>
      <w:r>
        <w:rPr>
          <w:rFonts w:ascii="宋体" w:cs="宋体" w:hint="eastAsia"/>
          <w:color w:val="000000"/>
        </w:rPr>
        <w:t>年</w:t>
      </w:r>
      <w:r>
        <w:rPr>
          <w:rFonts w:ascii="宋体" w:cs="宋体" w:hint="eastAsia"/>
          <w:color w:val="000000"/>
          <w:u w:val="dotted"/>
        </w:rPr>
        <w:t xml:space="preserve">     </w:t>
      </w:r>
      <w:r>
        <w:rPr>
          <w:rFonts w:ascii="宋体" w:cs="宋体" w:hint="eastAsia"/>
          <w:color w:val="000000"/>
        </w:rPr>
        <w:t>月</w:t>
      </w:r>
      <w:r>
        <w:rPr>
          <w:rFonts w:ascii="宋体" w:cs="宋体" w:hint="eastAsia"/>
          <w:color w:val="000000"/>
          <w:u w:val="dotted"/>
        </w:rPr>
        <w:t xml:space="preserve">     </w:t>
      </w:r>
      <w:r>
        <w:rPr>
          <w:rFonts w:ascii="宋体" w:cs="宋体" w:hint="eastAsia"/>
          <w:color w:val="000000"/>
        </w:rPr>
        <w:t>日</w:t>
      </w:r>
    </w:p>
    <w:p w:rsidR="00A023A1" w:rsidRDefault="008E5DD2">
      <w:pPr>
        <w:pStyle w:val="a7"/>
        <w:rPr>
          <w:rFonts w:ascii="宋体" w:cs="宋体"/>
          <w:color w:val="000000"/>
        </w:rPr>
      </w:pPr>
      <w:r>
        <w:rPr>
          <w:rFonts w:ascii="宋体" w:cs="宋体" w:hint="eastAsia"/>
          <w:color w:val="000000"/>
        </w:rPr>
        <w:t>投诉</w:t>
      </w:r>
      <w:proofErr w:type="gramStart"/>
      <w:r>
        <w:rPr>
          <w:rFonts w:ascii="宋体" w:cs="宋体" w:hint="eastAsia"/>
          <w:color w:val="000000"/>
        </w:rPr>
        <w:t>书制作</w:t>
      </w:r>
      <w:proofErr w:type="gramEnd"/>
      <w:r>
        <w:rPr>
          <w:rFonts w:ascii="宋体" w:cs="宋体" w:hint="eastAsia"/>
          <w:color w:val="000000"/>
        </w:rPr>
        <w:t>说明：</w:t>
      </w:r>
    </w:p>
    <w:p w:rsidR="00A023A1" w:rsidRDefault="008E5DD2">
      <w:pPr>
        <w:pStyle w:val="a7"/>
        <w:ind w:firstLineChars="200" w:firstLine="420"/>
        <w:rPr>
          <w:rFonts w:ascii="宋体" w:cs="宋体"/>
          <w:color w:val="000000"/>
        </w:rPr>
      </w:pPr>
      <w:r>
        <w:rPr>
          <w:rFonts w:ascii="宋体" w:cs="宋体" w:hint="eastAsia"/>
          <w:color w:val="000000"/>
        </w:rPr>
        <w:t>1.投诉人提起投诉时，应当提交投诉书和必要的证明材料，并按照被投诉人和与投诉事项有关的供应商数量提供投诉书副本。</w:t>
      </w:r>
    </w:p>
    <w:p w:rsidR="00A023A1" w:rsidRDefault="008E5DD2">
      <w:pPr>
        <w:pStyle w:val="a7"/>
        <w:ind w:firstLineChars="200" w:firstLine="420"/>
        <w:rPr>
          <w:rFonts w:ascii="宋体" w:cs="宋体"/>
          <w:color w:val="000000"/>
        </w:rPr>
      </w:pPr>
      <w:r>
        <w:rPr>
          <w:rFonts w:ascii="宋体" w:cs="宋体" w:hint="eastAsia"/>
          <w:color w:val="000000"/>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rsidR="00A023A1" w:rsidRDefault="008E5DD2">
      <w:pPr>
        <w:pStyle w:val="a7"/>
        <w:ind w:firstLineChars="200" w:firstLine="420"/>
        <w:rPr>
          <w:rFonts w:ascii="宋体" w:cs="宋体"/>
          <w:color w:val="000000"/>
        </w:rPr>
      </w:pPr>
      <w:r>
        <w:rPr>
          <w:rFonts w:ascii="宋体" w:cs="宋体" w:hint="eastAsia"/>
          <w:color w:val="000000"/>
        </w:rPr>
        <w:t>3.投诉人若对项目的某一分包进行投诉，投诉书应列明具体分包号。</w:t>
      </w:r>
    </w:p>
    <w:p w:rsidR="00A023A1" w:rsidRDefault="008E5DD2">
      <w:pPr>
        <w:pStyle w:val="a7"/>
        <w:ind w:firstLineChars="200" w:firstLine="420"/>
        <w:rPr>
          <w:rFonts w:ascii="宋体" w:cs="宋体"/>
          <w:color w:val="000000"/>
        </w:rPr>
      </w:pPr>
      <w:r>
        <w:rPr>
          <w:rFonts w:ascii="宋体" w:cs="宋体" w:hint="eastAsia"/>
          <w:color w:val="000000"/>
        </w:rPr>
        <w:t>4.投诉书应简要列明质疑事项，质疑函、质疑答复等作为附件材料提供。</w:t>
      </w:r>
    </w:p>
    <w:p w:rsidR="00A023A1" w:rsidRDefault="008E5DD2">
      <w:pPr>
        <w:pStyle w:val="a7"/>
        <w:ind w:firstLineChars="200" w:firstLine="420"/>
        <w:rPr>
          <w:rFonts w:ascii="宋体" w:cs="宋体"/>
          <w:color w:val="000000"/>
        </w:rPr>
      </w:pPr>
      <w:r>
        <w:rPr>
          <w:rFonts w:ascii="宋体" w:cs="宋体" w:hint="eastAsia"/>
          <w:color w:val="000000"/>
        </w:rPr>
        <w:t>5.投诉书的投诉事项应具体、明确，并有必要的事实依据和法律依据。</w:t>
      </w:r>
    </w:p>
    <w:p w:rsidR="00A023A1" w:rsidRDefault="008E5DD2">
      <w:pPr>
        <w:pStyle w:val="a7"/>
        <w:ind w:firstLineChars="200" w:firstLine="420"/>
        <w:rPr>
          <w:rFonts w:ascii="宋体" w:cs="宋体"/>
          <w:color w:val="000000"/>
        </w:rPr>
      </w:pPr>
      <w:r>
        <w:rPr>
          <w:rFonts w:ascii="宋体" w:cs="宋体" w:hint="eastAsia"/>
          <w:color w:val="000000"/>
        </w:rPr>
        <w:t>6.投诉书的投诉请求应与投诉事项相关。</w:t>
      </w:r>
    </w:p>
    <w:p w:rsidR="00A023A1" w:rsidRDefault="008E5DD2">
      <w:pPr>
        <w:pStyle w:val="a7"/>
        <w:ind w:firstLineChars="200" w:firstLine="420"/>
        <w:rPr>
          <w:rFonts w:ascii="宋体" w:cs="宋体"/>
          <w:color w:val="000000"/>
        </w:rPr>
      </w:pPr>
      <w:r>
        <w:rPr>
          <w:rFonts w:ascii="宋体" w:cs="宋体" w:hint="eastAsia"/>
          <w:color w:val="000000"/>
        </w:rPr>
        <w:t>7.投诉人为自然人的，投诉书应当由本人签字；投诉人为法人或者其他组织的，投诉书应当由法定代表人、主要负责人，或者其授权代表签字或者盖章，并加盖公章。</w:t>
      </w:r>
    </w:p>
    <w:sectPr w:rsidR="00A023A1">
      <w:pgSz w:w="11907" w:h="16839"/>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B82" w:rsidRDefault="00CF6B82">
      <w:r>
        <w:separator/>
      </w:r>
    </w:p>
  </w:endnote>
  <w:endnote w:type="continuationSeparator" w:id="0">
    <w:p w:rsidR="00CF6B82" w:rsidRDefault="00CF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CS中黑">
    <w:altName w:val="华文细黑"/>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default"/>
    <w:sig w:usb0="A00002BF" w:usb1="38CF7CFA" w:usb2="00000016" w:usb3="00000000" w:csb0="0004000F" w:csb1="00000000"/>
  </w:font>
  <w:font w:name="等线">
    <w:altName w:val="Arial Unicode MS"/>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体">
    <w:altName w:val="仿宋"/>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A023A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8E5DD2">
    <w:pPr>
      <w:pStyle w:val="ab"/>
      <w:ind w:firstLine="48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400050" cy="147955"/>
              <wp:effectExtent l="0" t="0" r="0" b="0"/>
              <wp:wrapNone/>
              <wp:docPr id="1" name="文本框 1"/>
              <wp:cNvGraphicFramePr/>
              <a:graphic xmlns:a="http://schemas.openxmlformats.org/drawingml/2006/main">
                <a:graphicData uri="http://schemas.microsoft.com/office/word/2010/wordprocessingShape">
                  <wps:wsp>
                    <wps:cNvSpPr/>
                    <wps:spPr>
                      <a:xfrm>
                        <a:off x="0" y="0"/>
                        <a:ext cx="400049" cy="148018"/>
                      </a:xfrm>
                      <a:prstGeom prst="rect">
                        <a:avLst/>
                      </a:prstGeom>
                      <a:noFill/>
                      <a:ln w="6350" cap="flat" cmpd="sng">
                        <a:noFill/>
                        <a:prstDash val="solid"/>
                        <a:round/>
                      </a:ln>
                      <a:effectLst/>
                    </wps:spPr>
                    <wps:txbx>
                      <w:txbxContent>
                        <w:p w:rsidR="00A023A1" w:rsidRDefault="008E5DD2">
                          <w:pPr>
                            <w:pStyle w:val="ab"/>
                          </w:pPr>
                          <w:r>
                            <w:t>第</w:t>
                          </w:r>
                          <w:r>
                            <w:t xml:space="preserve"> </w:t>
                          </w:r>
                          <w:r>
                            <w:fldChar w:fldCharType="begin"/>
                          </w:r>
                          <w:r>
                            <w:instrText xml:space="preserve"> PAGE  \* MERGEFORMAT </w:instrText>
                          </w:r>
                          <w:r>
                            <w:fldChar w:fldCharType="separate"/>
                          </w:r>
                          <w:r w:rsidR="00EF7847">
                            <w:rPr>
                              <w:noProof/>
                            </w:rPr>
                            <w:t>2</w:t>
                          </w:r>
                          <w:r>
                            <w:fldChar w:fldCharType="end"/>
                          </w:r>
                          <w:r>
                            <w:t xml:space="preserve"> </w:t>
                          </w:r>
                          <w:r>
                            <w:t>页</w:t>
                          </w:r>
                          <w:r>
                            <w:t xml:space="preserve"> </w:t>
                          </w:r>
                          <w:r>
                            <w:t>共</w:t>
                          </w:r>
                          <w:r>
                            <w:t xml:space="preserve"> </w:t>
                          </w:r>
                          <w:fldSimple w:instr=" NUMPAGES  \* MERGEFORMAT ">
                            <w:r w:rsidR="00EF7847">
                              <w:rPr>
                                <w:noProof/>
                              </w:rPr>
                              <w:t>88</w:t>
                            </w:r>
                          </w:fldSimple>
                          <w:r>
                            <w:t xml:space="preserve"> </w:t>
                          </w:r>
                          <w:r>
                            <w:t>页</w:t>
                          </w:r>
                        </w:p>
                      </w:txbxContent>
                    </wps:txbx>
                    <wps:bodyPr vert="horz" wrap="none" lIns="0" tIns="0" rIns="0" bIns="0" anchor="t" anchorCtr="0">
                      <a:spAutoFit/>
                    </wps:bodyPr>
                  </wps:wsp>
                </a:graphicData>
              </a:graphic>
            </wp:anchor>
          </w:drawing>
        </mc:Choice>
        <mc:Fallback>
          <w:pict>
            <v:rect id="文本框 1" o:spid="_x0000_s1026" style="position:absolute;left:0;text-align:left;margin-left:0;margin-top:0;width:31.5pt;height:11.6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u07gEAAKgDAAAOAAAAZHJzL2Uyb0RvYy54bWysU0uOEzEQ3SNxB8t70p0hjEIrnREiGoSE&#10;YKSBA1Tcdrol/+Ry0h0OADdgxYY958o5puzOZ8TsRmzcZbv8qt6r14ubwWi2kwE7Z2s+nZScSStc&#10;09lNzb99vX015wwj2Aa0s7Lme4n8ZvnyxaL3lbxyrdONDIxALFa9r3kbo6+KAkUrDeDEeWnpUrlg&#10;INI2bIomQE/oRhdXZXld9C40PjghEel0NV7yZcZXSor4RSmUkemaU28xryGv67QWywVUmwC+7cSx&#10;DXhGFwY6S0XPUCuIwLahewJlOhEcOhUnwpnCKdUJmTkQm2n5D5v7FrzMXEgc9GeZ8P/Bis+7u8C6&#10;hmbHmQVDIzr8+nn4/ffw5webJnl6jxVl3fu7cNwhhYnroIJJX2LBhizp/iypHCITdDgry3L2ljNB&#10;V9PZvJzOE2ZxeewDxg/SGZaCmgeaWBYSdp8wjqmnlFTLuttOazqHSlvW1/z69RuaqwDyjtIQKTSe&#10;2KDdZJhH+QlmBdiyHZAZ0OmuGccf3NY2YyltE7LMxjnWT/xHximKw3qg1BSuXbMn7cj81HfrwnfO&#10;ejJSzS05nTP90dKckudOQTgF61MAVtDDmlPbY/g+Zm+mJtC/20Zim0W41CPx0obskGU8Wjf57fE+&#10;Z11+sOUDAAAA//8DAFBLAwQUAAYACAAAACEABo+MKtwAAAADAQAADwAAAGRycy9kb3ducmV2Lnht&#10;bEyPQUvEMBCF74L/IYzgZXFTW1ikNl1EUUH0sHURvGWb2aZsM6lNtq3+ekcvennweMN73xTr2XVi&#10;xCG0nhRcLhMQSLU3LTUKtq/3F1cgQtRkdOcJFXxigHV5elLo3PiJNjhWsRFcQiHXCmyMfS5lqC06&#10;HZa+R+Js7wenI9uhkWbQE5e7TqZJspJOt8QLVvd4a7E+VEen4Pnu4f1tYZ+S9OVrsfdTtR0/Hg9K&#10;nZ/NN9cgIs7x7xh+8BkdSmba+SOZIDoF/Ej8Vc5WGbudgjTLQJaF/M9efgMAAP//AwBQSwECLQAU&#10;AAYACAAAACEAtoM4kv4AAADhAQAAEwAAAAAAAAAAAAAAAAAAAAAAW0NvbnRlbnRfVHlwZXNdLnht&#10;bFBLAQItABQABgAIAAAAIQA4/SH/1gAAAJQBAAALAAAAAAAAAAAAAAAAAC8BAABfcmVscy8ucmVs&#10;c1BLAQItABQABgAIAAAAIQAYZUu07gEAAKgDAAAOAAAAAAAAAAAAAAAAAC4CAABkcnMvZTJvRG9j&#10;LnhtbFBLAQItABQABgAIAAAAIQAGj4wq3AAAAAMBAAAPAAAAAAAAAAAAAAAAAEgEAABkcnMvZG93&#10;bnJldi54bWxQSwUGAAAAAAQABADzAAAAUQUAAAAA&#10;" filled="f" stroked="f" strokeweight=".5pt">
              <v:stroke joinstyle="round"/>
              <v:textbox style="mso-fit-shape-to-text:t" inset="0,0,0,0">
                <w:txbxContent>
                  <w:p w:rsidR="00A023A1" w:rsidRDefault="008E5DD2">
                    <w:pPr>
                      <w:pStyle w:val="ab"/>
                    </w:pPr>
                    <w:r>
                      <w:t>第</w:t>
                    </w:r>
                    <w:r>
                      <w:t xml:space="preserve"> </w:t>
                    </w:r>
                    <w:r>
                      <w:fldChar w:fldCharType="begin"/>
                    </w:r>
                    <w:r>
                      <w:instrText xml:space="preserve"> PAGE  \* MERGEFORMAT </w:instrText>
                    </w:r>
                    <w:r>
                      <w:fldChar w:fldCharType="separate"/>
                    </w:r>
                    <w:r w:rsidR="00EF7847">
                      <w:rPr>
                        <w:noProof/>
                      </w:rPr>
                      <w:t>2</w:t>
                    </w:r>
                    <w:r>
                      <w:fldChar w:fldCharType="end"/>
                    </w:r>
                    <w:r>
                      <w:t xml:space="preserve"> </w:t>
                    </w:r>
                    <w:r>
                      <w:t>页</w:t>
                    </w:r>
                    <w:r>
                      <w:t xml:space="preserve"> </w:t>
                    </w:r>
                    <w:r>
                      <w:t>共</w:t>
                    </w:r>
                    <w:r>
                      <w:t xml:space="preserve"> </w:t>
                    </w:r>
                    <w:fldSimple w:instr=" NUMPAGES  \* MERGEFORMAT ">
                      <w:r w:rsidR="00EF7847">
                        <w:rPr>
                          <w:noProof/>
                        </w:rPr>
                        <w:t>88</w:t>
                      </w:r>
                    </w:fldSimple>
                    <w:r>
                      <w:t xml:space="preserve"> </w:t>
                    </w:r>
                    <w:r>
                      <w:t>页</w:t>
                    </w:r>
                  </w:p>
                </w:txbxContent>
              </v:textbox>
              <w10:wrap anchorx="margin"/>
            </v:rect>
          </w:pict>
        </mc:Fallback>
      </mc:AlternateContent>
    </w:r>
  </w:p>
  <w:p w:rsidR="00A023A1" w:rsidRDefault="00A023A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A023A1">
    <w:pPr>
      <w:pStyle w:val="ab"/>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8E5DD2">
    <w:pPr>
      <w:pStyle w:val="ab"/>
      <w:ind w:firstLine="48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457200" cy="147955"/>
              <wp:effectExtent l="0" t="0" r="0" b="0"/>
              <wp:wrapNone/>
              <wp:docPr id="4" name="文本框 2"/>
              <wp:cNvGraphicFramePr/>
              <a:graphic xmlns:a="http://schemas.openxmlformats.org/drawingml/2006/main">
                <a:graphicData uri="http://schemas.microsoft.com/office/word/2010/wordprocessingShape">
                  <wps:wsp>
                    <wps:cNvSpPr/>
                    <wps:spPr>
                      <a:xfrm>
                        <a:off x="0" y="0"/>
                        <a:ext cx="457200" cy="148018"/>
                      </a:xfrm>
                      <a:prstGeom prst="rect">
                        <a:avLst/>
                      </a:prstGeom>
                      <a:noFill/>
                      <a:ln w="6350" cap="flat" cmpd="sng">
                        <a:noFill/>
                        <a:prstDash val="solid"/>
                        <a:round/>
                      </a:ln>
                      <a:effectLst/>
                    </wps:spPr>
                    <wps:txbx>
                      <w:txbxContent>
                        <w:p w:rsidR="00A023A1" w:rsidRDefault="008E5DD2">
                          <w:pPr>
                            <w:pStyle w:val="ab"/>
                          </w:pPr>
                          <w:r>
                            <w:t>第</w:t>
                          </w:r>
                          <w:r>
                            <w:t xml:space="preserve"> </w:t>
                          </w:r>
                          <w:r>
                            <w:fldChar w:fldCharType="begin"/>
                          </w:r>
                          <w:r>
                            <w:instrText xml:space="preserve"> PAGE  \* MERGEFORMAT </w:instrText>
                          </w:r>
                          <w:r>
                            <w:fldChar w:fldCharType="separate"/>
                          </w:r>
                          <w:r w:rsidR="00EF7847">
                            <w:rPr>
                              <w:noProof/>
                            </w:rPr>
                            <w:t>7</w:t>
                          </w:r>
                          <w:r>
                            <w:fldChar w:fldCharType="end"/>
                          </w:r>
                          <w:r>
                            <w:t xml:space="preserve"> </w:t>
                          </w:r>
                          <w:r>
                            <w:t>页</w:t>
                          </w:r>
                          <w:r>
                            <w:t xml:space="preserve"> </w:t>
                          </w:r>
                          <w:r>
                            <w:t>共</w:t>
                          </w:r>
                          <w:r>
                            <w:t xml:space="preserve"> </w:t>
                          </w:r>
                          <w:fldSimple w:instr=" NUMPAGES  \* MERGEFORMAT ">
                            <w:r w:rsidR="00EF7847">
                              <w:rPr>
                                <w:noProof/>
                              </w:rPr>
                              <w:t>88</w:t>
                            </w:r>
                          </w:fldSimple>
                          <w:r>
                            <w:t xml:space="preserve"> </w:t>
                          </w:r>
                          <w:r>
                            <w:t>页</w:t>
                          </w:r>
                        </w:p>
                      </w:txbxContent>
                    </wps:txbx>
                    <wps:bodyPr vert="horz" wrap="none" lIns="0" tIns="0" rIns="0" bIns="0" anchor="t" anchorCtr="0">
                      <a:spAutoFit/>
                    </wps:bodyPr>
                  </wps:wsp>
                </a:graphicData>
              </a:graphic>
            </wp:anchor>
          </w:drawing>
        </mc:Choice>
        <mc:Fallback>
          <w:pict>
            <v:rect id="文本框 2" o:spid="_x0000_s1027" style="position:absolute;left:0;text-align:left;margin-left:0;margin-top:0;width:36pt;height:11.6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Dh8QEAAK8DAAAOAAAAZHJzL2Uyb0RvYy54bWysU82O0zAQviPxDpbvNEnpLlXUdIWoFiEh&#10;WGnhAVzHbiz5Tx63SXkAeANOXLjzXH0Oxk7TXbG3FRdnbE++me+bz6ubwWhyEAGUsw2tZiUlwnLX&#10;Krtr6Ncvt6+WlEBktmXaWdHQowB6s375YtX7Wsxd53QrAkEQC3XvG9rF6OuiAN4Jw2DmvLB4KV0w&#10;LOI27Io2sB7RjS7mZXld9C60PjguAPB0M17SdcaXUvD4WUoQkeiGYm8xryGv27QW6xWrd4H5TvFz&#10;G+wZXRimLBa9QG1YZGQf1BMoo3hw4GSccWcKJ6XiInNANlX5D5v7jnmRuaA44C8ywf+D5Z8Od4Go&#10;tqELSiwzOKLTzx+nX39Ov7+TeZKn91Bj1r2/C+cdYJi4DjKY9EUWZMiSHi+SiiESjoeLqzc4Jko4&#10;XlWLZVktE2bx8LMPEN8LZ0gKGhpwYllIdvgIcUydUlIt626V1njOam1J39Dr11cJnqF3pGYRQ+OR&#10;DdhdhnmUn2A2DDpyYGgGcFq14/iD29t2LKVtQhbZOOf6if/IOEVx2A5ZrmrSZuvaI0qIbwDb71z4&#10;RkmPfmqoRcNToj9YHFey3hSEKdhOAbMcf2wodj+G72K2aOoF/Nt9RNJZi9TBWA81TBt0RVbz7OBk&#10;u8f7nPXwztZ/AQAA//8DAFBLAwQUAAYACAAAACEAP6s+SNwAAAADAQAADwAAAGRycy9kb3ducmV2&#10;LnhtbEyPQUvDQBCF74L/YRnBS2k3pqAlZlNEUUHswVgEb9vsNBuanY3ZbRL99Y5e9PLg8Yb3vsnX&#10;k2vFgH1oPCm4WCQgkCpvGqoVbF/v5ysQIWoyuvWECj4xwLo4Pcl1ZvxILziUsRZcQiHTCmyMXSZl&#10;qCw6HRa+Q+Js73unI9u+lqbXI5e7VqZJcimdbogXrO7w1mJ1KI9OwfPdw/vbzD4l6eZrtvdjuR0+&#10;Hg9KnZ9NN9cgIk7x7xh+8BkdCmba+SOZIFoF/Ej8Vc6uUnY7BelyCbLI5X/24hsAAP//AwBQSwEC&#10;LQAUAAYACAAAACEAtoM4kv4AAADhAQAAEwAAAAAAAAAAAAAAAAAAAAAAW0NvbnRlbnRfVHlwZXNd&#10;LnhtbFBLAQItABQABgAIAAAAIQA4/SH/1gAAAJQBAAALAAAAAAAAAAAAAAAAAC8BAABfcmVscy8u&#10;cmVsc1BLAQItABQABgAIAAAAIQBofeDh8QEAAK8DAAAOAAAAAAAAAAAAAAAAAC4CAABkcnMvZTJv&#10;RG9jLnhtbFBLAQItABQABgAIAAAAIQA/qz5I3AAAAAMBAAAPAAAAAAAAAAAAAAAAAEsEAABkcnMv&#10;ZG93bnJldi54bWxQSwUGAAAAAAQABADzAAAAVAUAAAAA&#10;" filled="f" stroked="f" strokeweight=".5pt">
              <v:stroke joinstyle="round"/>
              <v:textbox style="mso-fit-shape-to-text:t" inset="0,0,0,0">
                <w:txbxContent>
                  <w:p w:rsidR="00A023A1" w:rsidRDefault="008E5DD2">
                    <w:pPr>
                      <w:pStyle w:val="ab"/>
                    </w:pPr>
                    <w:r>
                      <w:t>第</w:t>
                    </w:r>
                    <w:r>
                      <w:t xml:space="preserve"> </w:t>
                    </w:r>
                    <w:r>
                      <w:fldChar w:fldCharType="begin"/>
                    </w:r>
                    <w:r>
                      <w:instrText xml:space="preserve"> PAGE  \* MERGEFORMAT </w:instrText>
                    </w:r>
                    <w:r>
                      <w:fldChar w:fldCharType="separate"/>
                    </w:r>
                    <w:r w:rsidR="00EF7847">
                      <w:rPr>
                        <w:noProof/>
                      </w:rPr>
                      <w:t>7</w:t>
                    </w:r>
                    <w:r>
                      <w:fldChar w:fldCharType="end"/>
                    </w:r>
                    <w:r>
                      <w:t xml:space="preserve"> </w:t>
                    </w:r>
                    <w:r>
                      <w:t>页</w:t>
                    </w:r>
                    <w:r>
                      <w:t xml:space="preserve"> </w:t>
                    </w:r>
                    <w:r>
                      <w:t>共</w:t>
                    </w:r>
                    <w:r>
                      <w:t xml:space="preserve"> </w:t>
                    </w:r>
                    <w:fldSimple w:instr=" NUMPAGES  \* MERGEFORMAT ">
                      <w:r w:rsidR="00EF7847">
                        <w:rPr>
                          <w:noProof/>
                        </w:rPr>
                        <w:t>88</w:t>
                      </w:r>
                    </w:fldSimple>
                    <w:r>
                      <w:t xml:space="preserve"> </w:t>
                    </w:r>
                    <w:r>
                      <w:t>页</w:t>
                    </w:r>
                  </w:p>
                </w:txbxContent>
              </v:textbox>
              <w10:wrap anchorx="margin"/>
            </v:rect>
          </w:pict>
        </mc:Fallback>
      </mc:AlternateContent>
    </w:r>
  </w:p>
  <w:p w:rsidR="00A023A1" w:rsidRDefault="00A023A1">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8E5DD2">
    <w:pPr>
      <w:pStyle w:val="ab"/>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45720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457200" cy="148018"/>
                      </a:xfrm>
                      <a:prstGeom prst="rect">
                        <a:avLst/>
                      </a:prstGeom>
                      <a:noFill/>
                      <a:ln w="6350" cap="flat" cmpd="sng">
                        <a:noFill/>
                        <a:prstDash val="solid"/>
                        <a:round/>
                      </a:ln>
                      <a:effectLst/>
                    </wps:spPr>
                    <wps:txbx>
                      <w:txbxContent>
                        <w:p w:rsidR="00A023A1" w:rsidRDefault="008E5DD2">
                          <w:pPr>
                            <w:pStyle w:val="ab"/>
                          </w:pPr>
                          <w:r>
                            <w:t>第</w:t>
                          </w:r>
                          <w:r>
                            <w:t xml:space="preserve"> </w:t>
                          </w:r>
                          <w:r>
                            <w:fldChar w:fldCharType="begin"/>
                          </w:r>
                          <w:r>
                            <w:instrText xml:space="preserve"> PAGE  \* MERGEFORMAT </w:instrText>
                          </w:r>
                          <w:r>
                            <w:fldChar w:fldCharType="separate"/>
                          </w:r>
                          <w:r w:rsidR="00EF7847">
                            <w:rPr>
                              <w:noProof/>
                            </w:rPr>
                            <w:t>5</w:t>
                          </w:r>
                          <w:r>
                            <w:fldChar w:fldCharType="end"/>
                          </w:r>
                          <w:r>
                            <w:t xml:space="preserve"> </w:t>
                          </w:r>
                          <w:r>
                            <w:t>页</w:t>
                          </w:r>
                          <w:r>
                            <w:t xml:space="preserve"> </w:t>
                          </w:r>
                          <w:r>
                            <w:t>共</w:t>
                          </w:r>
                          <w:r>
                            <w:t xml:space="preserve"> </w:t>
                          </w:r>
                          <w:fldSimple w:instr=" NUMPAGES  \* MERGEFORMAT ">
                            <w:r w:rsidR="00EF7847">
                              <w:rPr>
                                <w:noProof/>
                              </w:rPr>
                              <w:t>88</w:t>
                            </w:r>
                          </w:fldSimple>
                          <w:r>
                            <w:t xml:space="preserve"> </w:t>
                          </w:r>
                          <w:r>
                            <w:t>页</w:t>
                          </w:r>
                        </w:p>
                      </w:txbxContent>
                    </wps:txbx>
                    <wps:bodyPr vert="horz" wrap="none" lIns="0" tIns="0" rIns="0" bIns="0" anchor="t" anchorCtr="0">
                      <a:spAutoFit/>
                    </wps:bodyPr>
                  </wps:wsp>
                </a:graphicData>
              </a:graphic>
            </wp:anchor>
          </w:drawing>
        </mc:Choice>
        <mc:Fallback>
          <w:pict>
            <v:rect id="文本框 3" o:spid="_x0000_s1028" style="position:absolute;left:0;text-align:left;margin-left:0;margin-top:0;width:36pt;height:11.6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4K8QEAAK8DAAAOAAAAZHJzL2Uyb0RvYy54bWysU0uOEzEQ3SNxB8t70p3ML2rFGSGiQUgI&#10;Rho4gOO205b8k8tJdzgA3IAVG/acK+eg7E4yI2Y3YuMu29Wv6r16XtwO1pCdjKC9Y3Q6qSmRTvhW&#10;uw2jX7/cvZlTAom7lhvvJKN7CfR2+frVog+NnPnOm1ZGgiAOmj4w2qUUmqoC0UnLYeKDdHipfLQ8&#10;4TZuqjbyHtGtqWZ1fV31PrYheiEB8HQ1XtJlwVdKivRZKZCJGEaxt1TWWNZ1XqvlgjebyEOnxbEN&#10;/oIuLNcOi56hVjxxso36GZTVInrwKk2Et5VXSgtZOCCbaf0Pm4eOB1m4oDgQzjLB/4MVn3b3keiW&#10;0RtKHLc4osPPH4dffw6/v5OLLE8foMGsh3AfjzvAMHMdVLT5iyzIUCTdnyWVQyICDy+vbnBMlAi8&#10;ml7O6+k8Y1aPP4cI6b30luSA0YgTK0Ly3UdIY+opJddy/k4bg+e8MY70jF5fXGV4jt5RhicMbUA2&#10;4DYF5kl+hllx6MiOoxnAG92O449+69qxlHEZWRbjHOtn/iPjHKVhPRS5Zidt1r7do4T4BrD9zsdv&#10;lPToJ0YdGp4S88HhuLL1TkE8BetTwJ3AHxnF7sfwXSoWzb1AeLtNSLpokTsY66GGeYOuKGoeHZxt&#10;93Rfsh7f2fIvAAAA//8DAFBLAwQUAAYACAAAACEAP6s+SNwAAAADAQAADwAAAGRycy9kb3ducmV2&#10;LnhtbEyPQUvDQBCF74L/YRnBS2k3pqAlZlNEUUHswVgEb9vsNBuanY3ZbRL99Y5e9PLg8Yb3vsnX&#10;k2vFgH1oPCm4WCQgkCpvGqoVbF/v5ysQIWoyuvWECj4xwLo4Pcl1ZvxILziUsRZcQiHTCmyMXSZl&#10;qCw6HRa+Q+Js73unI9u+lqbXI5e7VqZJcimdbogXrO7w1mJ1KI9OwfPdw/vbzD4l6eZrtvdjuR0+&#10;Hg9KnZ9NN9cgIk7x7xh+8BkdCmba+SOZIFoF/Ej8Vc6uUnY7BelyCbLI5X/24hsAAP//AwBQSwEC&#10;LQAUAAYACAAAACEAtoM4kv4AAADhAQAAEwAAAAAAAAAAAAAAAAAAAAAAW0NvbnRlbnRfVHlwZXNd&#10;LnhtbFBLAQItABQABgAIAAAAIQA4/SH/1gAAAJQBAAALAAAAAAAAAAAAAAAAAC8BAABfcmVscy8u&#10;cmVsc1BLAQItABQABgAIAAAAIQAm4n4K8QEAAK8DAAAOAAAAAAAAAAAAAAAAAC4CAABkcnMvZTJv&#10;RG9jLnhtbFBLAQItABQABgAIAAAAIQA/qz5I3AAAAAMBAAAPAAAAAAAAAAAAAAAAAEsEAABkcnMv&#10;ZG93bnJldi54bWxQSwUGAAAAAAQABADzAAAAVAUAAAAA&#10;" filled="f" stroked="f" strokeweight=".5pt">
              <v:stroke joinstyle="round"/>
              <v:textbox style="mso-fit-shape-to-text:t" inset="0,0,0,0">
                <w:txbxContent>
                  <w:p w:rsidR="00A023A1" w:rsidRDefault="008E5DD2">
                    <w:pPr>
                      <w:pStyle w:val="ab"/>
                    </w:pPr>
                    <w:r>
                      <w:t>第</w:t>
                    </w:r>
                    <w:r>
                      <w:t xml:space="preserve"> </w:t>
                    </w:r>
                    <w:r>
                      <w:fldChar w:fldCharType="begin"/>
                    </w:r>
                    <w:r>
                      <w:instrText xml:space="preserve"> PAGE  \* MERGEFORMAT </w:instrText>
                    </w:r>
                    <w:r>
                      <w:fldChar w:fldCharType="separate"/>
                    </w:r>
                    <w:r w:rsidR="00EF7847">
                      <w:rPr>
                        <w:noProof/>
                      </w:rPr>
                      <w:t>5</w:t>
                    </w:r>
                    <w:r>
                      <w:fldChar w:fldCharType="end"/>
                    </w:r>
                    <w:r>
                      <w:t xml:space="preserve"> </w:t>
                    </w:r>
                    <w:r>
                      <w:t>页</w:t>
                    </w:r>
                    <w:r>
                      <w:t xml:space="preserve"> </w:t>
                    </w:r>
                    <w:r>
                      <w:t>共</w:t>
                    </w:r>
                    <w:r>
                      <w:t xml:space="preserve"> </w:t>
                    </w:r>
                    <w:fldSimple w:instr=" NUMPAGES  \* MERGEFORMAT ">
                      <w:r w:rsidR="00EF7847">
                        <w:rPr>
                          <w:noProof/>
                        </w:rPr>
                        <w:t>88</w:t>
                      </w:r>
                    </w:fldSimple>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B82" w:rsidRDefault="00CF6B82">
      <w:r>
        <w:separator/>
      </w:r>
    </w:p>
  </w:footnote>
  <w:footnote w:type="continuationSeparator" w:id="0">
    <w:p w:rsidR="00CF6B82" w:rsidRDefault="00CF6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A023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A1" w:rsidRDefault="00A023A1">
    <w:pPr>
      <w:pStyle w:val="a8"/>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ED33F9"/>
    <w:multiLevelType w:val="multilevel"/>
    <w:tmpl w:val="ADED33F9"/>
    <w:lvl w:ilvl="0">
      <w:start w:val="1"/>
      <w:numFmt w:val="decimal"/>
      <w:suff w:val="nothing"/>
      <w:lvlText w:val="%1"/>
      <w:lvlJc w:val="left"/>
      <w:pPr>
        <w:tabs>
          <w:tab w:val="left" w:pos="0"/>
        </w:tabs>
        <w:ind w:left="420" w:hanging="420"/>
      </w:pPr>
      <w:rPr>
        <w:rFonts w:ascii="宋体" w:eastAsia="宋体" w:hAnsi="宋体" w:hint="eastAsia"/>
        <w:sz w:val="21"/>
        <w:szCs w:val="21"/>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1">
    <w:nsid w:val="EC1B4162"/>
    <w:multiLevelType w:val="singleLevel"/>
    <w:tmpl w:val="EC1B4162"/>
    <w:lvl w:ilvl="0">
      <w:start w:val="1"/>
      <w:numFmt w:val="decimal"/>
      <w:suff w:val="nothing"/>
      <w:lvlText w:val="%1"/>
      <w:lvlJc w:val="left"/>
      <w:pPr>
        <w:tabs>
          <w:tab w:val="left" w:pos="0"/>
        </w:tabs>
        <w:ind w:left="425" w:hanging="425"/>
      </w:pPr>
      <w:rPr>
        <w:rFonts w:hint="default"/>
      </w:rPr>
    </w:lvl>
  </w:abstractNum>
  <w:abstractNum w:abstractNumId="2">
    <w:nsid w:val="F7EB7325"/>
    <w:multiLevelType w:val="singleLevel"/>
    <w:tmpl w:val="F7EB7325"/>
    <w:lvl w:ilvl="0">
      <w:start w:val="1"/>
      <w:numFmt w:val="decimal"/>
      <w:lvlText w:val="%1."/>
      <w:lvlJc w:val="left"/>
      <w:pPr>
        <w:tabs>
          <w:tab w:val="left" w:pos="0"/>
        </w:tabs>
        <w:ind w:left="0" w:firstLine="0"/>
      </w:pPr>
    </w:lvl>
  </w:abstractNum>
  <w:abstractNum w:abstractNumId="3">
    <w:nsid w:val="00000001"/>
    <w:multiLevelType w:val="multilevel"/>
    <w:tmpl w:val="00000001"/>
    <w:lvl w:ilvl="0">
      <w:start w:val="1"/>
      <w:numFmt w:val="decimal"/>
      <w:suff w:val="space"/>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4">
    <w:nsid w:val="00000002"/>
    <w:multiLevelType w:val="multilevel"/>
    <w:tmpl w:val="00000002"/>
    <w:lvl w:ilvl="0">
      <w:start w:val="1"/>
      <w:numFmt w:val="chineseCountingThousand"/>
      <w:lvlText w:val="格式%1："/>
      <w:lvlJc w:val="left"/>
      <w:pPr>
        <w:tabs>
          <w:tab w:val="left" w:pos="0"/>
        </w:tabs>
        <w:ind w:left="420" w:hanging="420"/>
      </w:pPr>
      <w:rPr>
        <w:rFonts w:ascii="宋体" w:eastAsia="宋体" w:hAnsi="宋体" w:hint="eastAsia"/>
        <w:sz w:val="24"/>
        <w:szCs w:val="24"/>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5">
    <w:nsid w:val="00000003"/>
    <w:multiLevelType w:val="multilevel"/>
    <w:tmpl w:val="00000003"/>
    <w:lvl w:ilvl="0">
      <w:start w:val="1"/>
      <w:numFmt w:val="decimal"/>
      <w:suff w:val="space"/>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6">
    <w:nsid w:val="00000004"/>
    <w:multiLevelType w:val="multilevel"/>
    <w:tmpl w:val="00000004"/>
    <w:lvl w:ilvl="0">
      <w:start w:val="1"/>
      <w:numFmt w:val="decimal"/>
      <w:suff w:val="nothing"/>
      <w:lvlText w:val="%1."/>
      <w:lvlJc w:val="left"/>
      <w:pPr>
        <w:tabs>
          <w:tab w:val="left" w:pos="0"/>
        </w:tabs>
        <w:ind w:left="360" w:hanging="360"/>
      </w:pPr>
      <w:rPr>
        <w:rFonts w:ascii="Times New Roman" w:hAnsi="Times New Roman" w:hint="default"/>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7">
    <w:nsid w:val="00000005"/>
    <w:multiLevelType w:val="multilevel"/>
    <w:tmpl w:val="00000005"/>
    <w:lvl w:ilvl="0">
      <w:start w:val="5"/>
      <w:numFmt w:val="chineseCounting"/>
      <w:suff w:val="space"/>
      <w:lvlText w:val="第%1章"/>
      <w:lvlJc w:val="left"/>
      <w:pPr>
        <w:tabs>
          <w:tab w:val="left" w:pos="0"/>
        </w:tabs>
        <w:ind w:left="0" w:firstLine="0"/>
      </w:pPr>
    </w:lvl>
    <w:lvl w:ilvl="1">
      <w:start w:val="5"/>
      <w:numFmt w:val="chineseCounting"/>
      <w:lvlRestart w:val="0"/>
      <w:suff w:val="space"/>
      <w:lvlText w:val="第%1章"/>
      <w:lvlJc w:val="left"/>
      <w:pPr>
        <w:tabs>
          <w:tab w:val="left" w:pos="0"/>
        </w:tabs>
        <w:ind w:left="0" w:firstLine="0"/>
      </w:pPr>
    </w:lvl>
    <w:lvl w:ilvl="2">
      <w:start w:val="5"/>
      <w:numFmt w:val="chineseCounting"/>
      <w:lvlRestart w:val="0"/>
      <w:suff w:val="space"/>
      <w:lvlText w:val="第%1章"/>
      <w:lvlJc w:val="left"/>
      <w:pPr>
        <w:tabs>
          <w:tab w:val="left" w:pos="0"/>
        </w:tabs>
        <w:ind w:left="0" w:firstLine="0"/>
      </w:pPr>
    </w:lvl>
    <w:lvl w:ilvl="3">
      <w:start w:val="5"/>
      <w:numFmt w:val="chineseCounting"/>
      <w:lvlRestart w:val="0"/>
      <w:suff w:val="space"/>
      <w:lvlText w:val="第%1章"/>
      <w:lvlJc w:val="left"/>
      <w:pPr>
        <w:tabs>
          <w:tab w:val="left" w:pos="0"/>
        </w:tabs>
        <w:ind w:left="0" w:firstLine="0"/>
      </w:pPr>
    </w:lvl>
    <w:lvl w:ilvl="4">
      <w:start w:val="5"/>
      <w:numFmt w:val="chineseCounting"/>
      <w:lvlRestart w:val="0"/>
      <w:suff w:val="space"/>
      <w:lvlText w:val="第%1章"/>
      <w:lvlJc w:val="left"/>
      <w:pPr>
        <w:tabs>
          <w:tab w:val="left" w:pos="0"/>
        </w:tabs>
        <w:ind w:left="0" w:firstLine="0"/>
      </w:pPr>
    </w:lvl>
    <w:lvl w:ilvl="5">
      <w:start w:val="5"/>
      <w:numFmt w:val="chineseCounting"/>
      <w:lvlRestart w:val="0"/>
      <w:suff w:val="space"/>
      <w:lvlText w:val="第%1章"/>
      <w:lvlJc w:val="left"/>
      <w:pPr>
        <w:tabs>
          <w:tab w:val="left" w:pos="0"/>
        </w:tabs>
        <w:ind w:left="0" w:firstLine="0"/>
      </w:pPr>
    </w:lvl>
    <w:lvl w:ilvl="6">
      <w:start w:val="5"/>
      <w:numFmt w:val="chineseCounting"/>
      <w:lvlRestart w:val="0"/>
      <w:suff w:val="space"/>
      <w:lvlText w:val="第%1章"/>
      <w:lvlJc w:val="left"/>
      <w:pPr>
        <w:tabs>
          <w:tab w:val="left" w:pos="0"/>
        </w:tabs>
        <w:ind w:left="0" w:firstLine="0"/>
      </w:pPr>
    </w:lvl>
    <w:lvl w:ilvl="7">
      <w:start w:val="5"/>
      <w:numFmt w:val="chineseCounting"/>
      <w:lvlRestart w:val="0"/>
      <w:suff w:val="space"/>
      <w:lvlText w:val="第%1章"/>
      <w:lvlJc w:val="left"/>
      <w:pPr>
        <w:tabs>
          <w:tab w:val="left" w:pos="0"/>
        </w:tabs>
        <w:ind w:left="0" w:firstLine="0"/>
      </w:pPr>
    </w:lvl>
    <w:lvl w:ilvl="8">
      <w:start w:val="5"/>
      <w:numFmt w:val="chineseCounting"/>
      <w:lvlRestart w:val="0"/>
      <w:suff w:val="space"/>
      <w:lvlText w:val="第%1章"/>
      <w:lvlJc w:val="left"/>
      <w:pPr>
        <w:tabs>
          <w:tab w:val="left" w:pos="0"/>
        </w:tabs>
        <w:ind w:left="0" w:firstLine="0"/>
      </w:pPr>
    </w:lvl>
  </w:abstractNum>
  <w:abstractNum w:abstractNumId="8">
    <w:nsid w:val="00000006"/>
    <w:multiLevelType w:val="multilevel"/>
    <w:tmpl w:val="00000006"/>
    <w:lvl w:ilvl="0">
      <w:start w:val="1"/>
      <w:numFmt w:val="chineseCountingThousand"/>
      <w:lvlText w:val="%1、"/>
      <w:lvlJc w:val="left"/>
      <w:pPr>
        <w:tabs>
          <w:tab w:val="left" w:pos="0"/>
        </w:tabs>
        <w:ind w:left="420" w:hanging="420"/>
      </w:pPr>
      <w:rPr>
        <w:rFonts w:ascii="Times New Roman" w:hAnsi="Times New Roman" w:hint="default"/>
      </w:rPr>
    </w:lvl>
    <w:lvl w:ilvl="1">
      <w:start w:val="1"/>
      <w:numFmt w:val="lowerLetter"/>
      <w:lvlText w:val="%2)"/>
      <w:lvlJc w:val="left"/>
      <w:pPr>
        <w:tabs>
          <w:tab w:val="left" w:pos="0"/>
        </w:tabs>
        <w:ind w:left="840" w:hanging="420"/>
      </w:pPr>
      <w:rPr>
        <w:rFonts w:ascii="Times New Roman" w:hAnsi="Times New Roman" w:hint="default"/>
      </w:rPr>
    </w:lvl>
    <w:lvl w:ilvl="2">
      <w:start w:val="1"/>
      <w:numFmt w:val="chineseCountingThousand"/>
      <w:lvlText w:val="%3、"/>
      <w:lvlJc w:val="lef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9">
    <w:nsid w:val="00000007"/>
    <w:multiLevelType w:val="multilevel"/>
    <w:tmpl w:val="00000007"/>
    <w:lvl w:ilvl="0">
      <w:start w:val="1"/>
      <w:numFmt w:val="decimal"/>
      <w:suff w:val="nothing"/>
      <w:lvlText w:val="%1."/>
      <w:lvlJc w:val="left"/>
      <w:pPr>
        <w:tabs>
          <w:tab w:val="left" w:pos="0"/>
        </w:tabs>
        <w:ind w:left="440" w:hanging="440"/>
      </w:pPr>
      <w:rPr>
        <w:rFonts w:ascii="宋体" w:eastAsia="宋体" w:hAnsi="宋体" w:hint="eastAsia"/>
        <w:b w:val="0"/>
        <w:bCs w:val="0"/>
      </w:rPr>
    </w:lvl>
    <w:lvl w:ilvl="1">
      <w:start w:val="1"/>
      <w:numFmt w:val="lowerLetter"/>
      <w:lvlText w:val="%2)"/>
      <w:lvlJc w:val="left"/>
      <w:pPr>
        <w:tabs>
          <w:tab w:val="left" w:pos="0"/>
        </w:tabs>
        <w:ind w:left="880" w:hanging="440"/>
      </w:pPr>
      <w:rPr>
        <w:rFonts w:ascii="Times New Roman" w:hAnsi="Times New Roman" w:hint="default"/>
      </w:rPr>
    </w:lvl>
    <w:lvl w:ilvl="2">
      <w:start w:val="1"/>
      <w:numFmt w:val="decimal"/>
      <w:lvlText w:val="%3."/>
      <w:lvlJc w:val="right"/>
      <w:pPr>
        <w:tabs>
          <w:tab w:val="left" w:pos="0"/>
        </w:tabs>
        <w:ind w:left="1320" w:hanging="440"/>
      </w:pPr>
      <w:rPr>
        <w:rFonts w:ascii="Times New Roman" w:hAnsi="Times New Roman" w:hint="default"/>
      </w:rPr>
    </w:lvl>
    <w:lvl w:ilvl="3">
      <w:start w:val="1"/>
      <w:numFmt w:val="decimal"/>
      <w:lvlText w:val="%4."/>
      <w:lvlJc w:val="left"/>
      <w:pPr>
        <w:tabs>
          <w:tab w:val="left" w:pos="0"/>
        </w:tabs>
        <w:ind w:left="1760" w:hanging="440"/>
      </w:pPr>
      <w:rPr>
        <w:rFonts w:ascii="Times New Roman" w:hAnsi="Times New Roman" w:hint="default"/>
      </w:rPr>
    </w:lvl>
    <w:lvl w:ilvl="4">
      <w:start w:val="1"/>
      <w:numFmt w:val="lowerLetter"/>
      <w:lvlText w:val="%5)"/>
      <w:lvlJc w:val="left"/>
      <w:pPr>
        <w:tabs>
          <w:tab w:val="left" w:pos="0"/>
        </w:tabs>
        <w:ind w:left="2200" w:hanging="440"/>
      </w:pPr>
      <w:rPr>
        <w:rFonts w:ascii="Times New Roman" w:hAnsi="Times New Roman" w:hint="default"/>
      </w:rPr>
    </w:lvl>
    <w:lvl w:ilvl="5">
      <w:start w:val="1"/>
      <w:numFmt w:val="decimal"/>
      <w:lvlText w:val="%6."/>
      <w:lvlJc w:val="right"/>
      <w:pPr>
        <w:tabs>
          <w:tab w:val="left" w:pos="0"/>
        </w:tabs>
        <w:ind w:left="2640" w:hanging="440"/>
      </w:pPr>
      <w:rPr>
        <w:rFonts w:ascii="Times New Roman" w:hAnsi="Times New Roman" w:hint="default"/>
      </w:rPr>
    </w:lvl>
    <w:lvl w:ilvl="6">
      <w:start w:val="1"/>
      <w:numFmt w:val="decimal"/>
      <w:lvlText w:val="%7."/>
      <w:lvlJc w:val="left"/>
      <w:pPr>
        <w:tabs>
          <w:tab w:val="left" w:pos="0"/>
        </w:tabs>
        <w:ind w:left="3080" w:hanging="440"/>
      </w:pPr>
      <w:rPr>
        <w:rFonts w:ascii="Times New Roman" w:hAnsi="Times New Roman" w:hint="default"/>
      </w:rPr>
    </w:lvl>
    <w:lvl w:ilvl="7">
      <w:start w:val="1"/>
      <w:numFmt w:val="lowerLetter"/>
      <w:lvlText w:val="%8)"/>
      <w:lvlJc w:val="left"/>
      <w:pPr>
        <w:tabs>
          <w:tab w:val="left" w:pos="0"/>
        </w:tabs>
        <w:ind w:left="3520" w:hanging="440"/>
      </w:pPr>
      <w:rPr>
        <w:rFonts w:ascii="Times New Roman" w:hAnsi="Times New Roman" w:hint="default"/>
      </w:rPr>
    </w:lvl>
    <w:lvl w:ilvl="8">
      <w:start w:val="1"/>
      <w:numFmt w:val="decimal"/>
      <w:lvlText w:val="%9."/>
      <w:lvlJc w:val="right"/>
      <w:pPr>
        <w:tabs>
          <w:tab w:val="left" w:pos="0"/>
        </w:tabs>
        <w:ind w:left="3960" w:hanging="440"/>
      </w:pPr>
      <w:rPr>
        <w:rFonts w:ascii="Times New Roman" w:hAnsi="Times New Roman" w:hint="default"/>
      </w:rPr>
    </w:lvl>
  </w:abstractNum>
  <w:abstractNum w:abstractNumId="10">
    <w:nsid w:val="00000008"/>
    <w:multiLevelType w:val="multilevel"/>
    <w:tmpl w:val="00000008"/>
    <w:lvl w:ilvl="0">
      <w:start w:val="1"/>
      <w:numFmt w:val="chineseCountingThousand"/>
      <w:suff w:val="nothing"/>
      <w:lvlText w:val="%1、"/>
      <w:lvlJc w:val="left"/>
      <w:pPr>
        <w:tabs>
          <w:tab w:val="left" w:pos="0"/>
        </w:tabs>
        <w:ind w:left="420" w:hanging="420"/>
      </w:pPr>
      <w:rPr>
        <w:rFonts w:ascii="宋体" w:eastAsia="宋体" w:hAnsi="宋体" w:hint="eastAsia"/>
      </w:rPr>
    </w:lvl>
    <w:lvl w:ilvl="1">
      <w:start w:val="1"/>
      <w:numFmt w:val="decimal"/>
      <w:lvlText w:val="（%2）"/>
      <w:lvlJc w:val="left"/>
      <w:pPr>
        <w:tabs>
          <w:tab w:val="left" w:pos="0"/>
        </w:tabs>
        <w:ind w:left="1140" w:hanging="7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11">
    <w:nsid w:val="00000009"/>
    <w:multiLevelType w:val="multilevel"/>
    <w:tmpl w:val="00000009"/>
    <w:lvl w:ilvl="0">
      <w:start w:val="1"/>
      <w:numFmt w:val="decimal"/>
      <w:lvlText w:val="%1."/>
      <w:lvlJc w:val="left"/>
      <w:pPr>
        <w:tabs>
          <w:tab w:val="left" w:pos="0"/>
        </w:tabs>
        <w:ind w:left="0" w:firstLine="0"/>
      </w:pPr>
      <w:rPr>
        <w:rFonts w:ascii="Times New Roman" w:hAnsi="Times New Roman" w:hint="default"/>
      </w:rPr>
    </w:lvl>
    <w:lvl w:ilvl="1">
      <w:start w:val="1"/>
      <w:numFmt w:val="decimal"/>
      <w:lvlRestart w:val="0"/>
      <w:lvlText w:val="%1."/>
      <w:lvlJc w:val="left"/>
      <w:pPr>
        <w:tabs>
          <w:tab w:val="left" w:pos="0"/>
        </w:tabs>
        <w:ind w:left="0" w:firstLine="0"/>
      </w:pPr>
      <w:rPr>
        <w:rFonts w:ascii="Times New Roman" w:hAnsi="Times New Roman" w:hint="default"/>
      </w:rPr>
    </w:lvl>
    <w:lvl w:ilvl="2">
      <w:start w:val="1"/>
      <w:numFmt w:val="decimal"/>
      <w:lvlRestart w:val="0"/>
      <w:lvlText w:val="%1."/>
      <w:lvlJc w:val="left"/>
      <w:pPr>
        <w:tabs>
          <w:tab w:val="left" w:pos="0"/>
        </w:tabs>
        <w:ind w:left="0" w:firstLine="0"/>
      </w:pPr>
      <w:rPr>
        <w:rFonts w:ascii="Times New Roman" w:hAnsi="Times New Roman" w:hint="default"/>
      </w:rPr>
    </w:lvl>
    <w:lvl w:ilvl="3">
      <w:start w:val="1"/>
      <w:numFmt w:val="decimal"/>
      <w:lvlRestart w:val="0"/>
      <w:lvlText w:val="%1."/>
      <w:lvlJc w:val="left"/>
      <w:pPr>
        <w:tabs>
          <w:tab w:val="left" w:pos="0"/>
        </w:tabs>
        <w:ind w:left="0" w:firstLine="0"/>
      </w:pPr>
      <w:rPr>
        <w:rFonts w:ascii="Times New Roman" w:hAnsi="Times New Roman" w:hint="default"/>
      </w:rPr>
    </w:lvl>
    <w:lvl w:ilvl="4">
      <w:start w:val="1"/>
      <w:numFmt w:val="decimal"/>
      <w:lvlRestart w:val="0"/>
      <w:lvlText w:val="%1."/>
      <w:lvlJc w:val="left"/>
      <w:pPr>
        <w:tabs>
          <w:tab w:val="left" w:pos="0"/>
        </w:tabs>
        <w:ind w:left="0" w:firstLine="0"/>
      </w:pPr>
      <w:rPr>
        <w:rFonts w:ascii="Times New Roman" w:hAnsi="Times New Roman" w:hint="default"/>
      </w:rPr>
    </w:lvl>
    <w:lvl w:ilvl="5">
      <w:start w:val="1"/>
      <w:numFmt w:val="decimal"/>
      <w:lvlRestart w:val="0"/>
      <w:lvlText w:val="%1."/>
      <w:lvlJc w:val="left"/>
      <w:pPr>
        <w:tabs>
          <w:tab w:val="left" w:pos="0"/>
        </w:tabs>
        <w:ind w:left="0" w:firstLine="0"/>
      </w:pPr>
      <w:rPr>
        <w:rFonts w:ascii="Times New Roman" w:hAnsi="Times New Roman" w:hint="default"/>
      </w:rPr>
    </w:lvl>
    <w:lvl w:ilvl="6">
      <w:start w:val="1"/>
      <w:numFmt w:val="decimal"/>
      <w:lvlRestart w:val="0"/>
      <w:lvlText w:val="%1."/>
      <w:lvlJc w:val="left"/>
      <w:pPr>
        <w:tabs>
          <w:tab w:val="left" w:pos="0"/>
        </w:tabs>
        <w:ind w:left="0" w:firstLine="0"/>
      </w:pPr>
      <w:rPr>
        <w:rFonts w:ascii="Times New Roman" w:hAnsi="Times New Roman" w:hint="default"/>
      </w:rPr>
    </w:lvl>
    <w:lvl w:ilvl="7">
      <w:start w:val="1"/>
      <w:numFmt w:val="decimal"/>
      <w:lvlRestart w:val="0"/>
      <w:lvlText w:val="%1."/>
      <w:lvlJc w:val="left"/>
      <w:pPr>
        <w:tabs>
          <w:tab w:val="left" w:pos="0"/>
        </w:tabs>
        <w:ind w:left="0" w:firstLine="0"/>
      </w:pPr>
      <w:rPr>
        <w:rFonts w:ascii="Times New Roman" w:hAnsi="Times New Roman" w:hint="default"/>
      </w:rPr>
    </w:lvl>
    <w:lvl w:ilvl="8">
      <w:start w:val="1"/>
      <w:numFmt w:val="decimal"/>
      <w:lvlRestart w:val="0"/>
      <w:lvlText w:val="%1."/>
      <w:lvlJc w:val="left"/>
      <w:pPr>
        <w:tabs>
          <w:tab w:val="left" w:pos="0"/>
        </w:tabs>
        <w:ind w:left="0" w:firstLine="0"/>
      </w:pPr>
      <w:rPr>
        <w:rFonts w:ascii="Times New Roman" w:hAnsi="Times New Roman" w:hint="default"/>
      </w:rPr>
    </w:lvl>
  </w:abstractNum>
  <w:abstractNum w:abstractNumId="12">
    <w:nsid w:val="0000000B"/>
    <w:multiLevelType w:val="multilevel"/>
    <w:tmpl w:val="0000000B"/>
    <w:lvl w:ilvl="0">
      <w:start w:val="1"/>
      <w:numFmt w:val="decimal"/>
      <w:suff w:val="nothing"/>
      <w:lvlText w:val="%1"/>
      <w:lvlJc w:val="left"/>
      <w:pPr>
        <w:tabs>
          <w:tab w:val="left" w:pos="0"/>
        </w:tabs>
        <w:ind w:left="420" w:hanging="420"/>
      </w:pPr>
      <w:rPr>
        <w:rFonts w:ascii="宋体" w:eastAsia="宋体" w:hAnsi="宋体" w:hint="eastAsia"/>
        <w:sz w:val="21"/>
        <w:szCs w:val="21"/>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13">
    <w:nsid w:val="0000000D"/>
    <w:multiLevelType w:val="multilevel"/>
    <w:tmpl w:val="0000000D"/>
    <w:lvl w:ilvl="0">
      <w:start w:val="1"/>
      <w:numFmt w:val="decimal"/>
      <w:lvlText w:val="%1."/>
      <w:lvlJc w:val="left"/>
      <w:pPr>
        <w:tabs>
          <w:tab w:val="left" w:pos="0"/>
        </w:tabs>
        <w:ind w:left="420" w:hanging="420"/>
      </w:pPr>
      <w:rPr>
        <w:rFonts w:ascii="宋体" w:eastAsia="宋体" w:hAnsi="宋体" w:hint="eastAsia"/>
      </w:rPr>
    </w:lvl>
    <w:lvl w:ilvl="1">
      <w:start w:val="1"/>
      <w:numFmt w:val="decimal"/>
      <w:suff w:val="space"/>
      <w:lvlText w:val="%2."/>
      <w:lvlJc w:val="left"/>
      <w:pPr>
        <w:tabs>
          <w:tab w:val="left" w:pos="0"/>
        </w:tabs>
        <w:ind w:left="420" w:hanging="420"/>
      </w:pPr>
      <w:rPr>
        <w:rFonts w:ascii="宋体" w:eastAsia="宋体" w:hAnsi="宋体" w:hint="eastAsia"/>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14">
    <w:nsid w:val="0000000E"/>
    <w:multiLevelType w:val="multilevel"/>
    <w:tmpl w:val="0000000E"/>
    <w:lvl w:ilvl="0">
      <w:start w:val="1"/>
      <w:numFmt w:val="decimal"/>
      <w:suff w:val="nothing"/>
      <w:lvlText w:val="%1"/>
      <w:lvlJc w:val="left"/>
      <w:pPr>
        <w:tabs>
          <w:tab w:val="left" w:pos="0"/>
        </w:tabs>
        <w:ind w:left="420" w:hanging="420"/>
      </w:pPr>
      <w:rPr>
        <w:rFonts w:ascii="宋体" w:eastAsia="宋体" w:hAnsi="宋体" w:hint="eastAsia"/>
        <w:sz w:val="21"/>
        <w:szCs w:val="21"/>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15">
    <w:nsid w:val="00000011"/>
    <w:multiLevelType w:val="multilevel"/>
    <w:tmpl w:val="00000011"/>
    <w:lvl w:ilvl="0">
      <w:start w:val="1"/>
      <w:numFmt w:val="chineseCountingThousand"/>
      <w:suff w:val="space"/>
      <w:lvlText w:val="%1、"/>
      <w:lvlJc w:val="left"/>
      <w:pPr>
        <w:tabs>
          <w:tab w:val="left" w:pos="0"/>
        </w:tabs>
        <w:ind w:left="720" w:hanging="720"/>
      </w:pPr>
      <w:rPr>
        <w:rFonts w:ascii="Times New Roman" w:hAnsi="Times New Roman" w:hint="default"/>
      </w:rPr>
    </w:lvl>
    <w:lvl w:ilvl="1">
      <w:start w:val="1"/>
      <w:numFmt w:val="lowerLetter"/>
      <w:lvlText w:val="%2)"/>
      <w:lvlJc w:val="left"/>
      <w:pPr>
        <w:tabs>
          <w:tab w:val="left" w:pos="0"/>
        </w:tabs>
        <w:ind w:left="840" w:hanging="420"/>
      </w:pPr>
      <w:rPr>
        <w:rFonts w:ascii="宋体" w:eastAsia="宋体" w:hAnsi="宋体" w:hint="eastAsia"/>
      </w:rPr>
    </w:lvl>
    <w:lvl w:ilvl="2">
      <w:start w:val="1"/>
      <w:numFmt w:val="decimal"/>
      <w:lvlText w:val="%3."/>
      <w:lvlJc w:val="right"/>
      <w:pPr>
        <w:tabs>
          <w:tab w:val="left" w:pos="0"/>
        </w:tabs>
        <w:ind w:left="1260" w:hanging="420"/>
      </w:pPr>
      <w:rPr>
        <w:rFonts w:ascii="宋体" w:eastAsia="宋体" w:hAnsi="宋体" w:hint="eastAsia"/>
      </w:rPr>
    </w:lvl>
    <w:lvl w:ilvl="3">
      <w:start w:val="1"/>
      <w:numFmt w:val="decimal"/>
      <w:lvlText w:val="%4."/>
      <w:lvlJc w:val="left"/>
      <w:pPr>
        <w:tabs>
          <w:tab w:val="left" w:pos="0"/>
        </w:tabs>
        <w:ind w:left="1680" w:hanging="420"/>
      </w:pPr>
      <w:rPr>
        <w:rFonts w:ascii="宋体" w:eastAsia="宋体" w:hAnsi="宋体" w:hint="eastAsia"/>
      </w:rPr>
    </w:lvl>
    <w:lvl w:ilvl="4">
      <w:start w:val="1"/>
      <w:numFmt w:val="lowerLetter"/>
      <w:lvlText w:val="%5)"/>
      <w:lvlJc w:val="left"/>
      <w:pPr>
        <w:tabs>
          <w:tab w:val="left" w:pos="0"/>
        </w:tabs>
        <w:ind w:left="2100" w:hanging="420"/>
      </w:pPr>
      <w:rPr>
        <w:rFonts w:ascii="宋体" w:eastAsia="宋体" w:hAnsi="宋体" w:hint="eastAsia"/>
      </w:rPr>
    </w:lvl>
    <w:lvl w:ilvl="5">
      <w:start w:val="1"/>
      <w:numFmt w:val="decimal"/>
      <w:lvlText w:val="%6."/>
      <w:lvlJc w:val="right"/>
      <w:pPr>
        <w:tabs>
          <w:tab w:val="left" w:pos="0"/>
        </w:tabs>
        <w:ind w:left="2520" w:hanging="420"/>
      </w:pPr>
      <w:rPr>
        <w:rFonts w:ascii="宋体" w:eastAsia="宋体" w:hAnsi="宋体" w:hint="eastAsia"/>
      </w:rPr>
    </w:lvl>
    <w:lvl w:ilvl="6">
      <w:start w:val="1"/>
      <w:numFmt w:val="decimal"/>
      <w:lvlText w:val="%7."/>
      <w:lvlJc w:val="left"/>
      <w:pPr>
        <w:tabs>
          <w:tab w:val="left" w:pos="0"/>
        </w:tabs>
        <w:ind w:left="2940" w:hanging="420"/>
      </w:pPr>
      <w:rPr>
        <w:rFonts w:ascii="宋体" w:eastAsia="宋体" w:hAnsi="宋体" w:hint="eastAsia"/>
      </w:rPr>
    </w:lvl>
    <w:lvl w:ilvl="7">
      <w:start w:val="1"/>
      <w:numFmt w:val="lowerLetter"/>
      <w:lvlText w:val="%8)"/>
      <w:lvlJc w:val="left"/>
      <w:pPr>
        <w:tabs>
          <w:tab w:val="left" w:pos="0"/>
        </w:tabs>
        <w:ind w:left="3360" w:hanging="420"/>
      </w:pPr>
      <w:rPr>
        <w:rFonts w:ascii="宋体" w:eastAsia="宋体" w:hAnsi="宋体" w:hint="eastAsia"/>
      </w:rPr>
    </w:lvl>
    <w:lvl w:ilvl="8">
      <w:start w:val="1"/>
      <w:numFmt w:val="decimal"/>
      <w:lvlText w:val="%9."/>
      <w:lvlJc w:val="right"/>
      <w:pPr>
        <w:tabs>
          <w:tab w:val="left" w:pos="0"/>
        </w:tabs>
        <w:ind w:left="3780" w:hanging="420"/>
      </w:pPr>
      <w:rPr>
        <w:rFonts w:ascii="宋体" w:eastAsia="宋体" w:hAnsi="宋体" w:hint="eastAsia"/>
      </w:rPr>
    </w:lvl>
  </w:abstractNum>
  <w:abstractNum w:abstractNumId="16">
    <w:nsid w:val="00000012"/>
    <w:multiLevelType w:val="multilevel"/>
    <w:tmpl w:val="00000012"/>
    <w:lvl w:ilvl="0">
      <w:start w:val="1"/>
      <w:numFmt w:val="decimal"/>
      <w:suff w:val="nothing"/>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宋体" w:eastAsia="宋体" w:hAnsi="宋体" w:hint="eastAsia"/>
      </w:rPr>
    </w:lvl>
    <w:lvl w:ilvl="2">
      <w:start w:val="1"/>
      <w:numFmt w:val="decimal"/>
      <w:lvlText w:val="%3."/>
      <w:lvlJc w:val="right"/>
      <w:pPr>
        <w:tabs>
          <w:tab w:val="left" w:pos="0"/>
        </w:tabs>
        <w:ind w:left="1260" w:hanging="420"/>
      </w:pPr>
      <w:rPr>
        <w:rFonts w:ascii="宋体" w:eastAsia="宋体" w:hAnsi="宋体" w:hint="eastAsia"/>
      </w:rPr>
    </w:lvl>
    <w:lvl w:ilvl="3">
      <w:start w:val="1"/>
      <w:numFmt w:val="decimal"/>
      <w:lvlText w:val="%4."/>
      <w:lvlJc w:val="left"/>
      <w:pPr>
        <w:tabs>
          <w:tab w:val="left" w:pos="0"/>
        </w:tabs>
        <w:ind w:left="1680" w:hanging="420"/>
      </w:pPr>
      <w:rPr>
        <w:rFonts w:ascii="宋体" w:eastAsia="宋体" w:hAnsi="宋体" w:hint="eastAsia"/>
      </w:rPr>
    </w:lvl>
    <w:lvl w:ilvl="4">
      <w:start w:val="1"/>
      <w:numFmt w:val="lowerLetter"/>
      <w:lvlText w:val="%5)"/>
      <w:lvlJc w:val="left"/>
      <w:pPr>
        <w:tabs>
          <w:tab w:val="left" w:pos="0"/>
        </w:tabs>
        <w:ind w:left="2100" w:hanging="420"/>
      </w:pPr>
      <w:rPr>
        <w:rFonts w:ascii="宋体" w:eastAsia="宋体" w:hAnsi="宋体" w:hint="eastAsia"/>
      </w:rPr>
    </w:lvl>
    <w:lvl w:ilvl="5">
      <w:start w:val="1"/>
      <w:numFmt w:val="decimal"/>
      <w:lvlText w:val="%6."/>
      <w:lvlJc w:val="right"/>
      <w:pPr>
        <w:tabs>
          <w:tab w:val="left" w:pos="0"/>
        </w:tabs>
        <w:ind w:left="2520" w:hanging="420"/>
      </w:pPr>
      <w:rPr>
        <w:rFonts w:ascii="宋体" w:eastAsia="宋体" w:hAnsi="宋体" w:hint="eastAsia"/>
      </w:rPr>
    </w:lvl>
    <w:lvl w:ilvl="6">
      <w:start w:val="1"/>
      <w:numFmt w:val="decimal"/>
      <w:lvlText w:val="%7."/>
      <w:lvlJc w:val="left"/>
      <w:pPr>
        <w:tabs>
          <w:tab w:val="left" w:pos="0"/>
        </w:tabs>
        <w:ind w:left="2940" w:hanging="420"/>
      </w:pPr>
      <w:rPr>
        <w:rFonts w:ascii="宋体" w:eastAsia="宋体" w:hAnsi="宋体" w:hint="eastAsia"/>
      </w:rPr>
    </w:lvl>
    <w:lvl w:ilvl="7">
      <w:start w:val="1"/>
      <w:numFmt w:val="lowerLetter"/>
      <w:lvlText w:val="%8)"/>
      <w:lvlJc w:val="left"/>
      <w:pPr>
        <w:tabs>
          <w:tab w:val="left" w:pos="0"/>
        </w:tabs>
        <w:ind w:left="3360" w:hanging="420"/>
      </w:pPr>
      <w:rPr>
        <w:rFonts w:ascii="宋体" w:eastAsia="宋体" w:hAnsi="宋体" w:hint="eastAsia"/>
      </w:rPr>
    </w:lvl>
    <w:lvl w:ilvl="8">
      <w:start w:val="1"/>
      <w:numFmt w:val="decimal"/>
      <w:lvlText w:val="%9."/>
      <w:lvlJc w:val="right"/>
      <w:pPr>
        <w:tabs>
          <w:tab w:val="left" w:pos="0"/>
        </w:tabs>
        <w:ind w:left="3780" w:hanging="420"/>
      </w:pPr>
      <w:rPr>
        <w:rFonts w:ascii="宋体" w:eastAsia="宋体" w:hAnsi="宋体" w:hint="eastAsia"/>
      </w:rPr>
    </w:lvl>
  </w:abstractNum>
  <w:abstractNum w:abstractNumId="17">
    <w:nsid w:val="00000014"/>
    <w:multiLevelType w:val="multilevel"/>
    <w:tmpl w:val="00000014"/>
    <w:lvl w:ilvl="0">
      <w:start w:val="1"/>
      <w:numFmt w:val="decimal"/>
      <w:suff w:val="nothing"/>
      <w:lvlText w:val="%1"/>
      <w:lvlJc w:val="left"/>
      <w:pPr>
        <w:tabs>
          <w:tab w:val="left" w:pos="0"/>
        </w:tabs>
        <w:ind w:left="420" w:hanging="420"/>
      </w:pPr>
      <w:rPr>
        <w:rFonts w:ascii="宋体" w:eastAsia="宋体" w:hAnsi="宋体" w:hint="eastAsia"/>
        <w:sz w:val="21"/>
        <w:szCs w:val="21"/>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18">
    <w:nsid w:val="00000015"/>
    <w:multiLevelType w:val="multilevel"/>
    <w:tmpl w:val="00000015"/>
    <w:lvl w:ilvl="0">
      <w:start w:val="1"/>
      <w:numFmt w:val="decimal"/>
      <w:suff w:val="nothing"/>
      <w:lvlText w:val="%1."/>
      <w:lvlJc w:val="left"/>
      <w:pPr>
        <w:tabs>
          <w:tab w:val="left" w:pos="0"/>
        </w:tabs>
        <w:ind w:left="440" w:hanging="440"/>
      </w:pPr>
      <w:rPr>
        <w:rFonts w:ascii="宋体" w:eastAsia="宋体" w:hAnsi="宋体" w:hint="eastAsia"/>
      </w:rPr>
    </w:lvl>
    <w:lvl w:ilvl="1">
      <w:start w:val="1"/>
      <w:numFmt w:val="lowerLetter"/>
      <w:lvlText w:val="%2)"/>
      <w:lvlJc w:val="left"/>
      <w:pPr>
        <w:tabs>
          <w:tab w:val="left" w:pos="0"/>
        </w:tabs>
        <w:ind w:left="880" w:hanging="440"/>
      </w:pPr>
      <w:rPr>
        <w:rFonts w:ascii="Times New Roman" w:hAnsi="Times New Roman" w:hint="default"/>
      </w:rPr>
    </w:lvl>
    <w:lvl w:ilvl="2">
      <w:start w:val="1"/>
      <w:numFmt w:val="decimal"/>
      <w:lvlText w:val="%3."/>
      <w:lvlJc w:val="right"/>
      <w:pPr>
        <w:tabs>
          <w:tab w:val="left" w:pos="0"/>
        </w:tabs>
        <w:ind w:left="1320" w:hanging="440"/>
      </w:pPr>
      <w:rPr>
        <w:rFonts w:ascii="Times New Roman" w:hAnsi="Times New Roman" w:hint="default"/>
      </w:rPr>
    </w:lvl>
    <w:lvl w:ilvl="3">
      <w:start w:val="1"/>
      <w:numFmt w:val="decimal"/>
      <w:lvlText w:val="%4."/>
      <w:lvlJc w:val="left"/>
      <w:pPr>
        <w:tabs>
          <w:tab w:val="left" w:pos="0"/>
        </w:tabs>
        <w:ind w:left="1760" w:hanging="440"/>
      </w:pPr>
      <w:rPr>
        <w:rFonts w:ascii="Times New Roman" w:hAnsi="Times New Roman" w:hint="default"/>
      </w:rPr>
    </w:lvl>
    <w:lvl w:ilvl="4">
      <w:start w:val="1"/>
      <w:numFmt w:val="lowerLetter"/>
      <w:lvlText w:val="%5)"/>
      <w:lvlJc w:val="left"/>
      <w:pPr>
        <w:tabs>
          <w:tab w:val="left" w:pos="0"/>
        </w:tabs>
        <w:ind w:left="2200" w:hanging="440"/>
      </w:pPr>
      <w:rPr>
        <w:rFonts w:ascii="Times New Roman" w:hAnsi="Times New Roman" w:hint="default"/>
      </w:rPr>
    </w:lvl>
    <w:lvl w:ilvl="5">
      <w:start w:val="1"/>
      <w:numFmt w:val="decimal"/>
      <w:lvlText w:val="%6."/>
      <w:lvlJc w:val="right"/>
      <w:pPr>
        <w:tabs>
          <w:tab w:val="left" w:pos="0"/>
        </w:tabs>
        <w:ind w:left="2640" w:hanging="440"/>
      </w:pPr>
      <w:rPr>
        <w:rFonts w:ascii="Times New Roman" w:hAnsi="Times New Roman" w:hint="default"/>
      </w:rPr>
    </w:lvl>
    <w:lvl w:ilvl="6">
      <w:start w:val="1"/>
      <w:numFmt w:val="decimal"/>
      <w:lvlText w:val="%7."/>
      <w:lvlJc w:val="left"/>
      <w:pPr>
        <w:tabs>
          <w:tab w:val="left" w:pos="0"/>
        </w:tabs>
        <w:ind w:left="3080" w:hanging="440"/>
      </w:pPr>
      <w:rPr>
        <w:rFonts w:ascii="Times New Roman" w:hAnsi="Times New Roman" w:hint="default"/>
      </w:rPr>
    </w:lvl>
    <w:lvl w:ilvl="7">
      <w:start w:val="1"/>
      <w:numFmt w:val="lowerLetter"/>
      <w:lvlText w:val="%8)"/>
      <w:lvlJc w:val="left"/>
      <w:pPr>
        <w:tabs>
          <w:tab w:val="left" w:pos="0"/>
        </w:tabs>
        <w:ind w:left="3520" w:hanging="440"/>
      </w:pPr>
      <w:rPr>
        <w:rFonts w:ascii="Times New Roman" w:hAnsi="Times New Roman" w:hint="default"/>
      </w:rPr>
    </w:lvl>
    <w:lvl w:ilvl="8">
      <w:start w:val="1"/>
      <w:numFmt w:val="decimal"/>
      <w:lvlText w:val="%9."/>
      <w:lvlJc w:val="right"/>
      <w:pPr>
        <w:tabs>
          <w:tab w:val="left" w:pos="0"/>
        </w:tabs>
        <w:ind w:left="3960" w:hanging="440"/>
      </w:pPr>
      <w:rPr>
        <w:rFonts w:ascii="Times New Roman" w:hAnsi="Times New Roman" w:hint="default"/>
      </w:rPr>
    </w:lvl>
  </w:abstractNum>
  <w:abstractNum w:abstractNumId="19">
    <w:nsid w:val="00000016"/>
    <w:multiLevelType w:val="multilevel"/>
    <w:tmpl w:val="00000016"/>
    <w:lvl w:ilvl="0">
      <w:start w:val="1"/>
      <w:numFmt w:val="chineseCountingThousand"/>
      <w:suff w:val="nothing"/>
      <w:lvlText w:val="%1、"/>
      <w:lvlJc w:val="left"/>
      <w:pPr>
        <w:tabs>
          <w:tab w:val="left" w:pos="0"/>
        </w:tabs>
        <w:ind w:left="720" w:hanging="720"/>
      </w:pPr>
      <w:rPr>
        <w:rFonts w:ascii="Times New Roman" w:hAnsi="Times New Roman" w:hint="default"/>
        <w:b w:val="0"/>
      </w:rPr>
    </w:lvl>
    <w:lvl w:ilvl="1">
      <w:start w:val="1"/>
      <w:numFmt w:val="lowerLetter"/>
      <w:lvlText w:val="%2)"/>
      <w:lvlJc w:val="left"/>
      <w:pPr>
        <w:tabs>
          <w:tab w:val="left" w:pos="0"/>
        </w:tabs>
        <w:ind w:left="840" w:hanging="420"/>
      </w:pPr>
      <w:rPr>
        <w:rFonts w:ascii="宋体" w:eastAsia="宋体" w:hAnsi="宋体" w:hint="eastAsia"/>
      </w:rPr>
    </w:lvl>
    <w:lvl w:ilvl="2">
      <w:start w:val="1"/>
      <w:numFmt w:val="decimal"/>
      <w:lvlText w:val="%3."/>
      <w:lvlJc w:val="right"/>
      <w:pPr>
        <w:tabs>
          <w:tab w:val="left" w:pos="0"/>
        </w:tabs>
        <w:ind w:left="1260" w:hanging="420"/>
      </w:pPr>
      <w:rPr>
        <w:rFonts w:ascii="宋体" w:eastAsia="宋体" w:hAnsi="宋体" w:hint="eastAsia"/>
      </w:rPr>
    </w:lvl>
    <w:lvl w:ilvl="3">
      <w:start w:val="1"/>
      <w:numFmt w:val="decimal"/>
      <w:lvlText w:val="%4."/>
      <w:lvlJc w:val="left"/>
      <w:pPr>
        <w:tabs>
          <w:tab w:val="left" w:pos="0"/>
        </w:tabs>
        <w:ind w:left="1680" w:hanging="420"/>
      </w:pPr>
      <w:rPr>
        <w:rFonts w:ascii="宋体" w:eastAsia="宋体" w:hAnsi="宋体" w:hint="eastAsia"/>
      </w:rPr>
    </w:lvl>
    <w:lvl w:ilvl="4">
      <w:start w:val="1"/>
      <w:numFmt w:val="lowerLetter"/>
      <w:lvlText w:val="%5)"/>
      <w:lvlJc w:val="left"/>
      <w:pPr>
        <w:tabs>
          <w:tab w:val="left" w:pos="0"/>
        </w:tabs>
        <w:ind w:left="2100" w:hanging="420"/>
      </w:pPr>
      <w:rPr>
        <w:rFonts w:ascii="宋体" w:eastAsia="宋体" w:hAnsi="宋体" w:hint="eastAsia"/>
      </w:rPr>
    </w:lvl>
    <w:lvl w:ilvl="5">
      <w:start w:val="1"/>
      <w:numFmt w:val="decimal"/>
      <w:lvlText w:val="%6."/>
      <w:lvlJc w:val="right"/>
      <w:pPr>
        <w:tabs>
          <w:tab w:val="left" w:pos="0"/>
        </w:tabs>
        <w:ind w:left="2520" w:hanging="420"/>
      </w:pPr>
      <w:rPr>
        <w:rFonts w:ascii="宋体" w:eastAsia="宋体" w:hAnsi="宋体" w:hint="eastAsia"/>
      </w:rPr>
    </w:lvl>
    <w:lvl w:ilvl="6">
      <w:start w:val="1"/>
      <w:numFmt w:val="decimal"/>
      <w:lvlText w:val="%7."/>
      <w:lvlJc w:val="left"/>
      <w:pPr>
        <w:tabs>
          <w:tab w:val="left" w:pos="0"/>
        </w:tabs>
        <w:ind w:left="2940" w:hanging="420"/>
      </w:pPr>
      <w:rPr>
        <w:rFonts w:ascii="宋体" w:eastAsia="宋体" w:hAnsi="宋体" w:hint="eastAsia"/>
      </w:rPr>
    </w:lvl>
    <w:lvl w:ilvl="7">
      <w:start w:val="1"/>
      <w:numFmt w:val="lowerLetter"/>
      <w:lvlText w:val="%8)"/>
      <w:lvlJc w:val="left"/>
      <w:pPr>
        <w:tabs>
          <w:tab w:val="left" w:pos="0"/>
        </w:tabs>
        <w:ind w:left="3360" w:hanging="420"/>
      </w:pPr>
      <w:rPr>
        <w:rFonts w:ascii="宋体" w:eastAsia="宋体" w:hAnsi="宋体" w:hint="eastAsia"/>
      </w:rPr>
    </w:lvl>
    <w:lvl w:ilvl="8">
      <w:start w:val="1"/>
      <w:numFmt w:val="decimal"/>
      <w:lvlText w:val="%9."/>
      <w:lvlJc w:val="right"/>
      <w:pPr>
        <w:tabs>
          <w:tab w:val="left" w:pos="0"/>
        </w:tabs>
        <w:ind w:left="3780" w:hanging="420"/>
      </w:pPr>
      <w:rPr>
        <w:rFonts w:ascii="宋体" w:eastAsia="宋体" w:hAnsi="宋体" w:hint="eastAsia"/>
      </w:rPr>
    </w:lvl>
  </w:abstractNum>
  <w:abstractNum w:abstractNumId="20">
    <w:nsid w:val="00000017"/>
    <w:multiLevelType w:val="multilevel"/>
    <w:tmpl w:val="00000017"/>
    <w:lvl w:ilvl="0">
      <w:start w:val="1"/>
      <w:numFmt w:val="decimal"/>
      <w:suff w:val="space"/>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21">
    <w:nsid w:val="00000018"/>
    <w:multiLevelType w:val="multilevel"/>
    <w:tmpl w:val="00000018"/>
    <w:lvl w:ilvl="0">
      <w:start w:val="1"/>
      <w:numFmt w:val="decimal"/>
      <w:suff w:val="nothing"/>
      <w:lvlText w:val="（%1）"/>
      <w:lvlJc w:val="left"/>
      <w:pPr>
        <w:tabs>
          <w:tab w:val="left" w:pos="0"/>
        </w:tabs>
        <w:ind w:left="840" w:hanging="420"/>
      </w:pPr>
      <w:rPr>
        <w:rFonts w:ascii="Times New Roman" w:hAnsi="Times New Roman" w:hint="default"/>
      </w:rPr>
    </w:lvl>
    <w:lvl w:ilvl="1">
      <w:start w:val="1"/>
      <w:numFmt w:val="lowerLetter"/>
      <w:lvlText w:val="%2)"/>
      <w:lvlJc w:val="left"/>
      <w:pPr>
        <w:tabs>
          <w:tab w:val="left" w:pos="0"/>
        </w:tabs>
        <w:ind w:left="1260" w:hanging="420"/>
      </w:pPr>
      <w:rPr>
        <w:rFonts w:ascii="宋体" w:eastAsia="宋体" w:hAnsi="宋体" w:hint="eastAsia"/>
      </w:rPr>
    </w:lvl>
    <w:lvl w:ilvl="2">
      <w:start w:val="1"/>
      <w:numFmt w:val="decimal"/>
      <w:lvlText w:val="%3."/>
      <w:lvlJc w:val="right"/>
      <w:pPr>
        <w:tabs>
          <w:tab w:val="left" w:pos="0"/>
        </w:tabs>
        <w:ind w:left="1680" w:hanging="420"/>
      </w:pPr>
      <w:rPr>
        <w:rFonts w:ascii="宋体" w:eastAsia="宋体" w:hAnsi="宋体" w:hint="eastAsia"/>
      </w:rPr>
    </w:lvl>
    <w:lvl w:ilvl="3">
      <w:start w:val="1"/>
      <w:numFmt w:val="decimal"/>
      <w:lvlText w:val="%4."/>
      <w:lvlJc w:val="left"/>
      <w:pPr>
        <w:tabs>
          <w:tab w:val="left" w:pos="0"/>
        </w:tabs>
        <w:ind w:left="2100" w:hanging="420"/>
      </w:pPr>
      <w:rPr>
        <w:rFonts w:ascii="宋体" w:eastAsia="宋体" w:hAnsi="宋体" w:hint="eastAsia"/>
      </w:rPr>
    </w:lvl>
    <w:lvl w:ilvl="4">
      <w:start w:val="1"/>
      <w:numFmt w:val="lowerLetter"/>
      <w:lvlText w:val="%5)"/>
      <w:lvlJc w:val="left"/>
      <w:pPr>
        <w:tabs>
          <w:tab w:val="left" w:pos="0"/>
        </w:tabs>
        <w:ind w:left="2520" w:hanging="420"/>
      </w:pPr>
      <w:rPr>
        <w:rFonts w:ascii="宋体" w:eastAsia="宋体" w:hAnsi="宋体" w:hint="eastAsia"/>
      </w:rPr>
    </w:lvl>
    <w:lvl w:ilvl="5">
      <w:start w:val="1"/>
      <w:numFmt w:val="decimal"/>
      <w:lvlText w:val="%6."/>
      <w:lvlJc w:val="right"/>
      <w:pPr>
        <w:tabs>
          <w:tab w:val="left" w:pos="0"/>
        </w:tabs>
        <w:ind w:left="2940" w:hanging="420"/>
      </w:pPr>
      <w:rPr>
        <w:rFonts w:ascii="宋体" w:eastAsia="宋体" w:hAnsi="宋体" w:hint="eastAsia"/>
      </w:rPr>
    </w:lvl>
    <w:lvl w:ilvl="6">
      <w:start w:val="1"/>
      <w:numFmt w:val="decimal"/>
      <w:lvlText w:val="%7."/>
      <w:lvlJc w:val="left"/>
      <w:pPr>
        <w:tabs>
          <w:tab w:val="left" w:pos="0"/>
        </w:tabs>
        <w:ind w:left="3360" w:hanging="420"/>
      </w:pPr>
      <w:rPr>
        <w:rFonts w:ascii="宋体" w:eastAsia="宋体" w:hAnsi="宋体" w:hint="eastAsia"/>
      </w:rPr>
    </w:lvl>
    <w:lvl w:ilvl="7">
      <w:start w:val="1"/>
      <w:numFmt w:val="lowerLetter"/>
      <w:lvlText w:val="%8)"/>
      <w:lvlJc w:val="left"/>
      <w:pPr>
        <w:tabs>
          <w:tab w:val="left" w:pos="0"/>
        </w:tabs>
        <w:ind w:left="3780" w:hanging="420"/>
      </w:pPr>
      <w:rPr>
        <w:rFonts w:ascii="宋体" w:eastAsia="宋体" w:hAnsi="宋体" w:hint="eastAsia"/>
      </w:rPr>
    </w:lvl>
    <w:lvl w:ilvl="8">
      <w:start w:val="1"/>
      <w:numFmt w:val="decimal"/>
      <w:lvlText w:val="%9."/>
      <w:lvlJc w:val="right"/>
      <w:pPr>
        <w:tabs>
          <w:tab w:val="left" w:pos="0"/>
        </w:tabs>
        <w:ind w:left="4200" w:hanging="420"/>
      </w:pPr>
      <w:rPr>
        <w:rFonts w:ascii="宋体" w:eastAsia="宋体" w:hAnsi="宋体" w:hint="eastAsia"/>
      </w:rPr>
    </w:lvl>
  </w:abstractNum>
  <w:abstractNum w:abstractNumId="22">
    <w:nsid w:val="0000001B"/>
    <w:multiLevelType w:val="multilevel"/>
    <w:tmpl w:val="0000001B"/>
    <w:lvl w:ilvl="0">
      <w:start w:val="1"/>
      <w:numFmt w:val="decimal"/>
      <w:lvlText w:val="%1."/>
      <w:lvlJc w:val="left"/>
      <w:pPr>
        <w:tabs>
          <w:tab w:val="left" w:pos="0"/>
        </w:tabs>
        <w:ind w:left="840" w:hanging="420"/>
      </w:pPr>
      <w:rPr>
        <w:rFonts w:ascii="宋体" w:eastAsia="宋体" w:hAnsi="宋体" w:hint="eastAsia"/>
      </w:rPr>
    </w:lvl>
    <w:lvl w:ilvl="1">
      <w:start w:val="1"/>
      <w:numFmt w:val="decimal"/>
      <w:suff w:val="space"/>
      <w:lvlText w:val="%2."/>
      <w:lvlJc w:val="left"/>
      <w:pPr>
        <w:tabs>
          <w:tab w:val="left" w:pos="0"/>
        </w:tabs>
        <w:ind w:left="420" w:hanging="420"/>
      </w:pPr>
      <w:rPr>
        <w:rFonts w:ascii="宋体" w:eastAsia="宋体" w:hAnsi="宋体" w:hint="eastAsia"/>
      </w:rPr>
    </w:lvl>
    <w:lvl w:ilvl="2">
      <w:start w:val="1"/>
      <w:numFmt w:val="decimal"/>
      <w:lvlText w:val="%3."/>
      <w:lvlJc w:val="right"/>
      <w:pPr>
        <w:tabs>
          <w:tab w:val="left" w:pos="0"/>
        </w:tabs>
        <w:ind w:left="1680" w:hanging="420"/>
      </w:pPr>
      <w:rPr>
        <w:rFonts w:ascii="Times New Roman" w:hAnsi="Times New Roman" w:hint="default"/>
      </w:rPr>
    </w:lvl>
    <w:lvl w:ilvl="3">
      <w:start w:val="1"/>
      <w:numFmt w:val="decimal"/>
      <w:lvlText w:val="%4."/>
      <w:lvlJc w:val="left"/>
      <w:pPr>
        <w:tabs>
          <w:tab w:val="left" w:pos="0"/>
        </w:tabs>
        <w:ind w:left="2100" w:hanging="420"/>
      </w:pPr>
      <w:rPr>
        <w:rFonts w:ascii="Times New Roman" w:hAnsi="Times New Roman" w:hint="default"/>
      </w:rPr>
    </w:lvl>
    <w:lvl w:ilvl="4">
      <w:start w:val="1"/>
      <w:numFmt w:val="lowerLetter"/>
      <w:lvlText w:val="%5)"/>
      <w:lvlJc w:val="left"/>
      <w:pPr>
        <w:tabs>
          <w:tab w:val="left" w:pos="0"/>
        </w:tabs>
        <w:ind w:left="2520" w:hanging="420"/>
      </w:pPr>
      <w:rPr>
        <w:rFonts w:ascii="Times New Roman" w:hAnsi="Times New Roman" w:hint="default"/>
      </w:rPr>
    </w:lvl>
    <w:lvl w:ilvl="5">
      <w:start w:val="1"/>
      <w:numFmt w:val="decimal"/>
      <w:lvlText w:val="%6."/>
      <w:lvlJc w:val="right"/>
      <w:pPr>
        <w:tabs>
          <w:tab w:val="left" w:pos="0"/>
        </w:tabs>
        <w:ind w:left="2940" w:hanging="420"/>
      </w:pPr>
      <w:rPr>
        <w:rFonts w:ascii="Times New Roman" w:hAnsi="Times New Roman" w:hint="default"/>
      </w:rPr>
    </w:lvl>
    <w:lvl w:ilvl="6">
      <w:start w:val="1"/>
      <w:numFmt w:val="decimal"/>
      <w:lvlText w:val="%7."/>
      <w:lvlJc w:val="left"/>
      <w:pPr>
        <w:tabs>
          <w:tab w:val="left" w:pos="0"/>
        </w:tabs>
        <w:ind w:left="3360" w:hanging="420"/>
      </w:pPr>
      <w:rPr>
        <w:rFonts w:ascii="Times New Roman" w:hAnsi="Times New Roman" w:hint="default"/>
      </w:rPr>
    </w:lvl>
    <w:lvl w:ilvl="7">
      <w:start w:val="1"/>
      <w:numFmt w:val="lowerLetter"/>
      <w:lvlText w:val="%8)"/>
      <w:lvlJc w:val="left"/>
      <w:pPr>
        <w:tabs>
          <w:tab w:val="left" w:pos="0"/>
        </w:tabs>
        <w:ind w:left="3780" w:hanging="420"/>
      </w:pPr>
      <w:rPr>
        <w:rFonts w:ascii="Times New Roman" w:hAnsi="Times New Roman" w:hint="default"/>
      </w:rPr>
    </w:lvl>
    <w:lvl w:ilvl="8">
      <w:start w:val="1"/>
      <w:numFmt w:val="decimal"/>
      <w:lvlText w:val="%9."/>
      <w:lvlJc w:val="right"/>
      <w:pPr>
        <w:tabs>
          <w:tab w:val="left" w:pos="0"/>
        </w:tabs>
        <w:ind w:left="4200" w:hanging="420"/>
      </w:pPr>
      <w:rPr>
        <w:rFonts w:ascii="Times New Roman" w:hAnsi="Times New Roman" w:hint="default"/>
      </w:rPr>
    </w:lvl>
  </w:abstractNum>
  <w:abstractNum w:abstractNumId="23">
    <w:nsid w:val="0000001D"/>
    <w:multiLevelType w:val="multilevel"/>
    <w:tmpl w:val="0000001D"/>
    <w:lvl w:ilvl="0">
      <w:start w:val="1"/>
      <w:numFmt w:val="decimal"/>
      <w:suff w:val="nothing"/>
      <w:lvlText w:val="%1"/>
      <w:lvlJc w:val="left"/>
      <w:pPr>
        <w:tabs>
          <w:tab w:val="left" w:pos="0"/>
        </w:tabs>
        <w:ind w:left="420" w:hanging="420"/>
      </w:pPr>
      <w:rPr>
        <w:rFonts w:ascii="宋体" w:eastAsia="宋体" w:hAnsi="宋体" w:hint="eastAsia"/>
        <w:sz w:val="21"/>
        <w:szCs w:val="21"/>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24">
    <w:nsid w:val="0000001E"/>
    <w:multiLevelType w:val="multilevel"/>
    <w:tmpl w:val="0000001E"/>
    <w:lvl w:ilvl="0">
      <w:start w:val="1"/>
      <w:numFmt w:val="chineseCounting"/>
      <w:suff w:val="nothing"/>
      <w:lvlText w:val="（%1）"/>
      <w:lvlJc w:val="left"/>
      <w:pPr>
        <w:tabs>
          <w:tab w:val="left" w:pos="0"/>
        </w:tabs>
        <w:ind w:left="0" w:firstLine="0"/>
      </w:pPr>
    </w:lvl>
    <w:lvl w:ilvl="1">
      <w:start w:val="1"/>
      <w:numFmt w:val="chineseCounting"/>
      <w:lvlRestart w:val="0"/>
      <w:suff w:val="nothing"/>
      <w:lvlText w:val="（%1）"/>
      <w:lvlJc w:val="left"/>
      <w:pPr>
        <w:tabs>
          <w:tab w:val="left" w:pos="0"/>
        </w:tabs>
        <w:ind w:left="0" w:firstLine="0"/>
      </w:pPr>
    </w:lvl>
    <w:lvl w:ilvl="2">
      <w:start w:val="1"/>
      <w:numFmt w:val="chineseCounting"/>
      <w:lvlRestart w:val="0"/>
      <w:suff w:val="nothing"/>
      <w:lvlText w:val="（%1）"/>
      <w:lvlJc w:val="left"/>
      <w:pPr>
        <w:tabs>
          <w:tab w:val="left" w:pos="0"/>
        </w:tabs>
        <w:ind w:left="0" w:firstLine="0"/>
      </w:pPr>
    </w:lvl>
    <w:lvl w:ilvl="3">
      <w:start w:val="1"/>
      <w:numFmt w:val="chineseCounting"/>
      <w:lvlRestart w:val="0"/>
      <w:suff w:val="nothing"/>
      <w:lvlText w:val="（%1）"/>
      <w:lvlJc w:val="left"/>
      <w:pPr>
        <w:tabs>
          <w:tab w:val="left" w:pos="0"/>
        </w:tabs>
        <w:ind w:left="0" w:firstLine="0"/>
      </w:pPr>
    </w:lvl>
    <w:lvl w:ilvl="4">
      <w:start w:val="1"/>
      <w:numFmt w:val="chineseCounting"/>
      <w:lvlRestart w:val="0"/>
      <w:suff w:val="nothing"/>
      <w:lvlText w:val="（%1）"/>
      <w:lvlJc w:val="left"/>
      <w:pPr>
        <w:tabs>
          <w:tab w:val="left" w:pos="0"/>
        </w:tabs>
        <w:ind w:left="0" w:firstLine="0"/>
      </w:pPr>
    </w:lvl>
    <w:lvl w:ilvl="5">
      <w:start w:val="1"/>
      <w:numFmt w:val="chineseCounting"/>
      <w:lvlRestart w:val="0"/>
      <w:suff w:val="nothing"/>
      <w:lvlText w:val="（%1）"/>
      <w:lvlJc w:val="left"/>
      <w:pPr>
        <w:tabs>
          <w:tab w:val="left" w:pos="0"/>
        </w:tabs>
        <w:ind w:left="0" w:firstLine="0"/>
      </w:pPr>
    </w:lvl>
    <w:lvl w:ilvl="6">
      <w:start w:val="1"/>
      <w:numFmt w:val="chineseCounting"/>
      <w:lvlRestart w:val="0"/>
      <w:suff w:val="nothing"/>
      <w:lvlText w:val="（%1）"/>
      <w:lvlJc w:val="left"/>
      <w:pPr>
        <w:tabs>
          <w:tab w:val="left" w:pos="0"/>
        </w:tabs>
        <w:ind w:left="0" w:firstLine="0"/>
      </w:pPr>
    </w:lvl>
    <w:lvl w:ilvl="7">
      <w:start w:val="1"/>
      <w:numFmt w:val="chineseCounting"/>
      <w:lvlRestart w:val="0"/>
      <w:suff w:val="nothing"/>
      <w:lvlText w:val="（%1）"/>
      <w:lvlJc w:val="left"/>
      <w:pPr>
        <w:tabs>
          <w:tab w:val="left" w:pos="0"/>
        </w:tabs>
        <w:ind w:left="0" w:firstLine="0"/>
      </w:pPr>
    </w:lvl>
    <w:lvl w:ilvl="8">
      <w:start w:val="1"/>
      <w:numFmt w:val="chineseCounting"/>
      <w:lvlRestart w:val="0"/>
      <w:suff w:val="nothing"/>
      <w:lvlText w:val="（%1）"/>
      <w:lvlJc w:val="left"/>
      <w:pPr>
        <w:tabs>
          <w:tab w:val="left" w:pos="0"/>
        </w:tabs>
        <w:ind w:left="0" w:firstLine="0"/>
      </w:pPr>
    </w:lvl>
  </w:abstractNum>
  <w:abstractNum w:abstractNumId="25">
    <w:nsid w:val="0000001F"/>
    <w:multiLevelType w:val="multilevel"/>
    <w:tmpl w:val="0000001F"/>
    <w:lvl w:ilvl="0">
      <w:start w:val="1"/>
      <w:numFmt w:val="decimal"/>
      <w:suff w:val="space"/>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26">
    <w:nsid w:val="00000020"/>
    <w:multiLevelType w:val="multilevel"/>
    <w:tmpl w:val="00000020"/>
    <w:lvl w:ilvl="0">
      <w:start w:val="1"/>
      <w:numFmt w:val="chineseCountingThousand"/>
      <w:lvlText w:val="%1、"/>
      <w:lvlJc w:val="left"/>
      <w:pPr>
        <w:tabs>
          <w:tab w:val="left" w:pos="0"/>
        </w:tabs>
        <w:ind w:left="420" w:hanging="420"/>
      </w:pPr>
      <w:rPr>
        <w:rFonts w:ascii="Times New Roman" w:hAnsi="Times New Roman" w:hint="default"/>
      </w:rPr>
    </w:lvl>
    <w:lvl w:ilvl="1">
      <w:start w:val="1"/>
      <w:numFmt w:val="lowerLetter"/>
      <w:lvlText w:val="%2)"/>
      <w:lvlJc w:val="left"/>
      <w:pPr>
        <w:tabs>
          <w:tab w:val="left" w:pos="0"/>
        </w:tabs>
        <w:ind w:left="840" w:hanging="420"/>
      </w:pPr>
      <w:rPr>
        <w:rFonts w:ascii="Times New Roman" w:hAnsi="Times New Roman" w:hint="default"/>
      </w:rPr>
    </w:lvl>
    <w:lvl w:ilvl="2">
      <w:start w:val="1"/>
      <w:numFmt w:val="chineseCountingThousand"/>
      <w:lvlText w:val="%3、"/>
      <w:lvlJc w:val="lef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27">
    <w:nsid w:val="00000021"/>
    <w:multiLevelType w:val="multilevel"/>
    <w:tmpl w:val="00000021"/>
    <w:lvl w:ilvl="0">
      <w:start w:val="1"/>
      <w:numFmt w:val="chineseCountingThousand"/>
      <w:suff w:val="nothing"/>
      <w:lvlText w:val="%1、"/>
      <w:lvlJc w:val="left"/>
      <w:pPr>
        <w:tabs>
          <w:tab w:val="left" w:pos="0"/>
        </w:tabs>
        <w:ind w:left="420" w:hanging="420"/>
      </w:pPr>
      <w:rPr>
        <w:rFonts w:ascii="宋体" w:eastAsia="宋体" w:hAnsi="宋体" w:hint="eastAsia"/>
      </w:rPr>
    </w:lvl>
    <w:lvl w:ilvl="1">
      <w:start w:val="1"/>
      <w:numFmt w:val="decimal"/>
      <w:lvlText w:val="（%2）"/>
      <w:lvlJc w:val="left"/>
      <w:pPr>
        <w:tabs>
          <w:tab w:val="left" w:pos="0"/>
        </w:tabs>
        <w:ind w:left="1140" w:hanging="720"/>
      </w:pPr>
      <w:rPr>
        <w:rFonts w:ascii="Times New Roman" w:hAnsi="Times New Roman" w:hint="default"/>
      </w:rPr>
    </w:lvl>
    <w:lvl w:ilvl="2">
      <w:start w:val="1"/>
      <w:numFmt w:val="japaneseCounting"/>
      <w:lvlText w:val="%3、"/>
      <w:lvlJc w:val="left"/>
      <w:pPr>
        <w:tabs>
          <w:tab w:val="left" w:pos="0"/>
        </w:tabs>
        <w:ind w:left="1290" w:hanging="45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28">
    <w:nsid w:val="00000022"/>
    <w:multiLevelType w:val="multilevel"/>
    <w:tmpl w:val="00000022"/>
    <w:lvl w:ilvl="0">
      <w:start w:val="1"/>
      <w:numFmt w:val="decimal"/>
      <w:suff w:val="space"/>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29">
    <w:nsid w:val="00000023"/>
    <w:multiLevelType w:val="multilevel"/>
    <w:tmpl w:val="00000023"/>
    <w:lvl w:ilvl="0">
      <w:start w:val="1"/>
      <w:numFmt w:val="decimal"/>
      <w:suff w:val="space"/>
      <w:lvlText w:val="%1."/>
      <w:lvlJc w:val="left"/>
      <w:pPr>
        <w:tabs>
          <w:tab w:val="left" w:pos="0"/>
        </w:tabs>
        <w:ind w:left="420" w:hanging="420"/>
      </w:pPr>
      <w:rPr>
        <w:rFonts w:ascii="宋体" w:eastAsia="宋体" w:hAnsi="宋体" w:hint="eastAsia"/>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30">
    <w:nsid w:val="00C109C1"/>
    <w:multiLevelType w:val="multilevel"/>
    <w:tmpl w:val="00C109C1"/>
    <w:lvl w:ilvl="0">
      <w:start w:val="1"/>
      <w:numFmt w:val="decimal"/>
      <w:lvlText w:val="%1."/>
      <w:lvlJc w:val="left"/>
      <w:pPr>
        <w:tabs>
          <w:tab w:val="left" w:pos="0"/>
        </w:tabs>
        <w:ind w:left="0" w:firstLine="0"/>
      </w:pPr>
      <w:rPr>
        <w:rFonts w:ascii="Times New Roman" w:hAnsi="Times New Roman" w:hint="default"/>
      </w:rPr>
    </w:lvl>
    <w:lvl w:ilvl="1">
      <w:start w:val="1"/>
      <w:numFmt w:val="decimal"/>
      <w:lvlRestart w:val="0"/>
      <w:lvlText w:val="%1."/>
      <w:lvlJc w:val="left"/>
      <w:pPr>
        <w:tabs>
          <w:tab w:val="left" w:pos="0"/>
        </w:tabs>
        <w:ind w:left="0" w:firstLine="0"/>
      </w:pPr>
      <w:rPr>
        <w:rFonts w:ascii="Times New Roman" w:hAnsi="Times New Roman" w:hint="default"/>
      </w:rPr>
    </w:lvl>
    <w:lvl w:ilvl="2">
      <w:start w:val="1"/>
      <w:numFmt w:val="decimal"/>
      <w:lvlRestart w:val="0"/>
      <w:lvlText w:val="%1."/>
      <w:lvlJc w:val="left"/>
      <w:pPr>
        <w:tabs>
          <w:tab w:val="left" w:pos="0"/>
        </w:tabs>
        <w:ind w:left="0" w:firstLine="0"/>
      </w:pPr>
      <w:rPr>
        <w:rFonts w:ascii="Times New Roman" w:hAnsi="Times New Roman" w:hint="default"/>
      </w:rPr>
    </w:lvl>
    <w:lvl w:ilvl="3">
      <w:start w:val="1"/>
      <w:numFmt w:val="decimal"/>
      <w:lvlRestart w:val="0"/>
      <w:lvlText w:val="%1."/>
      <w:lvlJc w:val="left"/>
      <w:pPr>
        <w:tabs>
          <w:tab w:val="left" w:pos="0"/>
        </w:tabs>
        <w:ind w:left="0" w:firstLine="0"/>
      </w:pPr>
      <w:rPr>
        <w:rFonts w:ascii="Times New Roman" w:hAnsi="Times New Roman" w:hint="default"/>
      </w:rPr>
    </w:lvl>
    <w:lvl w:ilvl="4">
      <w:start w:val="1"/>
      <w:numFmt w:val="decimal"/>
      <w:lvlRestart w:val="0"/>
      <w:lvlText w:val="%1."/>
      <w:lvlJc w:val="left"/>
      <w:pPr>
        <w:tabs>
          <w:tab w:val="left" w:pos="0"/>
        </w:tabs>
        <w:ind w:left="0" w:firstLine="0"/>
      </w:pPr>
      <w:rPr>
        <w:rFonts w:ascii="Times New Roman" w:hAnsi="Times New Roman" w:hint="default"/>
      </w:rPr>
    </w:lvl>
    <w:lvl w:ilvl="5">
      <w:start w:val="1"/>
      <w:numFmt w:val="decimal"/>
      <w:lvlRestart w:val="0"/>
      <w:lvlText w:val="%1."/>
      <w:lvlJc w:val="left"/>
      <w:pPr>
        <w:tabs>
          <w:tab w:val="left" w:pos="0"/>
        </w:tabs>
        <w:ind w:left="0" w:firstLine="0"/>
      </w:pPr>
      <w:rPr>
        <w:rFonts w:ascii="Times New Roman" w:hAnsi="Times New Roman" w:hint="default"/>
      </w:rPr>
    </w:lvl>
    <w:lvl w:ilvl="6">
      <w:start w:val="1"/>
      <w:numFmt w:val="decimal"/>
      <w:lvlRestart w:val="0"/>
      <w:lvlText w:val="%1."/>
      <w:lvlJc w:val="left"/>
      <w:pPr>
        <w:tabs>
          <w:tab w:val="left" w:pos="0"/>
        </w:tabs>
        <w:ind w:left="0" w:firstLine="0"/>
      </w:pPr>
      <w:rPr>
        <w:rFonts w:ascii="Times New Roman" w:hAnsi="Times New Roman" w:hint="default"/>
      </w:rPr>
    </w:lvl>
    <w:lvl w:ilvl="7">
      <w:start w:val="1"/>
      <w:numFmt w:val="decimal"/>
      <w:lvlRestart w:val="0"/>
      <w:lvlText w:val="%1."/>
      <w:lvlJc w:val="left"/>
      <w:pPr>
        <w:tabs>
          <w:tab w:val="left" w:pos="0"/>
        </w:tabs>
        <w:ind w:left="0" w:firstLine="0"/>
      </w:pPr>
      <w:rPr>
        <w:rFonts w:ascii="Times New Roman" w:hAnsi="Times New Roman" w:hint="default"/>
      </w:rPr>
    </w:lvl>
    <w:lvl w:ilvl="8">
      <w:start w:val="1"/>
      <w:numFmt w:val="decimal"/>
      <w:lvlRestart w:val="0"/>
      <w:lvlText w:val="%1."/>
      <w:lvlJc w:val="left"/>
      <w:pPr>
        <w:tabs>
          <w:tab w:val="left" w:pos="0"/>
        </w:tabs>
        <w:ind w:left="0" w:firstLine="0"/>
      </w:pPr>
      <w:rPr>
        <w:rFonts w:ascii="Times New Roman" w:hAnsi="Times New Roman" w:hint="default"/>
      </w:rPr>
    </w:lvl>
  </w:abstractNum>
  <w:abstractNum w:abstractNumId="31">
    <w:nsid w:val="0987759B"/>
    <w:multiLevelType w:val="multilevel"/>
    <w:tmpl w:val="0987759B"/>
    <w:lvl w:ilvl="0">
      <w:start w:val="1"/>
      <w:numFmt w:val="decimal"/>
      <w:suff w:val="nothing"/>
      <w:lvlText w:val="%1"/>
      <w:lvlJc w:val="left"/>
      <w:pPr>
        <w:tabs>
          <w:tab w:val="left" w:pos="0"/>
        </w:tabs>
        <w:ind w:left="420" w:hanging="420"/>
      </w:pPr>
      <w:rPr>
        <w:rFonts w:ascii="宋体" w:eastAsia="宋体" w:hAnsi="宋体" w:hint="eastAsia"/>
        <w:sz w:val="21"/>
        <w:szCs w:val="21"/>
      </w:rPr>
    </w:lvl>
    <w:lvl w:ilvl="1">
      <w:start w:val="1"/>
      <w:numFmt w:val="lowerLetter"/>
      <w:lvlText w:val="%2)"/>
      <w:lvlJc w:val="left"/>
      <w:pPr>
        <w:tabs>
          <w:tab w:val="left" w:pos="0"/>
        </w:tabs>
        <w:ind w:left="840" w:hanging="420"/>
      </w:pPr>
      <w:rPr>
        <w:rFonts w:ascii="Times New Roman" w:hAnsi="Times New Roman" w:hint="default"/>
      </w:rPr>
    </w:lvl>
    <w:lvl w:ilvl="2">
      <w:start w:val="1"/>
      <w:numFmt w:val="decimal"/>
      <w:lvlText w:val="%3."/>
      <w:lvlJc w:val="right"/>
      <w:pPr>
        <w:tabs>
          <w:tab w:val="left" w:pos="0"/>
        </w:tabs>
        <w:ind w:left="1260" w:hanging="420"/>
      </w:pPr>
      <w:rPr>
        <w:rFonts w:ascii="Times New Roman" w:hAnsi="Times New Roman" w:hint="default"/>
      </w:rPr>
    </w:lvl>
    <w:lvl w:ilvl="3">
      <w:start w:val="1"/>
      <w:numFmt w:val="decimal"/>
      <w:lvlText w:val="%4."/>
      <w:lvlJc w:val="left"/>
      <w:pPr>
        <w:tabs>
          <w:tab w:val="left" w:pos="0"/>
        </w:tabs>
        <w:ind w:left="1680" w:hanging="420"/>
      </w:pPr>
      <w:rPr>
        <w:rFonts w:ascii="Times New Roman" w:hAnsi="Times New Roman" w:hint="default"/>
      </w:rPr>
    </w:lvl>
    <w:lvl w:ilvl="4">
      <w:start w:val="1"/>
      <w:numFmt w:val="lowerLetter"/>
      <w:lvlText w:val="%5)"/>
      <w:lvlJc w:val="left"/>
      <w:pPr>
        <w:tabs>
          <w:tab w:val="left" w:pos="0"/>
        </w:tabs>
        <w:ind w:left="2100" w:hanging="420"/>
      </w:pPr>
      <w:rPr>
        <w:rFonts w:ascii="Times New Roman" w:hAnsi="Times New Roman" w:hint="default"/>
      </w:rPr>
    </w:lvl>
    <w:lvl w:ilvl="5">
      <w:start w:val="1"/>
      <w:numFmt w:val="decimal"/>
      <w:lvlText w:val="%6."/>
      <w:lvlJc w:val="right"/>
      <w:pPr>
        <w:tabs>
          <w:tab w:val="left" w:pos="0"/>
        </w:tabs>
        <w:ind w:left="2520" w:hanging="420"/>
      </w:pPr>
      <w:rPr>
        <w:rFonts w:ascii="Times New Roman" w:hAnsi="Times New Roman" w:hint="default"/>
      </w:rPr>
    </w:lvl>
    <w:lvl w:ilvl="6">
      <w:start w:val="1"/>
      <w:numFmt w:val="decimal"/>
      <w:lvlText w:val="%7."/>
      <w:lvlJc w:val="left"/>
      <w:pPr>
        <w:tabs>
          <w:tab w:val="left" w:pos="0"/>
        </w:tabs>
        <w:ind w:left="2940" w:hanging="420"/>
      </w:pPr>
      <w:rPr>
        <w:rFonts w:ascii="Times New Roman" w:hAnsi="Times New Roman" w:hint="default"/>
      </w:rPr>
    </w:lvl>
    <w:lvl w:ilvl="7">
      <w:start w:val="1"/>
      <w:numFmt w:val="lowerLetter"/>
      <w:lvlText w:val="%8)"/>
      <w:lvlJc w:val="left"/>
      <w:pPr>
        <w:tabs>
          <w:tab w:val="left" w:pos="0"/>
        </w:tabs>
        <w:ind w:left="3360" w:hanging="420"/>
      </w:pPr>
      <w:rPr>
        <w:rFonts w:ascii="Times New Roman" w:hAnsi="Times New Roman" w:hint="default"/>
      </w:rPr>
    </w:lvl>
    <w:lvl w:ilvl="8">
      <w:start w:val="1"/>
      <w:numFmt w:val="decimal"/>
      <w:lvlText w:val="%9."/>
      <w:lvlJc w:val="right"/>
      <w:pPr>
        <w:tabs>
          <w:tab w:val="left" w:pos="0"/>
        </w:tabs>
        <w:ind w:left="3780" w:hanging="420"/>
      </w:pPr>
      <w:rPr>
        <w:rFonts w:ascii="Times New Roman" w:hAnsi="Times New Roman" w:hint="default"/>
      </w:rPr>
    </w:lvl>
  </w:abstractNum>
  <w:abstractNum w:abstractNumId="32">
    <w:nsid w:val="3C4A3CF2"/>
    <w:multiLevelType w:val="singleLevel"/>
    <w:tmpl w:val="3C4A3CF2"/>
    <w:lvl w:ilvl="0">
      <w:start w:val="1"/>
      <w:numFmt w:val="chineseCounting"/>
      <w:suff w:val="nothing"/>
      <w:lvlText w:val="（%1）"/>
      <w:lvlJc w:val="left"/>
      <w:pPr>
        <w:ind w:left="0" w:firstLine="420"/>
      </w:pPr>
      <w:rPr>
        <w:rFonts w:hint="eastAsia"/>
      </w:rPr>
    </w:lvl>
  </w:abstractNum>
  <w:abstractNum w:abstractNumId="33">
    <w:nsid w:val="57CEB352"/>
    <w:multiLevelType w:val="multilevel"/>
    <w:tmpl w:val="57CEB352"/>
    <w:lvl w:ilvl="0">
      <w:start w:val="1"/>
      <w:numFmt w:val="decimal"/>
      <w:lvlText w:val="%1."/>
      <w:lvlJc w:val="left"/>
      <w:pPr>
        <w:tabs>
          <w:tab w:val="left" w:pos="0"/>
        </w:tabs>
        <w:ind w:left="0" w:firstLine="0"/>
      </w:pPr>
      <w:rPr>
        <w:rFonts w:ascii="Times New Roman" w:hAnsi="Times New Roman" w:hint="default"/>
      </w:rPr>
    </w:lvl>
    <w:lvl w:ilvl="1">
      <w:start w:val="1"/>
      <w:numFmt w:val="decimal"/>
      <w:lvlRestart w:val="0"/>
      <w:lvlText w:val="%1."/>
      <w:lvlJc w:val="left"/>
      <w:pPr>
        <w:tabs>
          <w:tab w:val="left" w:pos="0"/>
        </w:tabs>
        <w:ind w:left="0" w:firstLine="0"/>
      </w:pPr>
      <w:rPr>
        <w:rFonts w:ascii="Times New Roman" w:hAnsi="Times New Roman" w:hint="default"/>
      </w:rPr>
    </w:lvl>
    <w:lvl w:ilvl="2">
      <w:start w:val="1"/>
      <w:numFmt w:val="decimal"/>
      <w:lvlRestart w:val="0"/>
      <w:lvlText w:val="%1."/>
      <w:lvlJc w:val="left"/>
      <w:pPr>
        <w:tabs>
          <w:tab w:val="left" w:pos="0"/>
        </w:tabs>
        <w:ind w:left="0" w:firstLine="0"/>
      </w:pPr>
      <w:rPr>
        <w:rFonts w:ascii="Times New Roman" w:hAnsi="Times New Roman" w:hint="default"/>
      </w:rPr>
    </w:lvl>
    <w:lvl w:ilvl="3">
      <w:start w:val="1"/>
      <w:numFmt w:val="decimal"/>
      <w:lvlRestart w:val="0"/>
      <w:lvlText w:val="%1."/>
      <w:lvlJc w:val="left"/>
      <w:pPr>
        <w:tabs>
          <w:tab w:val="left" w:pos="0"/>
        </w:tabs>
        <w:ind w:left="0" w:firstLine="0"/>
      </w:pPr>
      <w:rPr>
        <w:rFonts w:ascii="Times New Roman" w:hAnsi="Times New Roman" w:hint="default"/>
      </w:rPr>
    </w:lvl>
    <w:lvl w:ilvl="4">
      <w:start w:val="1"/>
      <w:numFmt w:val="decimal"/>
      <w:lvlRestart w:val="0"/>
      <w:lvlText w:val="%1."/>
      <w:lvlJc w:val="left"/>
      <w:pPr>
        <w:tabs>
          <w:tab w:val="left" w:pos="0"/>
        </w:tabs>
        <w:ind w:left="0" w:firstLine="0"/>
      </w:pPr>
      <w:rPr>
        <w:rFonts w:ascii="Times New Roman" w:hAnsi="Times New Roman" w:hint="default"/>
      </w:rPr>
    </w:lvl>
    <w:lvl w:ilvl="5">
      <w:start w:val="1"/>
      <w:numFmt w:val="decimal"/>
      <w:lvlRestart w:val="0"/>
      <w:lvlText w:val="%1."/>
      <w:lvlJc w:val="left"/>
      <w:pPr>
        <w:tabs>
          <w:tab w:val="left" w:pos="0"/>
        </w:tabs>
        <w:ind w:left="0" w:firstLine="0"/>
      </w:pPr>
      <w:rPr>
        <w:rFonts w:ascii="Times New Roman" w:hAnsi="Times New Roman" w:hint="default"/>
      </w:rPr>
    </w:lvl>
    <w:lvl w:ilvl="6">
      <w:start w:val="1"/>
      <w:numFmt w:val="decimal"/>
      <w:lvlRestart w:val="0"/>
      <w:lvlText w:val="%1."/>
      <w:lvlJc w:val="left"/>
      <w:pPr>
        <w:tabs>
          <w:tab w:val="left" w:pos="0"/>
        </w:tabs>
        <w:ind w:left="0" w:firstLine="0"/>
      </w:pPr>
      <w:rPr>
        <w:rFonts w:ascii="Times New Roman" w:hAnsi="Times New Roman" w:hint="default"/>
      </w:rPr>
    </w:lvl>
    <w:lvl w:ilvl="7">
      <w:start w:val="1"/>
      <w:numFmt w:val="decimal"/>
      <w:lvlRestart w:val="0"/>
      <w:lvlText w:val="%1."/>
      <w:lvlJc w:val="left"/>
      <w:pPr>
        <w:tabs>
          <w:tab w:val="left" w:pos="0"/>
        </w:tabs>
        <w:ind w:left="0" w:firstLine="0"/>
      </w:pPr>
      <w:rPr>
        <w:rFonts w:ascii="Times New Roman" w:hAnsi="Times New Roman" w:hint="default"/>
      </w:rPr>
    </w:lvl>
    <w:lvl w:ilvl="8">
      <w:start w:val="1"/>
      <w:numFmt w:val="decimal"/>
      <w:lvlRestart w:val="0"/>
      <w:lvlText w:val="%1."/>
      <w:lvlJc w:val="left"/>
      <w:pPr>
        <w:tabs>
          <w:tab w:val="left" w:pos="0"/>
        </w:tabs>
        <w:ind w:left="0" w:firstLine="0"/>
      </w:pPr>
      <w:rPr>
        <w:rFonts w:ascii="Times New Roman" w:hAnsi="Times New Roman" w:hint="default"/>
      </w:rPr>
    </w:lvl>
  </w:abstractNum>
  <w:abstractNum w:abstractNumId="34">
    <w:nsid w:val="76E478A0"/>
    <w:multiLevelType w:val="singleLevel"/>
    <w:tmpl w:val="76E478A0"/>
    <w:lvl w:ilvl="0">
      <w:start w:val="1"/>
      <w:numFmt w:val="decimal"/>
      <w:suff w:val="nothing"/>
      <w:lvlText w:val="%1"/>
      <w:lvlJc w:val="left"/>
      <w:pPr>
        <w:tabs>
          <w:tab w:val="left" w:pos="0"/>
        </w:tabs>
        <w:ind w:left="425" w:hanging="425"/>
      </w:pPr>
      <w:rPr>
        <w:rFonts w:hint="default"/>
      </w:rPr>
    </w:lvl>
  </w:abstractNum>
  <w:num w:numId="1">
    <w:abstractNumId w:val="19"/>
  </w:num>
  <w:num w:numId="2">
    <w:abstractNumId w:val="15"/>
  </w:num>
  <w:num w:numId="3">
    <w:abstractNumId w:val="21"/>
  </w:num>
  <w:num w:numId="4">
    <w:abstractNumId w:val="24"/>
  </w:num>
  <w:num w:numId="5">
    <w:abstractNumId w:val="1"/>
  </w:num>
  <w:num w:numId="6">
    <w:abstractNumId w:val="34"/>
  </w:num>
  <w:num w:numId="7">
    <w:abstractNumId w:val="10"/>
  </w:num>
  <w:num w:numId="8">
    <w:abstractNumId w:val="23"/>
  </w:num>
  <w:num w:numId="9">
    <w:abstractNumId w:val="13"/>
  </w:num>
  <w:num w:numId="10">
    <w:abstractNumId w:val="5"/>
  </w:num>
  <w:num w:numId="11">
    <w:abstractNumId w:val="29"/>
  </w:num>
  <w:num w:numId="12">
    <w:abstractNumId w:val="3"/>
  </w:num>
  <w:num w:numId="13">
    <w:abstractNumId w:val="28"/>
  </w:num>
  <w:num w:numId="14">
    <w:abstractNumId w:val="27"/>
  </w:num>
  <w:num w:numId="15">
    <w:abstractNumId w:val="20"/>
  </w:num>
  <w:num w:numId="16">
    <w:abstractNumId w:val="22"/>
  </w:num>
  <w:num w:numId="17">
    <w:abstractNumId w:val="25"/>
  </w:num>
  <w:num w:numId="18">
    <w:abstractNumId w:val="17"/>
  </w:num>
  <w:num w:numId="19">
    <w:abstractNumId w:val="0"/>
  </w:num>
  <w:num w:numId="20">
    <w:abstractNumId w:val="14"/>
  </w:num>
  <w:num w:numId="21">
    <w:abstractNumId w:val="31"/>
  </w:num>
  <w:num w:numId="22">
    <w:abstractNumId w:val="12"/>
  </w:num>
  <w:num w:numId="23">
    <w:abstractNumId w:val="7"/>
  </w:num>
  <w:num w:numId="24">
    <w:abstractNumId w:val="32"/>
  </w:num>
  <w:num w:numId="25">
    <w:abstractNumId w:val="4"/>
  </w:num>
  <w:num w:numId="26">
    <w:abstractNumId w:val="11"/>
  </w:num>
  <w:num w:numId="27">
    <w:abstractNumId w:val="33"/>
  </w:num>
  <w:num w:numId="28">
    <w:abstractNumId w:val="30"/>
  </w:num>
  <w:num w:numId="29">
    <w:abstractNumId w:val="6"/>
  </w:num>
  <w:num w:numId="30">
    <w:abstractNumId w:val="2"/>
  </w:num>
  <w:num w:numId="31">
    <w:abstractNumId w:val="16"/>
  </w:num>
  <w:num w:numId="32">
    <w:abstractNumId w:val="18"/>
  </w:num>
  <w:num w:numId="33">
    <w:abstractNumId w:val="9"/>
  </w:num>
  <w:num w:numId="34">
    <w:abstractNumId w:val="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A6"/>
    <w:rsid w:val="00021800"/>
    <w:rsid w:val="00073983"/>
    <w:rsid w:val="002A54E0"/>
    <w:rsid w:val="002B347C"/>
    <w:rsid w:val="00634C29"/>
    <w:rsid w:val="008E5DD2"/>
    <w:rsid w:val="00A023A1"/>
    <w:rsid w:val="00AC3708"/>
    <w:rsid w:val="00AE5AA6"/>
    <w:rsid w:val="00CF6B82"/>
    <w:rsid w:val="00EF7847"/>
    <w:rsid w:val="00FC3708"/>
    <w:rsid w:val="021C6649"/>
    <w:rsid w:val="025E466E"/>
    <w:rsid w:val="044308C2"/>
    <w:rsid w:val="05080FE1"/>
    <w:rsid w:val="09F71624"/>
    <w:rsid w:val="0B82579F"/>
    <w:rsid w:val="0B8F6678"/>
    <w:rsid w:val="0D6E42F3"/>
    <w:rsid w:val="0F082209"/>
    <w:rsid w:val="11B47C4B"/>
    <w:rsid w:val="168962AF"/>
    <w:rsid w:val="17451C21"/>
    <w:rsid w:val="1DAF25FD"/>
    <w:rsid w:val="20A774A8"/>
    <w:rsid w:val="2970597E"/>
    <w:rsid w:val="2AB27175"/>
    <w:rsid w:val="2DD02B02"/>
    <w:rsid w:val="2FC2751C"/>
    <w:rsid w:val="34160F9B"/>
    <w:rsid w:val="36080A17"/>
    <w:rsid w:val="36451663"/>
    <w:rsid w:val="3AA13641"/>
    <w:rsid w:val="3CD236A7"/>
    <w:rsid w:val="408F1FDB"/>
    <w:rsid w:val="43B35FE0"/>
    <w:rsid w:val="44A91191"/>
    <w:rsid w:val="458B7C62"/>
    <w:rsid w:val="497A30FC"/>
    <w:rsid w:val="4A016390"/>
    <w:rsid w:val="4B3F39C9"/>
    <w:rsid w:val="4D01600E"/>
    <w:rsid w:val="4D4F3739"/>
    <w:rsid w:val="4FFF5D24"/>
    <w:rsid w:val="545139A1"/>
    <w:rsid w:val="54890697"/>
    <w:rsid w:val="574369A2"/>
    <w:rsid w:val="5C384E7D"/>
    <w:rsid w:val="5E192A8C"/>
    <w:rsid w:val="65960337"/>
    <w:rsid w:val="6E2C4ACE"/>
    <w:rsid w:val="719A3A8C"/>
    <w:rsid w:val="7486793B"/>
    <w:rsid w:val="752A39D3"/>
    <w:rsid w:val="75826D11"/>
    <w:rsid w:val="785E3A65"/>
    <w:rsid w:val="78ED0487"/>
    <w:rsid w:val="7B751472"/>
    <w:rsid w:val="7B82623A"/>
    <w:rsid w:val="7E9643B3"/>
    <w:rsid w:val="7EFC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6" w:qFormat="1"/>
    <w:lsdException w:name="toc 1" w:qFormat="1"/>
    <w:lsdException w:name="toc 2" w:qFormat="1"/>
    <w:lsdException w:name="toc 7" w:qFormat="1"/>
    <w:lsdException w:name="toc 8"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rFonts w:eastAsia="文鼎CS中黑"/>
      <w:b/>
      <w:bCs/>
      <w:kern w:val="44"/>
      <w:sz w:val="52"/>
      <w:szCs w:val="52"/>
    </w:rPr>
  </w:style>
  <w:style w:type="paragraph" w:styleId="20">
    <w:name w:val="heading 2"/>
    <w:basedOn w:val="a"/>
    <w:next w:val="a"/>
    <w:qFormat/>
    <w:pPr>
      <w:keepNext/>
      <w:keepLines/>
      <w:spacing w:before="260" w:after="260" w:line="415" w:lineRule="auto"/>
      <w:outlineLvl w:val="1"/>
    </w:pPr>
    <w:rPr>
      <w:rFonts w:ascii="Wingdings" w:eastAsia="文鼎CS中黑" w:hAnsi="Wingdings"/>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ind w:leftChars="200" w:left="200" w:firstLineChars="200" w:firstLine="200"/>
    </w:pPr>
  </w:style>
  <w:style w:type="paragraph" w:styleId="a3">
    <w:name w:val="Body Text Indent"/>
    <w:basedOn w:val="a"/>
    <w:qFormat/>
    <w:pPr>
      <w:spacing w:after="120"/>
      <w:ind w:left="420"/>
    </w:pPr>
  </w:style>
  <w:style w:type="paragraph" w:styleId="7">
    <w:name w:val="toc 7"/>
    <w:basedOn w:val="a"/>
    <w:next w:val="a"/>
    <w:autoRedefine/>
    <w:qFormat/>
    <w:pPr>
      <w:ind w:leftChars="1200" w:left="1200"/>
    </w:pPr>
  </w:style>
  <w:style w:type="paragraph" w:styleId="a4">
    <w:name w:val="Normal Indent"/>
    <w:basedOn w:val="a"/>
    <w:next w:val="a"/>
    <w:qFormat/>
    <w:pPr>
      <w:autoSpaceDE w:val="0"/>
      <w:autoSpaceDN w:val="0"/>
      <w:adjustRightInd w:val="0"/>
      <w:ind w:firstLine="420"/>
      <w:jc w:val="left"/>
      <w:textAlignment w:val="baseline"/>
    </w:pPr>
    <w:rPr>
      <w:rFonts w:eastAsia="Courier New"/>
      <w:kern w:val="0"/>
      <w:sz w:val="34"/>
      <w:szCs w:val="34"/>
    </w:rPr>
  </w:style>
  <w:style w:type="paragraph" w:styleId="a5">
    <w:name w:val="Document Map"/>
    <w:basedOn w:val="a"/>
    <w:link w:val="Char"/>
    <w:qFormat/>
    <w:rPr>
      <w:rFonts w:ascii="宋体"/>
      <w:sz w:val="18"/>
      <w:szCs w:val="18"/>
    </w:rPr>
  </w:style>
  <w:style w:type="paragraph" w:styleId="a6">
    <w:name w:val="annotation text"/>
    <w:basedOn w:val="a"/>
    <w:qFormat/>
    <w:pPr>
      <w:spacing w:line="360" w:lineRule="auto"/>
    </w:pPr>
    <w:rPr>
      <w:rFonts w:ascii="宋体"/>
      <w:szCs w:val="21"/>
    </w:rPr>
  </w:style>
  <w:style w:type="paragraph" w:styleId="6">
    <w:name w:val="index 6"/>
    <w:basedOn w:val="a"/>
    <w:next w:val="a"/>
    <w:qFormat/>
    <w:pPr>
      <w:kinsoku w:val="0"/>
      <w:autoSpaceDE w:val="0"/>
      <w:autoSpaceDN w:val="0"/>
      <w:adjustRightInd w:val="0"/>
      <w:snapToGrid w:val="0"/>
      <w:spacing w:before="100" w:beforeAutospacing="1" w:after="100" w:afterAutospacing="1"/>
      <w:ind w:left="2100"/>
      <w:jc w:val="left"/>
      <w:textAlignment w:val="baseline"/>
    </w:pPr>
    <w:rPr>
      <w:rFonts w:cs="Arial"/>
      <w:kern w:val="0"/>
    </w:rPr>
  </w:style>
  <w:style w:type="paragraph" w:styleId="a7">
    <w:name w:val="Body Text"/>
    <w:basedOn w:val="a"/>
    <w:next w:val="a8"/>
    <w:qFormat/>
  </w:style>
  <w:style w:type="paragraph" w:styleId="a8">
    <w:name w:val="header"/>
    <w:basedOn w:val="a"/>
    <w:qFormat/>
    <w:pPr>
      <w:pBdr>
        <w:bottom w:val="single" w:sz="6" w:space="1" w:color="auto"/>
      </w:pBdr>
      <w:tabs>
        <w:tab w:val="center" w:pos="4153"/>
        <w:tab w:val="right" w:pos="8307"/>
      </w:tabs>
      <w:snapToGrid w:val="0"/>
      <w:jc w:val="center"/>
    </w:pPr>
    <w:rPr>
      <w:sz w:val="18"/>
      <w:szCs w:val="18"/>
    </w:rPr>
  </w:style>
  <w:style w:type="paragraph" w:styleId="a9">
    <w:name w:val="Plain Text"/>
    <w:basedOn w:val="a"/>
    <w:qFormat/>
    <w:rPr>
      <w:rFonts w:eastAsia="Courier New" w:cs="等线 Light"/>
    </w:rPr>
  </w:style>
  <w:style w:type="paragraph" w:styleId="8">
    <w:name w:val="toc 8"/>
    <w:basedOn w:val="a"/>
    <w:next w:val="a"/>
    <w:autoRedefine/>
    <w:qFormat/>
    <w:pPr>
      <w:ind w:leftChars="1400" w:left="1400"/>
    </w:pPr>
  </w:style>
  <w:style w:type="paragraph" w:styleId="aa">
    <w:name w:val="Balloon Text"/>
    <w:basedOn w:val="a"/>
    <w:qFormat/>
    <w:rPr>
      <w:sz w:val="18"/>
      <w:szCs w:val="18"/>
    </w:rPr>
  </w:style>
  <w:style w:type="paragraph" w:styleId="ab">
    <w:name w:val="footer"/>
    <w:basedOn w:val="a"/>
    <w:qFormat/>
    <w:pPr>
      <w:tabs>
        <w:tab w:val="center" w:pos="4153"/>
        <w:tab w:val="right" w:pos="8307"/>
      </w:tabs>
      <w:snapToGrid w:val="0"/>
      <w:jc w:val="left"/>
    </w:pPr>
    <w:rPr>
      <w:sz w:val="18"/>
      <w:szCs w:val="18"/>
    </w:rPr>
  </w:style>
  <w:style w:type="paragraph" w:styleId="10">
    <w:name w:val="toc 1"/>
    <w:basedOn w:val="a"/>
    <w:next w:val="a"/>
    <w:autoRedefine/>
    <w:qFormat/>
    <w:pPr>
      <w:tabs>
        <w:tab w:val="right" w:leader="dot" w:pos="9736"/>
      </w:tabs>
      <w:spacing w:before="120" w:after="120"/>
      <w:ind w:leftChars="40" w:left="40" w:rightChars="40" w:right="40"/>
      <w:jc w:val="left"/>
    </w:pPr>
    <w:rPr>
      <w:rFonts w:ascii="等线" w:eastAsia="等线"/>
      <w:b/>
      <w:bCs/>
      <w:caps/>
      <w:sz w:val="20"/>
      <w:szCs w:val="20"/>
    </w:rPr>
  </w:style>
  <w:style w:type="paragraph" w:styleId="30">
    <w:name w:val="Body Text Indent 3"/>
    <w:basedOn w:val="a"/>
    <w:qFormat/>
    <w:pPr>
      <w:adjustRightInd w:val="0"/>
      <w:snapToGrid w:val="0"/>
      <w:ind w:firstLineChars="200" w:firstLine="200"/>
    </w:pPr>
    <w:rPr>
      <w:sz w:val="28"/>
      <w:szCs w:val="28"/>
    </w:rPr>
  </w:style>
  <w:style w:type="paragraph" w:styleId="ac">
    <w:name w:val="table of figures"/>
    <w:basedOn w:val="a"/>
    <w:next w:val="a"/>
    <w:qFormat/>
    <w:pPr>
      <w:ind w:leftChars="200" w:left="400" w:hangingChars="200" w:hanging="200"/>
    </w:pPr>
  </w:style>
  <w:style w:type="paragraph" w:styleId="21">
    <w:name w:val="toc 2"/>
    <w:basedOn w:val="a"/>
    <w:next w:val="a"/>
    <w:autoRedefine/>
    <w:qFormat/>
    <w:pPr>
      <w:spacing w:before="100" w:beforeAutospacing="1" w:after="100" w:afterAutospacing="1"/>
      <w:ind w:left="210"/>
      <w:jc w:val="left"/>
    </w:pPr>
    <w:rPr>
      <w:rFonts w:ascii="等线" w:eastAsia="等线"/>
      <w:smallCaps/>
      <w:sz w:val="20"/>
      <w:szCs w:val="20"/>
    </w:rPr>
  </w:style>
  <w:style w:type="paragraph" w:styleId="ad">
    <w:name w:val="Normal (Web)"/>
    <w:basedOn w:val="a"/>
    <w:qFormat/>
    <w:pPr>
      <w:widowControl/>
      <w:spacing w:before="100" w:beforeAutospacing="1" w:after="100" w:afterAutospacing="1"/>
      <w:jc w:val="left"/>
    </w:pPr>
    <w:rPr>
      <w:rFonts w:ascii="宋体" w:cs="宋体"/>
      <w:kern w:val="0"/>
      <w:sz w:val="24"/>
    </w:rPr>
  </w:style>
  <w:style w:type="paragraph" w:styleId="11">
    <w:name w:val="index 1"/>
    <w:basedOn w:val="a"/>
    <w:next w:val="a"/>
    <w:autoRedefine/>
    <w:qFormat/>
  </w:style>
  <w:style w:type="paragraph" w:styleId="ae">
    <w:name w:val="annotation subject"/>
    <w:next w:val="a6"/>
    <w:qFormat/>
    <w:pPr>
      <w:spacing w:line="360" w:lineRule="auto"/>
    </w:pPr>
    <w:rPr>
      <w:rFonts w:ascii="宋体"/>
      <w:b/>
      <w:bCs/>
      <w:kern w:val="2"/>
      <w:sz w:val="21"/>
      <w:szCs w:val="21"/>
    </w:rPr>
  </w:style>
  <w:style w:type="paragraph" w:styleId="af">
    <w:name w:val="Body Text First Indent"/>
    <w:basedOn w:val="a7"/>
    <w:qFormat/>
    <w:pPr>
      <w:spacing w:before="100" w:beforeAutospacing="1" w:after="120"/>
      <w:ind w:firstLineChars="100" w:firstLine="100"/>
    </w:pPr>
  </w:style>
  <w:style w:type="character" w:styleId="af0">
    <w:name w:val="Strong"/>
    <w:basedOn w:val="a0"/>
    <w:qFormat/>
    <w:rPr>
      <w:b/>
      <w:bCs/>
    </w:rPr>
  </w:style>
  <w:style w:type="character" w:styleId="af1">
    <w:name w:val="page number"/>
    <w:basedOn w:val="a0"/>
    <w:qFormat/>
  </w:style>
  <w:style w:type="character" w:styleId="af2">
    <w:name w:val="FollowedHyperlink"/>
    <w:basedOn w:val="a0"/>
    <w:qFormat/>
    <w:rPr>
      <w:color w:val="800080"/>
      <w:u w:val="single"/>
    </w:rPr>
  </w:style>
  <w:style w:type="character" w:styleId="af3">
    <w:name w:val="Hyperlink"/>
    <w:basedOn w:val="a0"/>
    <w:qFormat/>
    <w:rPr>
      <w:color w:val="0000FF"/>
      <w:u w:val="single"/>
    </w:rPr>
  </w:style>
  <w:style w:type="character" w:styleId="af4">
    <w:name w:val="annotation reference"/>
    <w:basedOn w:val="a0"/>
    <w:qFormat/>
    <w:rPr>
      <w:sz w:val="21"/>
      <w:szCs w:val="21"/>
    </w:rPr>
  </w:style>
  <w:style w:type="character" w:customStyle="1" w:styleId="15">
    <w:name w:val="15"/>
    <w:basedOn w:val="a0"/>
    <w:qFormat/>
    <w:rPr>
      <w:rFonts w:ascii="Times New Roman" w:hAnsi="Times New Roman"/>
      <w:sz w:val="21"/>
      <w:szCs w:val="21"/>
    </w:rPr>
  </w:style>
  <w:style w:type="paragraph" w:customStyle="1" w:styleId="B">
    <w:name w:val="B"/>
    <w:basedOn w:val="a7"/>
    <w:qFormat/>
    <w:pPr>
      <w:autoSpaceDE w:val="0"/>
      <w:autoSpaceDN w:val="0"/>
      <w:ind w:firstLineChars="200" w:firstLine="200"/>
      <w:jc w:val="left"/>
    </w:pPr>
    <w:rPr>
      <w:sz w:val="24"/>
    </w:rPr>
  </w:style>
  <w:style w:type="paragraph" w:customStyle="1" w:styleId="C">
    <w:name w:val="C"/>
    <w:basedOn w:val="a"/>
    <w:qFormat/>
    <w:pPr>
      <w:autoSpaceDE w:val="0"/>
      <w:autoSpaceDN w:val="0"/>
      <w:jc w:val="left"/>
      <w:outlineLvl w:val="1"/>
    </w:pPr>
    <w:rPr>
      <w:b/>
      <w:bCs/>
      <w:kern w:val="0"/>
      <w:sz w:val="24"/>
    </w:rPr>
  </w:style>
  <w:style w:type="paragraph" w:customStyle="1" w:styleId="31">
    <w:name w:val="列表段落3"/>
    <w:basedOn w:val="a"/>
    <w:qFormat/>
    <w:pPr>
      <w:autoSpaceDE w:val="0"/>
      <w:autoSpaceDN w:val="0"/>
      <w:spacing w:before="100" w:beforeAutospacing="1" w:after="100" w:afterAutospacing="1"/>
      <w:ind w:left="124" w:firstLine="378"/>
      <w:jc w:val="left"/>
    </w:pPr>
    <w:rPr>
      <w:kern w:val="0"/>
      <w:sz w:val="22"/>
      <w:szCs w:val="22"/>
    </w:rPr>
  </w:style>
  <w:style w:type="paragraph" w:customStyle="1" w:styleId="12">
    <w:name w:val="列表段落1"/>
    <w:basedOn w:val="a"/>
    <w:qFormat/>
    <w:pPr>
      <w:suppressAutoHyphens/>
      <w:ind w:firstLine="420"/>
    </w:pPr>
    <w:rPr>
      <w:rFonts w:ascii="华文中宋" w:hAnsi="华文中宋"/>
    </w:rPr>
  </w:style>
  <w:style w:type="paragraph" w:customStyle="1" w:styleId="null3">
    <w:name w:val="null3"/>
    <w:basedOn w:val="a"/>
    <w:qFormat/>
    <w:pPr>
      <w:jc w:val="left"/>
    </w:pPr>
    <w:rPr>
      <w:rFonts w:ascii="Calibri" w:hAnsi="Calibri"/>
      <w:kern w:val="0"/>
      <w:sz w:val="24"/>
    </w:rPr>
  </w:style>
  <w:style w:type="paragraph" w:customStyle="1" w:styleId="Style3">
    <w:name w:val="_Style 3"/>
    <w:basedOn w:val="a"/>
    <w:qFormat/>
    <w:pPr>
      <w:spacing w:line="240" w:lineRule="atLeast"/>
      <w:ind w:firstLineChars="200" w:firstLine="200"/>
      <w:jc w:val="left"/>
    </w:pPr>
    <w:rPr>
      <w:rFonts w:ascii="仿宋体" w:eastAsia="Arial" w:hAnsi="仿宋体" w:cs="Arial"/>
      <w:kern w:val="0"/>
      <w:sz w:val="24"/>
    </w:rPr>
  </w:style>
  <w:style w:type="paragraph" w:customStyle="1" w:styleId="D">
    <w:name w:val="D"/>
    <w:qFormat/>
    <w:pPr>
      <w:autoSpaceDE w:val="0"/>
      <w:autoSpaceDN w:val="0"/>
      <w:spacing w:line="360" w:lineRule="auto"/>
      <w:jc w:val="both"/>
      <w:outlineLvl w:val="2"/>
    </w:pPr>
    <w:rPr>
      <w:rFonts w:ascii="宋体" w:cs="Arial"/>
      <w:b/>
      <w:bCs/>
      <w:sz w:val="24"/>
      <w:szCs w:val="24"/>
    </w:rPr>
  </w:style>
  <w:style w:type="paragraph" w:customStyle="1" w:styleId="22">
    <w:name w:val="列表段落2"/>
    <w:basedOn w:val="a"/>
    <w:qFormat/>
    <w:pPr>
      <w:ind w:firstLineChars="200" w:firstLine="200"/>
    </w:pPr>
  </w:style>
  <w:style w:type="paragraph" w:customStyle="1" w:styleId="13">
    <w:name w:val="修订1"/>
    <w:qFormat/>
    <w:rPr>
      <w:rFonts w:ascii="宋体"/>
      <w:kern w:val="2"/>
      <w:sz w:val="21"/>
      <w:szCs w:val="21"/>
    </w:rPr>
  </w:style>
  <w:style w:type="paragraph" w:customStyle="1" w:styleId="23">
    <w:name w:val="修订2"/>
    <w:qFormat/>
    <w:rPr>
      <w:rFonts w:ascii="宋体"/>
      <w:kern w:val="2"/>
      <w:sz w:val="21"/>
      <w:szCs w:val="21"/>
    </w:rPr>
  </w:style>
  <w:style w:type="paragraph" w:customStyle="1" w:styleId="TableText">
    <w:name w:val="Table Text"/>
    <w:basedOn w:val="a"/>
    <w:qFormat/>
    <w:pPr>
      <w:kinsoku w:val="0"/>
      <w:autoSpaceDE w:val="0"/>
      <w:autoSpaceDN w:val="0"/>
      <w:adjustRightInd w:val="0"/>
      <w:snapToGrid w:val="0"/>
      <w:spacing w:after="160"/>
      <w:jc w:val="left"/>
      <w:textAlignment w:val="baseline"/>
    </w:pPr>
    <w:rPr>
      <w:rFonts w:cs="宋体"/>
      <w:snapToGrid w:val="0"/>
      <w:color w:val="000000"/>
      <w:kern w:val="0"/>
      <w:sz w:val="24"/>
    </w:rPr>
  </w:style>
  <w:style w:type="paragraph" w:customStyle="1" w:styleId="14">
    <w:name w:val="列出段落1"/>
    <w:next w:val="8"/>
    <w:qFormat/>
    <w:pPr>
      <w:widowControl w:val="0"/>
      <w:ind w:firstLineChars="200" w:firstLine="200"/>
      <w:jc w:val="both"/>
    </w:pPr>
    <w:rPr>
      <w:rFonts w:ascii="Calibri" w:hAnsi="Calibri"/>
      <w:kern w:val="2"/>
      <w:sz w:val="21"/>
      <w:szCs w:val="22"/>
    </w:rPr>
  </w:style>
  <w:style w:type="paragraph" w:customStyle="1" w:styleId="100">
    <w:name w:val="样式 10 磅"/>
    <w:qFormat/>
    <w:pPr>
      <w:spacing w:line="360" w:lineRule="auto"/>
    </w:pPr>
    <w:rPr>
      <w:rFonts w:ascii="宋体"/>
      <w:kern w:val="2"/>
      <w:sz w:val="21"/>
      <w:szCs w:val="21"/>
    </w:rPr>
  </w:style>
  <w:style w:type="paragraph" w:customStyle="1" w:styleId="110">
    <w:name w:val="样式 1 10 磅"/>
    <w:qFormat/>
    <w:pPr>
      <w:spacing w:line="360" w:lineRule="auto"/>
      <w:jc w:val="both"/>
    </w:pPr>
    <w:rPr>
      <w:rFonts w:ascii="宋体"/>
      <w:kern w:val="2"/>
      <w:sz w:val="21"/>
      <w:szCs w:val="21"/>
    </w:rPr>
  </w:style>
  <w:style w:type="paragraph" w:customStyle="1" w:styleId="210">
    <w:name w:val="样式 2 10 磅"/>
    <w:qFormat/>
    <w:pPr>
      <w:spacing w:line="360" w:lineRule="auto"/>
      <w:jc w:val="both"/>
    </w:pPr>
    <w:rPr>
      <w:rFonts w:ascii="宋体"/>
      <w:kern w:val="2"/>
      <w:sz w:val="21"/>
      <w:szCs w:val="21"/>
    </w:rPr>
  </w:style>
  <w:style w:type="paragraph" w:customStyle="1" w:styleId="310">
    <w:name w:val="样式 3 10 磅"/>
    <w:qFormat/>
    <w:pPr>
      <w:spacing w:line="360" w:lineRule="auto"/>
      <w:jc w:val="both"/>
    </w:pPr>
    <w:rPr>
      <w:rFonts w:ascii="宋体"/>
      <w:kern w:val="2"/>
      <w:sz w:val="21"/>
      <w:szCs w:val="21"/>
    </w:rPr>
  </w:style>
  <w:style w:type="paragraph" w:customStyle="1" w:styleId="410">
    <w:name w:val="样式 4 10 磅"/>
    <w:qFormat/>
    <w:pPr>
      <w:spacing w:line="360" w:lineRule="auto"/>
      <w:jc w:val="both"/>
    </w:pPr>
    <w:rPr>
      <w:rFonts w:ascii="宋体"/>
      <w:kern w:val="2"/>
      <w:sz w:val="21"/>
      <w:szCs w:val="21"/>
    </w:rPr>
  </w:style>
  <w:style w:type="paragraph" w:customStyle="1" w:styleId="510">
    <w:name w:val="样式 5 10 磅"/>
    <w:qFormat/>
    <w:pPr>
      <w:spacing w:before="100" w:beforeAutospacing="1" w:after="120"/>
      <w:ind w:leftChars="200" w:left="200" w:firstLineChars="200" w:firstLine="200"/>
      <w:jc w:val="both"/>
    </w:pPr>
    <w:rPr>
      <w:rFonts w:ascii="宋体"/>
      <w:kern w:val="2"/>
      <w:sz w:val="21"/>
      <w:szCs w:val="21"/>
    </w:rPr>
  </w:style>
  <w:style w:type="paragraph" w:customStyle="1" w:styleId="610">
    <w:name w:val="样式 6 10 磅"/>
    <w:qFormat/>
    <w:pPr>
      <w:spacing w:line="360" w:lineRule="auto"/>
    </w:pPr>
    <w:rPr>
      <w:rFonts w:ascii="宋体"/>
      <w:kern w:val="2"/>
      <w:sz w:val="21"/>
      <w:szCs w:val="21"/>
    </w:rPr>
  </w:style>
  <w:style w:type="paragraph" w:customStyle="1" w:styleId="710">
    <w:name w:val="样式 7 10 磅"/>
    <w:qFormat/>
    <w:pPr>
      <w:spacing w:line="360" w:lineRule="auto"/>
      <w:jc w:val="both"/>
    </w:pPr>
    <w:rPr>
      <w:rFonts w:ascii="宋体"/>
      <w:kern w:val="2"/>
      <w:sz w:val="21"/>
      <w:szCs w:val="21"/>
    </w:rPr>
  </w:style>
  <w:style w:type="paragraph" w:customStyle="1" w:styleId="810">
    <w:name w:val="样式 8 10 磅"/>
    <w:qFormat/>
    <w:pPr>
      <w:spacing w:line="360" w:lineRule="auto"/>
      <w:jc w:val="both"/>
    </w:pPr>
    <w:rPr>
      <w:rFonts w:ascii="宋体"/>
      <w:kern w:val="2"/>
      <w:sz w:val="21"/>
      <w:szCs w:val="21"/>
    </w:rPr>
  </w:style>
  <w:style w:type="paragraph" w:customStyle="1" w:styleId="910">
    <w:name w:val="样式 9 10 磅"/>
    <w:qFormat/>
    <w:pPr>
      <w:spacing w:before="100" w:beforeAutospacing="1" w:after="120"/>
      <w:ind w:leftChars="200" w:left="200" w:firstLineChars="200" w:firstLine="200"/>
      <w:jc w:val="both"/>
    </w:pPr>
    <w:rPr>
      <w:rFonts w:ascii="宋体"/>
      <w:kern w:val="2"/>
      <w:sz w:val="21"/>
      <w:szCs w:val="21"/>
    </w:rPr>
  </w:style>
  <w:style w:type="paragraph" w:customStyle="1" w:styleId="1010">
    <w:name w:val="样式 10 10 磅"/>
    <w:qFormat/>
    <w:pPr>
      <w:spacing w:line="360" w:lineRule="auto"/>
    </w:pPr>
    <w:rPr>
      <w:rFonts w:ascii="宋体"/>
      <w:kern w:val="2"/>
      <w:sz w:val="21"/>
      <w:szCs w:val="21"/>
    </w:rPr>
  </w:style>
  <w:style w:type="paragraph" w:customStyle="1" w:styleId="1110">
    <w:name w:val="样式 11 10 磅"/>
    <w:qFormat/>
    <w:pPr>
      <w:spacing w:line="360" w:lineRule="auto"/>
    </w:pPr>
    <w:rPr>
      <w:rFonts w:ascii="宋体"/>
      <w:kern w:val="2"/>
      <w:sz w:val="21"/>
      <w:szCs w:val="21"/>
    </w:rPr>
  </w:style>
  <w:style w:type="paragraph" w:customStyle="1" w:styleId="1210">
    <w:name w:val="样式 12 10 磅"/>
    <w:qFormat/>
    <w:pPr>
      <w:spacing w:line="360" w:lineRule="auto"/>
      <w:jc w:val="both"/>
    </w:pPr>
    <w:rPr>
      <w:rFonts w:ascii="宋体"/>
      <w:kern w:val="2"/>
      <w:sz w:val="21"/>
      <w:szCs w:val="21"/>
    </w:rPr>
  </w:style>
  <w:style w:type="paragraph" w:customStyle="1" w:styleId="1310">
    <w:name w:val="样式 13 10 磅"/>
    <w:qFormat/>
    <w:pPr>
      <w:spacing w:line="360" w:lineRule="auto"/>
      <w:jc w:val="both"/>
    </w:pPr>
    <w:rPr>
      <w:rFonts w:ascii="宋体"/>
      <w:kern w:val="2"/>
      <w:sz w:val="21"/>
      <w:szCs w:val="21"/>
    </w:rPr>
  </w:style>
  <w:style w:type="paragraph" w:customStyle="1" w:styleId="1410">
    <w:name w:val="样式 14 10 磅"/>
    <w:qFormat/>
    <w:pPr>
      <w:spacing w:line="360" w:lineRule="auto"/>
      <w:jc w:val="both"/>
    </w:pPr>
    <w:rPr>
      <w:rFonts w:ascii="宋体"/>
      <w:kern w:val="2"/>
      <w:sz w:val="21"/>
      <w:szCs w:val="21"/>
    </w:rPr>
  </w:style>
  <w:style w:type="paragraph" w:customStyle="1" w:styleId="1510">
    <w:name w:val="样式 15 10 磅"/>
    <w:qFormat/>
    <w:pPr>
      <w:spacing w:line="360" w:lineRule="auto"/>
      <w:jc w:val="both"/>
    </w:pPr>
    <w:rPr>
      <w:rFonts w:ascii="宋体"/>
      <w:kern w:val="2"/>
      <w:sz w:val="21"/>
      <w:szCs w:val="21"/>
    </w:rPr>
  </w:style>
  <w:style w:type="paragraph" w:customStyle="1" w:styleId="1610">
    <w:name w:val="样式 16 10 磅"/>
    <w:qFormat/>
    <w:pPr>
      <w:spacing w:line="360" w:lineRule="auto"/>
      <w:jc w:val="both"/>
    </w:pPr>
    <w:rPr>
      <w:rFonts w:ascii="宋体"/>
      <w:kern w:val="2"/>
      <w:sz w:val="21"/>
      <w:szCs w:val="21"/>
    </w:rPr>
  </w:style>
  <w:style w:type="paragraph" w:customStyle="1" w:styleId="1710">
    <w:name w:val="样式 17 10 磅"/>
    <w:qFormat/>
    <w:pPr>
      <w:spacing w:line="360" w:lineRule="auto"/>
      <w:jc w:val="both"/>
    </w:pPr>
    <w:rPr>
      <w:rFonts w:ascii="宋体"/>
      <w:kern w:val="2"/>
      <w:sz w:val="21"/>
      <w:szCs w:val="21"/>
    </w:rPr>
  </w:style>
  <w:style w:type="paragraph" w:customStyle="1" w:styleId="1810">
    <w:name w:val="样式 18 10 磅"/>
    <w:qFormat/>
    <w:pPr>
      <w:spacing w:line="360" w:lineRule="auto"/>
      <w:jc w:val="both"/>
    </w:pPr>
    <w:rPr>
      <w:rFonts w:ascii="宋体"/>
      <w:kern w:val="2"/>
      <w:sz w:val="21"/>
      <w:szCs w:val="21"/>
    </w:rPr>
  </w:style>
  <w:style w:type="paragraph" w:customStyle="1" w:styleId="1910">
    <w:name w:val="样式 19 10 磅"/>
    <w:qFormat/>
    <w:pPr>
      <w:spacing w:line="360" w:lineRule="auto"/>
      <w:jc w:val="both"/>
    </w:pPr>
    <w:rPr>
      <w:rFonts w:ascii="宋体"/>
      <w:kern w:val="2"/>
      <w:sz w:val="21"/>
      <w:szCs w:val="21"/>
    </w:rPr>
  </w:style>
  <w:style w:type="paragraph" w:customStyle="1" w:styleId="2010">
    <w:name w:val="样式 20 10 磅"/>
    <w:qFormat/>
    <w:pPr>
      <w:spacing w:line="360" w:lineRule="auto"/>
      <w:jc w:val="both"/>
    </w:pPr>
    <w:rPr>
      <w:rFonts w:ascii="宋体"/>
      <w:kern w:val="2"/>
      <w:sz w:val="21"/>
      <w:szCs w:val="21"/>
    </w:rPr>
  </w:style>
  <w:style w:type="paragraph" w:customStyle="1" w:styleId="32">
    <w:name w:val="修订3"/>
    <w:qFormat/>
    <w:rPr>
      <w:rFonts w:ascii="宋体"/>
      <w:kern w:val="2"/>
      <w:sz w:val="21"/>
      <w:szCs w:val="21"/>
    </w:rPr>
  </w:style>
  <w:style w:type="paragraph" w:customStyle="1" w:styleId="4">
    <w:name w:val="列表段落4"/>
    <w:basedOn w:val="a"/>
    <w:qFormat/>
    <w:pPr>
      <w:ind w:firstLineChars="200" w:firstLine="200"/>
    </w:pPr>
  </w:style>
  <w:style w:type="paragraph" w:customStyle="1" w:styleId="TableParagraph">
    <w:name w:val="Table Paragraph"/>
    <w:basedOn w:val="a"/>
    <w:qFormat/>
    <w:pPr>
      <w:autoSpaceDE w:val="0"/>
      <w:autoSpaceDN w:val="0"/>
      <w:jc w:val="left"/>
    </w:pPr>
    <w:rPr>
      <w:rFonts w:cs="宋体"/>
      <w:kern w:val="0"/>
      <w:szCs w:val="22"/>
    </w:rPr>
  </w:style>
  <w:style w:type="paragraph" w:customStyle="1" w:styleId="40">
    <w:name w:val="修订4"/>
    <w:qFormat/>
    <w:rPr>
      <w:rFonts w:ascii="宋体"/>
      <w:kern w:val="2"/>
      <w:sz w:val="21"/>
      <w:szCs w:val="21"/>
    </w:rPr>
  </w:style>
  <w:style w:type="paragraph" w:customStyle="1" w:styleId="2110">
    <w:name w:val="样式 21 10 磅"/>
    <w:qFormat/>
    <w:pPr>
      <w:spacing w:line="360" w:lineRule="auto"/>
      <w:jc w:val="both"/>
    </w:pPr>
    <w:rPr>
      <w:rFonts w:ascii="宋体"/>
      <w:kern w:val="2"/>
      <w:sz w:val="21"/>
      <w:szCs w:val="21"/>
    </w:rPr>
  </w:style>
  <w:style w:type="paragraph" w:customStyle="1" w:styleId="5">
    <w:name w:val="修订5"/>
    <w:qFormat/>
    <w:rPr>
      <w:rFonts w:ascii="宋体"/>
      <w:kern w:val="2"/>
      <w:sz w:val="21"/>
      <w:szCs w:val="21"/>
    </w:rPr>
  </w:style>
  <w:style w:type="paragraph" w:customStyle="1" w:styleId="2210">
    <w:name w:val="样式 22 10 磅"/>
    <w:qFormat/>
    <w:rPr>
      <w:sz w:val="21"/>
      <w:szCs w:val="21"/>
    </w:rPr>
  </w:style>
  <w:style w:type="paragraph" w:customStyle="1" w:styleId="2310">
    <w:name w:val="样式 23 10 磅"/>
    <w:qFormat/>
    <w:pPr>
      <w:spacing w:line="360" w:lineRule="auto"/>
      <w:jc w:val="both"/>
    </w:pPr>
    <w:rPr>
      <w:rFonts w:ascii="宋体"/>
      <w:kern w:val="2"/>
      <w:sz w:val="21"/>
      <w:szCs w:val="21"/>
    </w:rPr>
  </w:style>
  <w:style w:type="paragraph" w:customStyle="1" w:styleId="2410">
    <w:name w:val="样式 24 10 磅"/>
    <w:qFormat/>
    <w:pPr>
      <w:spacing w:line="360" w:lineRule="auto"/>
    </w:pPr>
    <w:rPr>
      <w:rFonts w:ascii="宋体"/>
      <w:kern w:val="2"/>
      <w:sz w:val="21"/>
      <w:szCs w:val="21"/>
    </w:rPr>
  </w:style>
  <w:style w:type="paragraph" w:customStyle="1" w:styleId="2510">
    <w:name w:val="样式 25 10 磅"/>
    <w:qFormat/>
    <w:pPr>
      <w:spacing w:line="360" w:lineRule="auto"/>
      <w:jc w:val="both"/>
    </w:pPr>
    <w:rPr>
      <w:rFonts w:ascii="宋体"/>
      <w:kern w:val="2"/>
      <w:sz w:val="21"/>
      <w:szCs w:val="21"/>
    </w:rPr>
  </w:style>
  <w:style w:type="paragraph" w:customStyle="1" w:styleId="2610">
    <w:name w:val="样式 26 10 磅"/>
    <w:qFormat/>
    <w:pPr>
      <w:spacing w:line="360" w:lineRule="auto"/>
      <w:jc w:val="both"/>
    </w:pPr>
    <w:rPr>
      <w:rFonts w:ascii="宋体"/>
      <w:kern w:val="2"/>
      <w:sz w:val="21"/>
      <w:szCs w:val="21"/>
    </w:rPr>
  </w:style>
  <w:style w:type="paragraph" w:customStyle="1" w:styleId="60">
    <w:name w:val="修订6"/>
    <w:qFormat/>
    <w:rPr>
      <w:rFonts w:ascii="宋体"/>
      <w:kern w:val="2"/>
      <w:sz w:val="21"/>
      <w:szCs w:val="21"/>
    </w:rPr>
  </w:style>
  <w:style w:type="paragraph" w:customStyle="1" w:styleId="70">
    <w:name w:val="修订7"/>
    <w:qFormat/>
    <w:rPr>
      <w:rFonts w:ascii="宋体"/>
      <w:kern w:val="2"/>
      <w:sz w:val="21"/>
      <w:szCs w:val="21"/>
    </w:rPr>
  </w:style>
  <w:style w:type="paragraph" w:customStyle="1" w:styleId="80">
    <w:name w:val="修订8"/>
    <w:qFormat/>
    <w:rPr>
      <w:kern w:val="2"/>
      <w:sz w:val="21"/>
      <w:szCs w:val="24"/>
    </w:rPr>
  </w:style>
  <w:style w:type="character" w:customStyle="1" w:styleId="16">
    <w:name w:val="未处理的提及1"/>
    <w:basedOn w:val="a0"/>
    <w:qFormat/>
    <w:rPr>
      <w:color w:val="605E5C"/>
      <w:shd w:val="clear" w:color="auto" w:fill="E1DFDD"/>
    </w:rPr>
  </w:style>
  <w:style w:type="paragraph" w:customStyle="1" w:styleId="50">
    <w:name w:val="列表段落5"/>
    <w:basedOn w:val="a"/>
    <w:qFormat/>
    <w:pPr>
      <w:ind w:firstLineChars="200" w:firstLine="200"/>
    </w:pPr>
  </w:style>
  <w:style w:type="paragraph" w:customStyle="1" w:styleId="2710">
    <w:name w:val="样式 27 10 磅"/>
    <w:qFormat/>
    <w:pPr>
      <w:widowControl w:val="0"/>
      <w:spacing w:before="100" w:beforeAutospacing="1" w:after="120"/>
      <w:ind w:leftChars="200" w:left="200" w:firstLineChars="200" w:firstLine="200"/>
      <w:jc w:val="both"/>
    </w:pPr>
    <w:rPr>
      <w:kern w:val="2"/>
      <w:sz w:val="21"/>
      <w:szCs w:val="24"/>
    </w:rPr>
  </w:style>
  <w:style w:type="paragraph" w:customStyle="1" w:styleId="2810">
    <w:name w:val="样式 28 10 磅"/>
    <w:qFormat/>
    <w:pPr>
      <w:widowControl w:val="0"/>
      <w:jc w:val="both"/>
    </w:pPr>
    <w:rPr>
      <w:rFonts w:ascii="Calibri" w:hAnsi="Calibri"/>
      <w:kern w:val="2"/>
      <w:sz w:val="21"/>
      <w:szCs w:val="24"/>
    </w:rPr>
  </w:style>
  <w:style w:type="paragraph" w:customStyle="1" w:styleId="2910">
    <w:name w:val="样式 29 10 磅"/>
    <w:qFormat/>
    <w:pPr>
      <w:widowControl w:val="0"/>
      <w:jc w:val="both"/>
    </w:pPr>
    <w:rPr>
      <w:rFonts w:ascii="Calibri" w:hAnsi="Calibri"/>
      <w:kern w:val="2"/>
      <w:sz w:val="21"/>
      <w:szCs w:val="24"/>
    </w:rPr>
  </w:style>
  <w:style w:type="paragraph" w:customStyle="1" w:styleId="3010">
    <w:name w:val="样式 30 10 磅"/>
    <w:qFormat/>
    <w:pPr>
      <w:widowControl w:val="0"/>
      <w:jc w:val="both"/>
    </w:pPr>
    <w:rPr>
      <w:rFonts w:ascii="Calibri" w:hAnsi="Calibri"/>
      <w:kern w:val="2"/>
      <w:sz w:val="21"/>
      <w:szCs w:val="24"/>
    </w:rPr>
  </w:style>
  <w:style w:type="paragraph" w:customStyle="1" w:styleId="3110">
    <w:name w:val="样式 31 10 磅"/>
    <w:qFormat/>
    <w:pPr>
      <w:widowControl w:val="0"/>
      <w:jc w:val="both"/>
    </w:pPr>
    <w:rPr>
      <w:rFonts w:ascii="Calibri" w:hAnsi="Calibri"/>
      <w:kern w:val="2"/>
      <w:sz w:val="21"/>
      <w:szCs w:val="24"/>
    </w:rPr>
  </w:style>
  <w:style w:type="paragraph" w:customStyle="1" w:styleId="3210">
    <w:name w:val="样式 32 10 磅"/>
    <w:qFormat/>
    <w:pPr>
      <w:widowControl w:val="0"/>
      <w:jc w:val="both"/>
    </w:pPr>
    <w:rPr>
      <w:rFonts w:ascii="Calibri" w:hAnsi="Calibri"/>
      <w:kern w:val="2"/>
      <w:sz w:val="21"/>
      <w:szCs w:val="24"/>
    </w:rPr>
  </w:style>
  <w:style w:type="paragraph" w:customStyle="1" w:styleId="3310">
    <w:name w:val="样式 33 10 磅"/>
    <w:qFormat/>
    <w:pPr>
      <w:widowControl w:val="0"/>
      <w:jc w:val="both"/>
    </w:pPr>
    <w:rPr>
      <w:rFonts w:ascii="Calibri" w:hAnsi="Calibri"/>
      <w:kern w:val="2"/>
      <w:sz w:val="21"/>
      <w:szCs w:val="24"/>
    </w:rPr>
  </w:style>
  <w:style w:type="paragraph" w:customStyle="1" w:styleId="3410">
    <w:name w:val="样式 34 10 磅"/>
    <w:qFormat/>
    <w:pPr>
      <w:widowControl w:val="0"/>
      <w:jc w:val="both"/>
    </w:pPr>
    <w:rPr>
      <w:rFonts w:ascii="Calibri" w:hAnsi="Calibri"/>
      <w:kern w:val="2"/>
      <w:sz w:val="21"/>
      <w:szCs w:val="24"/>
    </w:rPr>
  </w:style>
  <w:style w:type="paragraph" w:customStyle="1" w:styleId="3510">
    <w:name w:val="样式 35 10 磅"/>
    <w:qFormat/>
    <w:pPr>
      <w:widowControl w:val="0"/>
      <w:jc w:val="both"/>
    </w:pPr>
    <w:rPr>
      <w:rFonts w:ascii="Calibri" w:hAnsi="Calibri"/>
      <w:kern w:val="2"/>
      <w:sz w:val="21"/>
      <w:szCs w:val="24"/>
    </w:rPr>
  </w:style>
  <w:style w:type="paragraph" w:customStyle="1" w:styleId="3610">
    <w:name w:val="样式 36 10 磅"/>
    <w:qFormat/>
    <w:pPr>
      <w:widowControl w:val="0"/>
      <w:jc w:val="both"/>
    </w:pPr>
    <w:rPr>
      <w:rFonts w:ascii="Calibri" w:hAnsi="Calibri"/>
      <w:kern w:val="2"/>
      <w:sz w:val="21"/>
      <w:szCs w:val="24"/>
    </w:rPr>
  </w:style>
  <w:style w:type="paragraph" w:customStyle="1" w:styleId="3710">
    <w:name w:val="样式 37 10 磅"/>
    <w:qFormat/>
    <w:pPr>
      <w:widowControl w:val="0"/>
      <w:spacing w:before="100" w:beforeAutospacing="1" w:after="120"/>
      <w:ind w:leftChars="200" w:left="200" w:firstLineChars="200" w:firstLine="200"/>
      <w:jc w:val="both"/>
    </w:pPr>
    <w:rPr>
      <w:kern w:val="2"/>
      <w:sz w:val="21"/>
      <w:szCs w:val="24"/>
    </w:rPr>
  </w:style>
  <w:style w:type="paragraph" w:customStyle="1" w:styleId="3810">
    <w:name w:val="样式 38 10 磅"/>
    <w:qFormat/>
    <w:pPr>
      <w:widowControl w:val="0"/>
      <w:spacing w:before="100" w:beforeAutospacing="1" w:after="120"/>
      <w:ind w:leftChars="200" w:left="200" w:firstLineChars="200" w:firstLine="200"/>
      <w:jc w:val="both"/>
    </w:pPr>
    <w:rPr>
      <w:kern w:val="2"/>
      <w:sz w:val="21"/>
      <w:szCs w:val="24"/>
    </w:rPr>
  </w:style>
  <w:style w:type="paragraph" w:customStyle="1" w:styleId="3910">
    <w:name w:val="样式 39 10 磅"/>
    <w:qFormat/>
    <w:pPr>
      <w:widowControl w:val="0"/>
      <w:spacing w:before="100" w:beforeAutospacing="1" w:after="120"/>
      <w:ind w:leftChars="200" w:left="200" w:firstLineChars="200" w:firstLine="200"/>
      <w:jc w:val="both"/>
    </w:pPr>
    <w:rPr>
      <w:kern w:val="2"/>
      <w:sz w:val="21"/>
      <w:szCs w:val="24"/>
    </w:rPr>
  </w:style>
  <w:style w:type="paragraph" w:customStyle="1" w:styleId="4010">
    <w:name w:val="样式 40 10 磅"/>
    <w:qFormat/>
    <w:pPr>
      <w:spacing w:line="360" w:lineRule="auto"/>
    </w:pPr>
    <w:rPr>
      <w:rFonts w:ascii="宋体"/>
      <w:kern w:val="2"/>
      <w:sz w:val="21"/>
      <w:szCs w:val="21"/>
    </w:rPr>
  </w:style>
  <w:style w:type="paragraph" w:customStyle="1" w:styleId="4110">
    <w:name w:val="样式 41 10 磅"/>
    <w:qFormat/>
    <w:pPr>
      <w:widowControl w:val="0"/>
      <w:spacing w:before="100" w:beforeAutospacing="1" w:after="120"/>
      <w:ind w:leftChars="200" w:left="200" w:firstLineChars="200" w:firstLine="200"/>
      <w:jc w:val="both"/>
    </w:pPr>
    <w:rPr>
      <w:kern w:val="2"/>
      <w:sz w:val="21"/>
      <w:szCs w:val="24"/>
    </w:rPr>
  </w:style>
  <w:style w:type="paragraph" w:customStyle="1" w:styleId="9">
    <w:name w:val="修订9"/>
    <w:qFormat/>
    <w:rPr>
      <w:kern w:val="2"/>
      <w:sz w:val="21"/>
      <w:szCs w:val="24"/>
    </w:rPr>
  </w:style>
  <w:style w:type="paragraph" w:customStyle="1" w:styleId="marklang-paragraph">
    <w:name w:val="marklang-paragraph"/>
    <w:basedOn w:val="a"/>
    <w:qFormat/>
    <w:pPr>
      <w:widowControl/>
      <w:spacing w:before="100" w:beforeAutospacing="1" w:after="100" w:afterAutospacing="1"/>
      <w:jc w:val="left"/>
    </w:pPr>
    <w:rPr>
      <w:rFonts w:ascii="宋体" w:cs="宋体"/>
      <w:kern w:val="0"/>
      <w:sz w:val="24"/>
    </w:rPr>
  </w:style>
  <w:style w:type="character" w:customStyle="1" w:styleId="cosd-citation-citationid">
    <w:name w:val="cosd-citation-citationid"/>
    <w:basedOn w:val="a0"/>
    <w:qFormat/>
  </w:style>
  <w:style w:type="paragraph" w:customStyle="1" w:styleId="4210">
    <w:name w:val="样式 42 10 磅"/>
    <w:qFormat/>
    <w:pPr>
      <w:spacing w:line="360" w:lineRule="auto"/>
    </w:pPr>
    <w:rPr>
      <w:rFonts w:ascii="宋体"/>
      <w:kern w:val="2"/>
      <w:sz w:val="21"/>
      <w:szCs w:val="21"/>
    </w:rPr>
  </w:style>
  <w:style w:type="paragraph" w:customStyle="1" w:styleId="24">
    <w:name w:val="列出段落2"/>
    <w:basedOn w:val="a"/>
    <w:qFormat/>
    <w:pPr>
      <w:ind w:firstLineChars="200" w:firstLine="200"/>
    </w:pPr>
  </w:style>
  <w:style w:type="paragraph" w:customStyle="1" w:styleId="101">
    <w:name w:val="修订10"/>
    <w:qFormat/>
    <w:rPr>
      <w:kern w:val="2"/>
      <w:sz w:val="21"/>
      <w:szCs w:val="24"/>
    </w:rPr>
  </w:style>
  <w:style w:type="paragraph" w:customStyle="1" w:styleId="111">
    <w:name w:val="修订11"/>
    <w:qFormat/>
    <w:rPr>
      <w:kern w:val="2"/>
      <w:sz w:val="21"/>
      <w:szCs w:val="24"/>
    </w:rPr>
  </w:style>
  <w:style w:type="paragraph" w:customStyle="1" w:styleId="120">
    <w:name w:val="修订12"/>
    <w:qFormat/>
    <w:rPr>
      <w:kern w:val="2"/>
      <w:sz w:val="21"/>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4310">
    <w:name w:val="样式 43 10 磅"/>
    <w:qFormat/>
    <w:pPr>
      <w:widowControl w:val="0"/>
      <w:spacing w:line="360" w:lineRule="auto"/>
      <w:jc w:val="both"/>
    </w:pPr>
    <w:rPr>
      <w:rFonts w:ascii="宋体"/>
      <w:kern w:val="2"/>
      <w:sz w:val="21"/>
      <w:szCs w:val="21"/>
    </w:rPr>
  </w:style>
  <w:style w:type="paragraph" w:customStyle="1" w:styleId="4410">
    <w:name w:val="样式 44 10 磅"/>
    <w:qFormat/>
    <w:pPr>
      <w:spacing w:line="360" w:lineRule="auto"/>
      <w:jc w:val="both"/>
    </w:pPr>
    <w:rPr>
      <w:rFonts w:ascii="宋体"/>
      <w:kern w:val="2"/>
      <w:sz w:val="21"/>
      <w:szCs w:val="21"/>
    </w:rPr>
  </w:style>
  <w:style w:type="character" w:customStyle="1" w:styleId="Char">
    <w:name w:val="文档结构图 Char"/>
    <w:basedOn w:val="a0"/>
    <w:link w:val="a5"/>
    <w:qFormat/>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6" w:qFormat="1"/>
    <w:lsdException w:name="toc 1" w:qFormat="1"/>
    <w:lsdException w:name="toc 2" w:qFormat="1"/>
    <w:lsdException w:name="toc 7" w:qFormat="1"/>
    <w:lsdException w:name="toc 8"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rFonts w:eastAsia="文鼎CS中黑"/>
      <w:b/>
      <w:bCs/>
      <w:kern w:val="44"/>
      <w:sz w:val="52"/>
      <w:szCs w:val="52"/>
    </w:rPr>
  </w:style>
  <w:style w:type="paragraph" w:styleId="20">
    <w:name w:val="heading 2"/>
    <w:basedOn w:val="a"/>
    <w:next w:val="a"/>
    <w:qFormat/>
    <w:pPr>
      <w:keepNext/>
      <w:keepLines/>
      <w:spacing w:before="260" w:after="260" w:line="415" w:lineRule="auto"/>
      <w:outlineLvl w:val="1"/>
    </w:pPr>
    <w:rPr>
      <w:rFonts w:ascii="Wingdings" w:eastAsia="文鼎CS中黑" w:hAnsi="Wingdings"/>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100" w:beforeAutospacing="1"/>
      <w:ind w:leftChars="200" w:left="200" w:firstLineChars="200" w:firstLine="200"/>
    </w:pPr>
  </w:style>
  <w:style w:type="paragraph" w:styleId="a3">
    <w:name w:val="Body Text Indent"/>
    <w:basedOn w:val="a"/>
    <w:qFormat/>
    <w:pPr>
      <w:spacing w:after="120"/>
      <w:ind w:left="420"/>
    </w:pPr>
  </w:style>
  <w:style w:type="paragraph" w:styleId="7">
    <w:name w:val="toc 7"/>
    <w:basedOn w:val="a"/>
    <w:next w:val="a"/>
    <w:autoRedefine/>
    <w:qFormat/>
    <w:pPr>
      <w:ind w:leftChars="1200" w:left="1200"/>
    </w:pPr>
  </w:style>
  <w:style w:type="paragraph" w:styleId="a4">
    <w:name w:val="Normal Indent"/>
    <w:basedOn w:val="a"/>
    <w:next w:val="a"/>
    <w:qFormat/>
    <w:pPr>
      <w:autoSpaceDE w:val="0"/>
      <w:autoSpaceDN w:val="0"/>
      <w:adjustRightInd w:val="0"/>
      <w:ind w:firstLine="420"/>
      <w:jc w:val="left"/>
      <w:textAlignment w:val="baseline"/>
    </w:pPr>
    <w:rPr>
      <w:rFonts w:eastAsia="Courier New"/>
      <w:kern w:val="0"/>
      <w:sz w:val="34"/>
      <w:szCs w:val="34"/>
    </w:rPr>
  </w:style>
  <w:style w:type="paragraph" w:styleId="a5">
    <w:name w:val="Document Map"/>
    <w:basedOn w:val="a"/>
    <w:link w:val="Char"/>
    <w:qFormat/>
    <w:rPr>
      <w:rFonts w:ascii="宋体"/>
      <w:sz w:val="18"/>
      <w:szCs w:val="18"/>
    </w:rPr>
  </w:style>
  <w:style w:type="paragraph" w:styleId="a6">
    <w:name w:val="annotation text"/>
    <w:basedOn w:val="a"/>
    <w:qFormat/>
    <w:pPr>
      <w:spacing w:line="360" w:lineRule="auto"/>
    </w:pPr>
    <w:rPr>
      <w:rFonts w:ascii="宋体"/>
      <w:szCs w:val="21"/>
    </w:rPr>
  </w:style>
  <w:style w:type="paragraph" w:styleId="6">
    <w:name w:val="index 6"/>
    <w:basedOn w:val="a"/>
    <w:next w:val="a"/>
    <w:qFormat/>
    <w:pPr>
      <w:kinsoku w:val="0"/>
      <w:autoSpaceDE w:val="0"/>
      <w:autoSpaceDN w:val="0"/>
      <w:adjustRightInd w:val="0"/>
      <w:snapToGrid w:val="0"/>
      <w:spacing w:before="100" w:beforeAutospacing="1" w:after="100" w:afterAutospacing="1"/>
      <w:ind w:left="2100"/>
      <w:jc w:val="left"/>
      <w:textAlignment w:val="baseline"/>
    </w:pPr>
    <w:rPr>
      <w:rFonts w:cs="Arial"/>
      <w:kern w:val="0"/>
    </w:rPr>
  </w:style>
  <w:style w:type="paragraph" w:styleId="a7">
    <w:name w:val="Body Text"/>
    <w:basedOn w:val="a"/>
    <w:next w:val="a8"/>
    <w:qFormat/>
  </w:style>
  <w:style w:type="paragraph" w:styleId="a8">
    <w:name w:val="header"/>
    <w:basedOn w:val="a"/>
    <w:qFormat/>
    <w:pPr>
      <w:pBdr>
        <w:bottom w:val="single" w:sz="6" w:space="1" w:color="auto"/>
      </w:pBdr>
      <w:tabs>
        <w:tab w:val="center" w:pos="4153"/>
        <w:tab w:val="right" w:pos="8307"/>
      </w:tabs>
      <w:snapToGrid w:val="0"/>
      <w:jc w:val="center"/>
    </w:pPr>
    <w:rPr>
      <w:sz w:val="18"/>
      <w:szCs w:val="18"/>
    </w:rPr>
  </w:style>
  <w:style w:type="paragraph" w:styleId="a9">
    <w:name w:val="Plain Text"/>
    <w:basedOn w:val="a"/>
    <w:qFormat/>
    <w:rPr>
      <w:rFonts w:eastAsia="Courier New" w:cs="等线 Light"/>
    </w:rPr>
  </w:style>
  <w:style w:type="paragraph" w:styleId="8">
    <w:name w:val="toc 8"/>
    <w:basedOn w:val="a"/>
    <w:next w:val="a"/>
    <w:autoRedefine/>
    <w:qFormat/>
    <w:pPr>
      <w:ind w:leftChars="1400" w:left="1400"/>
    </w:pPr>
  </w:style>
  <w:style w:type="paragraph" w:styleId="aa">
    <w:name w:val="Balloon Text"/>
    <w:basedOn w:val="a"/>
    <w:qFormat/>
    <w:rPr>
      <w:sz w:val="18"/>
      <w:szCs w:val="18"/>
    </w:rPr>
  </w:style>
  <w:style w:type="paragraph" w:styleId="ab">
    <w:name w:val="footer"/>
    <w:basedOn w:val="a"/>
    <w:qFormat/>
    <w:pPr>
      <w:tabs>
        <w:tab w:val="center" w:pos="4153"/>
        <w:tab w:val="right" w:pos="8307"/>
      </w:tabs>
      <w:snapToGrid w:val="0"/>
      <w:jc w:val="left"/>
    </w:pPr>
    <w:rPr>
      <w:sz w:val="18"/>
      <w:szCs w:val="18"/>
    </w:rPr>
  </w:style>
  <w:style w:type="paragraph" w:styleId="10">
    <w:name w:val="toc 1"/>
    <w:basedOn w:val="a"/>
    <w:next w:val="a"/>
    <w:autoRedefine/>
    <w:qFormat/>
    <w:pPr>
      <w:tabs>
        <w:tab w:val="right" w:leader="dot" w:pos="9736"/>
      </w:tabs>
      <w:spacing w:before="120" w:after="120"/>
      <w:ind w:leftChars="40" w:left="40" w:rightChars="40" w:right="40"/>
      <w:jc w:val="left"/>
    </w:pPr>
    <w:rPr>
      <w:rFonts w:ascii="等线" w:eastAsia="等线"/>
      <w:b/>
      <w:bCs/>
      <w:caps/>
      <w:sz w:val="20"/>
      <w:szCs w:val="20"/>
    </w:rPr>
  </w:style>
  <w:style w:type="paragraph" w:styleId="30">
    <w:name w:val="Body Text Indent 3"/>
    <w:basedOn w:val="a"/>
    <w:qFormat/>
    <w:pPr>
      <w:adjustRightInd w:val="0"/>
      <w:snapToGrid w:val="0"/>
      <w:ind w:firstLineChars="200" w:firstLine="200"/>
    </w:pPr>
    <w:rPr>
      <w:sz w:val="28"/>
      <w:szCs w:val="28"/>
    </w:rPr>
  </w:style>
  <w:style w:type="paragraph" w:styleId="ac">
    <w:name w:val="table of figures"/>
    <w:basedOn w:val="a"/>
    <w:next w:val="a"/>
    <w:qFormat/>
    <w:pPr>
      <w:ind w:leftChars="200" w:left="400" w:hangingChars="200" w:hanging="200"/>
    </w:pPr>
  </w:style>
  <w:style w:type="paragraph" w:styleId="21">
    <w:name w:val="toc 2"/>
    <w:basedOn w:val="a"/>
    <w:next w:val="a"/>
    <w:autoRedefine/>
    <w:qFormat/>
    <w:pPr>
      <w:spacing w:before="100" w:beforeAutospacing="1" w:after="100" w:afterAutospacing="1"/>
      <w:ind w:left="210"/>
      <w:jc w:val="left"/>
    </w:pPr>
    <w:rPr>
      <w:rFonts w:ascii="等线" w:eastAsia="等线"/>
      <w:smallCaps/>
      <w:sz w:val="20"/>
      <w:szCs w:val="20"/>
    </w:rPr>
  </w:style>
  <w:style w:type="paragraph" w:styleId="ad">
    <w:name w:val="Normal (Web)"/>
    <w:basedOn w:val="a"/>
    <w:qFormat/>
    <w:pPr>
      <w:widowControl/>
      <w:spacing w:before="100" w:beforeAutospacing="1" w:after="100" w:afterAutospacing="1"/>
      <w:jc w:val="left"/>
    </w:pPr>
    <w:rPr>
      <w:rFonts w:ascii="宋体" w:cs="宋体"/>
      <w:kern w:val="0"/>
      <w:sz w:val="24"/>
    </w:rPr>
  </w:style>
  <w:style w:type="paragraph" w:styleId="11">
    <w:name w:val="index 1"/>
    <w:basedOn w:val="a"/>
    <w:next w:val="a"/>
    <w:autoRedefine/>
    <w:qFormat/>
  </w:style>
  <w:style w:type="paragraph" w:styleId="ae">
    <w:name w:val="annotation subject"/>
    <w:next w:val="a6"/>
    <w:qFormat/>
    <w:pPr>
      <w:spacing w:line="360" w:lineRule="auto"/>
    </w:pPr>
    <w:rPr>
      <w:rFonts w:ascii="宋体"/>
      <w:b/>
      <w:bCs/>
      <w:kern w:val="2"/>
      <w:sz w:val="21"/>
      <w:szCs w:val="21"/>
    </w:rPr>
  </w:style>
  <w:style w:type="paragraph" w:styleId="af">
    <w:name w:val="Body Text First Indent"/>
    <w:basedOn w:val="a7"/>
    <w:qFormat/>
    <w:pPr>
      <w:spacing w:before="100" w:beforeAutospacing="1" w:after="120"/>
      <w:ind w:firstLineChars="100" w:firstLine="100"/>
    </w:pPr>
  </w:style>
  <w:style w:type="character" w:styleId="af0">
    <w:name w:val="Strong"/>
    <w:basedOn w:val="a0"/>
    <w:qFormat/>
    <w:rPr>
      <w:b/>
      <w:bCs/>
    </w:rPr>
  </w:style>
  <w:style w:type="character" w:styleId="af1">
    <w:name w:val="page number"/>
    <w:basedOn w:val="a0"/>
    <w:qFormat/>
  </w:style>
  <w:style w:type="character" w:styleId="af2">
    <w:name w:val="FollowedHyperlink"/>
    <w:basedOn w:val="a0"/>
    <w:qFormat/>
    <w:rPr>
      <w:color w:val="800080"/>
      <w:u w:val="single"/>
    </w:rPr>
  </w:style>
  <w:style w:type="character" w:styleId="af3">
    <w:name w:val="Hyperlink"/>
    <w:basedOn w:val="a0"/>
    <w:qFormat/>
    <w:rPr>
      <w:color w:val="0000FF"/>
      <w:u w:val="single"/>
    </w:rPr>
  </w:style>
  <w:style w:type="character" w:styleId="af4">
    <w:name w:val="annotation reference"/>
    <w:basedOn w:val="a0"/>
    <w:qFormat/>
    <w:rPr>
      <w:sz w:val="21"/>
      <w:szCs w:val="21"/>
    </w:rPr>
  </w:style>
  <w:style w:type="character" w:customStyle="1" w:styleId="15">
    <w:name w:val="15"/>
    <w:basedOn w:val="a0"/>
    <w:qFormat/>
    <w:rPr>
      <w:rFonts w:ascii="Times New Roman" w:hAnsi="Times New Roman"/>
      <w:sz w:val="21"/>
      <w:szCs w:val="21"/>
    </w:rPr>
  </w:style>
  <w:style w:type="paragraph" w:customStyle="1" w:styleId="B">
    <w:name w:val="B"/>
    <w:basedOn w:val="a7"/>
    <w:qFormat/>
    <w:pPr>
      <w:autoSpaceDE w:val="0"/>
      <w:autoSpaceDN w:val="0"/>
      <w:ind w:firstLineChars="200" w:firstLine="200"/>
      <w:jc w:val="left"/>
    </w:pPr>
    <w:rPr>
      <w:sz w:val="24"/>
    </w:rPr>
  </w:style>
  <w:style w:type="paragraph" w:customStyle="1" w:styleId="C">
    <w:name w:val="C"/>
    <w:basedOn w:val="a"/>
    <w:qFormat/>
    <w:pPr>
      <w:autoSpaceDE w:val="0"/>
      <w:autoSpaceDN w:val="0"/>
      <w:jc w:val="left"/>
      <w:outlineLvl w:val="1"/>
    </w:pPr>
    <w:rPr>
      <w:b/>
      <w:bCs/>
      <w:kern w:val="0"/>
      <w:sz w:val="24"/>
    </w:rPr>
  </w:style>
  <w:style w:type="paragraph" w:customStyle="1" w:styleId="31">
    <w:name w:val="列表段落3"/>
    <w:basedOn w:val="a"/>
    <w:qFormat/>
    <w:pPr>
      <w:autoSpaceDE w:val="0"/>
      <w:autoSpaceDN w:val="0"/>
      <w:spacing w:before="100" w:beforeAutospacing="1" w:after="100" w:afterAutospacing="1"/>
      <w:ind w:left="124" w:firstLine="378"/>
      <w:jc w:val="left"/>
    </w:pPr>
    <w:rPr>
      <w:kern w:val="0"/>
      <w:sz w:val="22"/>
      <w:szCs w:val="22"/>
    </w:rPr>
  </w:style>
  <w:style w:type="paragraph" w:customStyle="1" w:styleId="12">
    <w:name w:val="列表段落1"/>
    <w:basedOn w:val="a"/>
    <w:qFormat/>
    <w:pPr>
      <w:suppressAutoHyphens/>
      <w:ind w:firstLine="420"/>
    </w:pPr>
    <w:rPr>
      <w:rFonts w:ascii="华文中宋" w:hAnsi="华文中宋"/>
    </w:rPr>
  </w:style>
  <w:style w:type="paragraph" w:customStyle="1" w:styleId="null3">
    <w:name w:val="null3"/>
    <w:basedOn w:val="a"/>
    <w:qFormat/>
    <w:pPr>
      <w:jc w:val="left"/>
    </w:pPr>
    <w:rPr>
      <w:rFonts w:ascii="Calibri" w:hAnsi="Calibri"/>
      <w:kern w:val="0"/>
      <w:sz w:val="24"/>
    </w:rPr>
  </w:style>
  <w:style w:type="paragraph" w:customStyle="1" w:styleId="Style3">
    <w:name w:val="_Style 3"/>
    <w:basedOn w:val="a"/>
    <w:qFormat/>
    <w:pPr>
      <w:spacing w:line="240" w:lineRule="atLeast"/>
      <w:ind w:firstLineChars="200" w:firstLine="200"/>
      <w:jc w:val="left"/>
    </w:pPr>
    <w:rPr>
      <w:rFonts w:ascii="仿宋体" w:eastAsia="Arial" w:hAnsi="仿宋体" w:cs="Arial"/>
      <w:kern w:val="0"/>
      <w:sz w:val="24"/>
    </w:rPr>
  </w:style>
  <w:style w:type="paragraph" w:customStyle="1" w:styleId="D">
    <w:name w:val="D"/>
    <w:qFormat/>
    <w:pPr>
      <w:autoSpaceDE w:val="0"/>
      <w:autoSpaceDN w:val="0"/>
      <w:spacing w:line="360" w:lineRule="auto"/>
      <w:jc w:val="both"/>
      <w:outlineLvl w:val="2"/>
    </w:pPr>
    <w:rPr>
      <w:rFonts w:ascii="宋体" w:cs="Arial"/>
      <w:b/>
      <w:bCs/>
      <w:sz w:val="24"/>
      <w:szCs w:val="24"/>
    </w:rPr>
  </w:style>
  <w:style w:type="paragraph" w:customStyle="1" w:styleId="22">
    <w:name w:val="列表段落2"/>
    <w:basedOn w:val="a"/>
    <w:qFormat/>
    <w:pPr>
      <w:ind w:firstLineChars="200" w:firstLine="200"/>
    </w:pPr>
  </w:style>
  <w:style w:type="paragraph" w:customStyle="1" w:styleId="13">
    <w:name w:val="修订1"/>
    <w:qFormat/>
    <w:rPr>
      <w:rFonts w:ascii="宋体"/>
      <w:kern w:val="2"/>
      <w:sz w:val="21"/>
      <w:szCs w:val="21"/>
    </w:rPr>
  </w:style>
  <w:style w:type="paragraph" w:customStyle="1" w:styleId="23">
    <w:name w:val="修订2"/>
    <w:qFormat/>
    <w:rPr>
      <w:rFonts w:ascii="宋体"/>
      <w:kern w:val="2"/>
      <w:sz w:val="21"/>
      <w:szCs w:val="21"/>
    </w:rPr>
  </w:style>
  <w:style w:type="paragraph" w:customStyle="1" w:styleId="TableText">
    <w:name w:val="Table Text"/>
    <w:basedOn w:val="a"/>
    <w:qFormat/>
    <w:pPr>
      <w:kinsoku w:val="0"/>
      <w:autoSpaceDE w:val="0"/>
      <w:autoSpaceDN w:val="0"/>
      <w:adjustRightInd w:val="0"/>
      <w:snapToGrid w:val="0"/>
      <w:spacing w:after="160"/>
      <w:jc w:val="left"/>
      <w:textAlignment w:val="baseline"/>
    </w:pPr>
    <w:rPr>
      <w:rFonts w:cs="宋体"/>
      <w:snapToGrid w:val="0"/>
      <w:color w:val="000000"/>
      <w:kern w:val="0"/>
      <w:sz w:val="24"/>
    </w:rPr>
  </w:style>
  <w:style w:type="paragraph" w:customStyle="1" w:styleId="14">
    <w:name w:val="列出段落1"/>
    <w:next w:val="8"/>
    <w:qFormat/>
    <w:pPr>
      <w:widowControl w:val="0"/>
      <w:ind w:firstLineChars="200" w:firstLine="200"/>
      <w:jc w:val="both"/>
    </w:pPr>
    <w:rPr>
      <w:rFonts w:ascii="Calibri" w:hAnsi="Calibri"/>
      <w:kern w:val="2"/>
      <w:sz w:val="21"/>
      <w:szCs w:val="22"/>
    </w:rPr>
  </w:style>
  <w:style w:type="paragraph" w:customStyle="1" w:styleId="100">
    <w:name w:val="样式 10 磅"/>
    <w:qFormat/>
    <w:pPr>
      <w:spacing w:line="360" w:lineRule="auto"/>
    </w:pPr>
    <w:rPr>
      <w:rFonts w:ascii="宋体"/>
      <w:kern w:val="2"/>
      <w:sz w:val="21"/>
      <w:szCs w:val="21"/>
    </w:rPr>
  </w:style>
  <w:style w:type="paragraph" w:customStyle="1" w:styleId="110">
    <w:name w:val="样式 1 10 磅"/>
    <w:qFormat/>
    <w:pPr>
      <w:spacing w:line="360" w:lineRule="auto"/>
      <w:jc w:val="both"/>
    </w:pPr>
    <w:rPr>
      <w:rFonts w:ascii="宋体"/>
      <w:kern w:val="2"/>
      <w:sz w:val="21"/>
      <w:szCs w:val="21"/>
    </w:rPr>
  </w:style>
  <w:style w:type="paragraph" w:customStyle="1" w:styleId="210">
    <w:name w:val="样式 2 10 磅"/>
    <w:qFormat/>
    <w:pPr>
      <w:spacing w:line="360" w:lineRule="auto"/>
      <w:jc w:val="both"/>
    </w:pPr>
    <w:rPr>
      <w:rFonts w:ascii="宋体"/>
      <w:kern w:val="2"/>
      <w:sz w:val="21"/>
      <w:szCs w:val="21"/>
    </w:rPr>
  </w:style>
  <w:style w:type="paragraph" w:customStyle="1" w:styleId="310">
    <w:name w:val="样式 3 10 磅"/>
    <w:qFormat/>
    <w:pPr>
      <w:spacing w:line="360" w:lineRule="auto"/>
      <w:jc w:val="both"/>
    </w:pPr>
    <w:rPr>
      <w:rFonts w:ascii="宋体"/>
      <w:kern w:val="2"/>
      <w:sz w:val="21"/>
      <w:szCs w:val="21"/>
    </w:rPr>
  </w:style>
  <w:style w:type="paragraph" w:customStyle="1" w:styleId="410">
    <w:name w:val="样式 4 10 磅"/>
    <w:qFormat/>
    <w:pPr>
      <w:spacing w:line="360" w:lineRule="auto"/>
      <w:jc w:val="both"/>
    </w:pPr>
    <w:rPr>
      <w:rFonts w:ascii="宋体"/>
      <w:kern w:val="2"/>
      <w:sz w:val="21"/>
      <w:szCs w:val="21"/>
    </w:rPr>
  </w:style>
  <w:style w:type="paragraph" w:customStyle="1" w:styleId="510">
    <w:name w:val="样式 5 10 磅"/>
    <w:qFormat/>
    <w:pPr>
      <w:spacing w:before="100" w:beforeAutospacing="1" w:after="120"/>
      <w:ind w:leftChars="200" w:left="200" w:firstLineChars="200" w:firstLine="200"/>
      <w:jc w:val="both"/>
    </w:pPr>
    <w:rPr>
      <w:rFonts w:ascii="宋体"/>
      <w:kern w:val="2"/>
      <w:sz w:val="21"/>
      <w:szCs w:val="21"/>
    </w:rPr>
  </w:style>
  <w:style w:type="paragraph" w:customStyle="1" w:styleId="610">
    <w:name w:val="样式 6 10 磅"/>
    <w:qFormat/>
    <w:pPr>
      <w:spacing w:line="360" w:lineRule="auto"/>
    </w:pPr>
    <w:rPr>
      <w:rFonts w:ascii="宋体"/>
      <w:kern w:val="2"/>
      <w:sz w:val="21"/>
      <w:szCs w:val="21"/>
    </w:rPr>
  </w:style>
  <w:style w:type="paragraph" w:customStyle="1" w:styleId="710">
    <w:name w:val="样式 7 10 磅"/>
    <w:qFormat/>
    <w:pPr>
      <w:spacing w:line="360" w:lineRule="auto"/>
      <w:jc w:val="both"/>
    </w:pPr>
    <w:rPr>
      <w:rFonts w:ascii="宋体"/>
      <w:kern w:val="2"/>
      <w:sz w:val="21"/>
      <w:szCs w:val="21"/>
    </w:rPr>
  </w:style>
  <w:style w:type="paragraph" w:customStyle="1" w:styleId="810">
    <w:name w:val="样式 8 10 磅"/>
    <w:qFormat/>
    <w:pPr>
      <w:spacing w:line="360" w:lineRule="auto"/>
      <w:jc w:val="both"/>
    </w:pPr>
    <w:rPr>
      <w:rFonts w:ascii="宋体"/>
      <w:kern w:val="2"/>
      <w:sz w:val="21"/>
      <w:szCs w:val="21"/>
    </w:rPr>
  </w:style>
  <w:style w:type="paragraph" w:customStyle="1" w:styleId="910">
    <w:name w:val="样式 9 10 磅"/>
    <w:qFormat/>
    <w:pPr>
      <w:spacing w:before="100" w:beforeAutospacing="1" w:after="120"/>
      <w:ind w:leftChars="200" w:left="200" w:firstLineChars="200" w:firstLine="200"/>
      <w:jc w:val="both"/>
    </w:pPr>
    <w:rPr>
      <w:rFonts w:ascii="宋体"/>
      <w:kern w:val="2"/>
      <w:sz w:val="21"/>
      <w:szCs w:val="21"/>
    </w:rPr>
  </w:style>
  <w:style w:type="paragraph" w:customStyle="1" w:styleId="1010">
    <w:name w:val="样式 10 10 磅"/>
    <w:qFormat/>
    <w:pPr>
      <w:spacing w:line="360" w:lineRule="auto"/>
    </w:pPr>
    <w:rPr>
      <w:rFonts w:ascii="宋体"/>
      <w:kern w:val="2"/>
      <w:sz w:val="21"/>
      <w:szCs w:val="21"/>
    </w:rPr>
  </w:style>
  <w:style w:type="paragraph" w:customStyle="1" w:styleId="1110">
    <w:name w:val="样式 11 10 磅"/>
    <w:qFormat/>
    <w:pPr>
      <w:spacing w:line="360" w:lineRule="auto"/>
    </w:pPr>
    <w:rPr>
      <w:rFonts w:ascii="宋体"/>
      <w:kern w:val="2"/>
      <w:sz w:val="21"/>
      <w:szCs w:val="21"/>
    </w:rPr>
  </w:style>
  <w:style w:type="paragraph" w:customStyle="1" w:styleId="1210">
    <w:name w:val="样式 12 10 磅"/>
    <w:qFormat/>
    <w:pPr>
      <w:spacing w:line="360" w:lineRule="auto"/>
      <w:jc w:val="both"/>
    </w:pPr>
    <w:rPr>
      <w:rFonts w:ascii="宋体"/>
      <w:kern w:val="2"/>
      <w:sz w:val="21"/>
      <w:szCs w:val="21"/>
    </w:rPr>
  </w:style>
  <w:style w:type="paragraph" w:customStyle="1" w:styleId="1310">
    <w:name w:val="样式 13 10 磅"/>
    <w:qFormat/>
    <w:pPr>
      <w:spacing w:line="360" w:lineRule="auto"/>
      <w:jc w:val="both"/>
    </w:pPr>
    <w:rPr>
      <w:rFonts w:ascii="宋体"/>
      <w:kern w:val="2"/>
      <w:sz w:val="21"/>
      <w:szCs w:val="21"/>
    </w:rPr>
  </w:style>
  <w:style w:type="paragraph" w:customStyle="1" w:styleId="1410">
    <w:name w:val="样式 14 10 磅"/>
    <w:qFormat/>
    <w:pPr>
      <w:spacing w:line="360" w:lineRule="auto"/>
      <w:jc w:val="both"/>
    </w:pPr>
    <w:rPr>
      <w:rFonts w:ascii="宋体"/>
      <w:kern w:val="2"/>
      <w:sz w:val="21"/>
      <w:szCs w:val="21"/>
    </w:rPr>
  </w:style>
  <w:style w:type="paragraph" w:customStyle="1" w:styleId="1510">
    <w:name w:val="样式 15 10 磅"/>
    <w:qFormat/>
    <w:pPr>
      <w:spacing w:line="360" w:lineRule="auto"/>
      <w:jc w:val="both"/>
    </w:pPr>
    <w:rPr>
      <w:rFonts w:ascii="宋体"/>
      <w:kern w:val="2"/>
      <w:sz w:val="21"/>
      <w:szCs w:val="21"/>
    </w:rPr>
  </w:style>
  <w:style w:type="paragraph" w:customStyle="1" w:styleId="1610">
    <w:name w:val="样式 16 10 磅"/>
    <w:qFormat/>
    <w:pPr>
      <w:spacing w:line="360" w:lineRule="auto"/>
      <w:jc w:val="both"/>
    </w:pPr>
    <w:rPr>
      <w:rFonts w:ascii="宋体"/>
      <w:kern w:val="2"/>
      <w:sz w:val="21"/>
      <w:szCs w:val="21"/>
    </w:rPr>
  </w:style>
  <w:style w:type="paragraph" w:customStyle="1" w:styleId="1710">
    <w:name w:val="样式 17 10 磅"/>
    <w:qFormat/>
    <w:pPr>
      <w:spacing w:line="360" w:lineRule="auto"/>
      <w:jc w:val="both"/>
    </w:pPr>
    <w:rPr>
      <w:rFonts w:ascii="宋体"/>
      <w:kern w:val="2"/>
      <w:sz w:val="21"/>
      <w:szCs w:val="21"/>
    </w:rPr>
  </w:style>
  <w:style w:type="paragraph" w:customStyle="1" w:styleId="1810">
    <w:name w:val="样式 18 10 磅"/>
    <w:qFormat/>
    <w:pPr>
      <w:spacing w:line="360" w:lineRule="auto"/>
      <w:jc w:val="both"/>
    </w:pPr>
    <w:rPr>
      <w:rFonts w:ascii="宋体"/>
      <w:kern w:val="2"/>
      <w:sz w:val="21"/>
      <w:szCs w:val="21"/>
    </w:rPr>
  </w:style>
  <w:style w:type="paragraph" w:customStyle="1" w:styleId="1910">
    <w:name w:val="样式 19 10 磅"/>
    <w:qFormat/>
    <w:pPr>
      <w:spacing w:line="360" w:lineRule="auto"/>
      <w:jc w:val="both"/>
    </w:pPr>
    <w:rPr>
      <w:rFonts w:ascii="宋体"/>
      <w:kern w:val="2"/>
      <w:sz w:val="21"/>
      <w:szCs w:val="21"/>
    </w:rPr>
  </w:style>
  <w:style w:type="paragraph" w:customStyle="1" w:styleId="2010">
    <w:name w:val="样式 20 10 磅"/>
    <w:qFormat/>
    <w:pPr>
      <w:spacing w:line="360" w:lineRule="auto"/>
      <w:jc w:val="both"/>
    </w:pPr>
    <w:rPr>
      <w:rFonts w:ascii="宋体"/>
      <w:kern w:val="2"/>
      <w:sz w:val="21"/>
      <w:szCs w:val="21"/>
    </w:rPr>
  </w:style>
  <w:style w:type="paragraph" w:customStyle="1" w:styleId="32">
    <w:name w:val="修订3"/>
    <w:qFormat/>
    <w:rPr>
      <w:rFonts w:ascii="宋体"/>
      <w:kern w:val="2"/>
      <w:sz w:val="21"/>
      <w:szCs w:val="21"/>
    </w:rPr>
  </w:style>
  <w:style w:type="paragraph" w:customStyle="1" w:styleId="4">
    <w:name w:val="列表段落4"/>
    <w:basedOn w:val="a"/>
    <w:qFormat/>
    <w:pPr>
      <w:ind w:firstLineChars="200" w:firstLine="200"/>
    </w:pPr>
  </w:style>
  <w:style w:type="paragraph" w:customStyle="1" w:styleId="TableParagraph">
    <w:name w:val="Table Paragraph"/>
    <w:basedOn w:val="a"/>
    <w:qFormat/>
    <w:pPr>
      <w:autoSpaceDE w:val="0"/>
      <w:autoSpaceDN w:val="0"/>
      <w:jc w:val="left"/>
    </w:pPr>
    <w:rPr>
      <w:rFonts w:cs="宋体"/>
      <w:kern w:val="0"/>
      <w:szCs w:val="22"/>
    </w:rPr>
  </w:style>
  <w:style w:type="paragraph" w:customStyle="1" w:styleId="40">
    <w:name w:val="修订4"/>
    <w:qFormat/>
    <w:rPr>
      <w:rFonts w:ascii="宋体"/>
      <w:kern w:val="2"/>
      <w:sz w:val="21"/>
      <w:szCs w:val="21"/>
    </w:rPr>
  </w:style>
  <w:style w:type="paragraph" w:customStyle="1" w:styleId="2110">
    <w:name w:val="样式 21 10 磅"/>
    <w:qFormat/>
    <w:pPr>
      <w:spacing w:line="360" w:lineRule="auto"/>
      <w:jc w:val="both"/>
    </w:pPr>
    <w:rPr>
      <w:rFonts w:ascii="宋体"/>
      <w:kern w:val="2"/>
      <w:sz w:val="21"/>
      <w:szCs w:val="21"/>
    </w:rPr>
  </w:style>
  <w:style w:type="paragraph" w:customStyle="1" w:styleId="5">
    <w:name w:val="修订5"/>
    <w:qFormat/>
    <w:rPr>
      <w:rFonts w:ascii="宋体"/>
      <w:kern w:val="2"/>
      <w:sz w:val="21"/>
      <w:szCs w:val="21"/>
    </w:rPr>
  </w:style>
  <w:style w:type="paragraph" w:customStyle="1" w:styleId="2210">
    <w:name w:val="样式 22 10 磅"/>
    <w:qFormat/>
    <w:rPr>
      <w:sz w:val="21"/>
      <w:szCs w:val="21"/>
    </w:rPr>
  </w:style>
  <w:style w:type="paragraph" w:customStyle="1" w:styleId="2310">
    <w:name w:val="样式 23 10 磅"/>
    <w:qFormat/>
    <w:pPr>
      <w:spacing w:line="360" w:lineRule="auto"/>
      <w:jc w:val="both"/>
    </w:pPr>
    <w:rPr>
      <w:rFonts w:ascii="宋体"/>
      <w:kern w:val="2"/>
      <w:sz w:val="21"/>
      <w:szCs w:val="21"/>
    </w:rPr>
  </w:style>
  <w:style w:type="paragraph" w:customStyle="1" w:styleId="2410">
    <w:name w:val="样式 24 10 磅"/>
    <w:qFormat/>
    <w:pPr>
      <w:spacing w:line="360" w:lineRule="auto"/>
    </w:pPr>
    <w:rPr>
      <w:rFonts w:ascii="宋体"/>
      <w:kern w:val="2"/>
      <w:sz w:val="21"/>
      <w:szCs w:val="21"/>
    </w:rPr>
  </w:style>
  <w:style w:type="paragraph" w:customStyle="1" w:styleId="2510">
    <w:name w:val="样式 25 10 磅"/>
    <w:qFormat/>
    <w:pPr>
      <w:spacing w:line="360" w:lineRule="auto"/>
      <w:jc w:val="both"/>
    </w:pPr>
    <w:rPr>
      <w:rFonts w:ascii="宋体"/>
      <w:kern w:val="2"/>
      <w:sz w:val="21"/>
      <w:szCs w:val="21"/>
    </w:rPr>
  </w:style>
  <w:style w:type="paragraph" w:customStyle="1" w:styleId="2610">
    <w:name w:val="样式 26 10 磅"/>
    <w:qFormat/>
    <w:pPr>
      <w:spacing w:line="360" w:lineRule="auto"/>
      <w:jc w:val="both"/>
    </w:pPr>
    <w:rPr>
      <w:rFonts w:ascii="宋体"/>
      <w:kern w:val="2"/>
      <w:sz w:val="21"/>
      <w:szCs w:val="21"/>
    </w:rPr>
  </w:style>
  <w:style w:type="paragraph" w:customStyle="1" w:styleId="60">
    <w:name w:val="修订6"/>
    <w:qFormat/>
    <w:rPr>
      <w:rFonts w:ascii="宋体"/>
      <w:kern w:val="2"/>
      <w:sz w:val="21"/>
      <w:szCs w:val="21"/>
    </w:rPr>
  </w:style>
  <w:style w:type="paragraph" w:customStyle="1" w:styleId="70">
    <w:name w:val="修订7"/>
    <w:qFormat/>
    <w:rPr>
      <w:rFonts w:ascii="宋体"/>
      <w:kern w:val="2"/>
      <w:sz w:val="21"/>
      <w:szCs w:val="21"/>
    </w:rPr>
  </w:style>
  <w:style w:type="paragraph" w:customStyle="1" w:styleId="80">
    <w:name w:val="修订8"/>
    <w:qFormat/>
    <w:rPr>
      <w:kern w:val="2"/>
      <w:sz w:val="21"/>
      <w:szCs w:val="24"/>
    </w:rPr>
  </w:style>
  <w:style w:type="character" w:customStyle="1" w:styleId="16">
    <w:name w:val="未处理的提及1"/>
    <w:basedOn w:val="a0"/>
    <w:qFormat/>
    <w:rPr>
      <w:color w:val="605E5C"/>
      <w:shd w:val="clear" w:color="auto" w:fill="E1DFDD"/>
    </w:rPr>
  </w:style>
  <w:style w:type="paragraph" w:customStyle="1" w:styleId="50">
    <w:name w:val="列表段落5"/>
    <w:basedOn w:val="a"/>
    <w:qFormat/>
    <w:pPr>
      <w:ind w:firstLineChars="200" w:firstLine="200"/>
    </w:pPr>
  </w:style>
  <w:style w:type="paragraph" w:customStyle="1" w:styleId="2710">
    <w:name w:val="样式 27 10 磅"/>
    <w:qFormat/>
    <w:pPr>
      <w:widowControl w:val="0"/>
      <w:spacing w:before="100" w:beforeAutospacing="1" w:after="120"/>
      <w:ind w:leftChars="200" w:left="200" w:firstLineChars="200" w:firstLine="200"/>
      <w:jc w:val="both"/>
    </w:pPr>
    <w:rPr>
      <w:kern w:val="2"/>
      <w:sz w:val="21"/>
      <w:szCs w:val="24"/>
    </w:rPr>
  </w:style>
  <w:style w:type="paragraph" w:customStyle="1" w:styleId="2810">
    <w:name w:val="样式 28 10 磅"/>
    <w:qFormat/>
    <w:pPr>
      <w:widowControl w:val="0"/>
      <w:jc w:val="both"/>
    </w:pPr>
    <w:rPr>
      <w:rFonts w:ascii="Calibri" w:hAnsi="Calibri"/>
      <w:kern w:val="2"/>
      <w:sz w:val="21"/>
      <w:szCs w:val="24"/>
    </w:rPr>
  </w:style>
  <w:style w:type="paragraph" w:customStyle="1" w:styleId="2910">
    <w:name w:val="样式 29 10 磅"/>
    <w:qFormat/>
    <w:pPr>
      <w:widowControl w:val="0"/>
      <w:jc w:val="both"/>
    </w:pPr>
    <w:rPr>
      <w:rFonts w:ascii="Calibri" w:hAnsi="Calibri"/>
      <w:kern w:val="2"/>
      <w:sz w:val="21"/>
      <w:szCs w:val="24"/>
    </w:rPr>
  </w:style>
  <w:style w:type="paragraph" w:customStyle="1" w:styleId="3010">
    <w:name w:val="样式 30 10 磅"/>
    <w:qFormat/>
    <w:pPr>
      <w:widowControl w:val="0"/>
      <w:jc w:val="both"/>
    </w:pPr>
    <w:rPr>
      <w:rFonts w:ascii="Calibri" w:hAnsi="Calibri"/>
      <w:kern w:val="2"/>
      <w:sz w:val="21"/>
      <w:szCs w:val="24"/>
    </w:rPr>
  </w:style>
  <w:style w:type="paragraph" w:customStyle="1" w:styleId="3110">
    <w:name w:val="样式 31 10 磅"/>
    <w:qFormat/>
    <w:pPr>
      <w:widowControl w:val="0"/>
      <w:jc w:val="both"/>
    </w:pPr>
    <w:rPr>
      <w:rFonts w:ascii="Calibri" w:hAnsi="Calibri"/>
      <w:kern w:val="2"/>
      <w:sz w:val="21"/>
      <w:szCs w:val="24"/>
    </w:rPr>
  </w:style>
  <w:style w:type="paragraph" w:customStyle="1" w:styleId="3210">
    <w:name w:val="样式 32 10 磅"/>
    <w:qFormat/>
    <w:pPr>
      <w:widowControl w:val="0"/>
      <w:jc w:val="both"/>
    </w:pPr>
    <w:rPr>
      <w:rFonts w:ascii="Calibri" w:hAnsi="Calibri"/>
      <w:kern w:val="2"/>
      <w:sz w:val="21"/>
      <w:szCs w:val="24"/>
    </w:rPr>
  </w:style>
  <w:style w:type="paragraph" w:customStyle="1" w:styleId="3310">
    <w:name w:val="样式 33 10 磅"/>
    <w:qFormat/>
    <w:pPr>
      <w:widowControl w:val="0"/>
      <w:jc w:val="both"/>
    </w:pPr>
    <w:rPr>
      <w:rFonts w:ascii="Calibri" w:hAnsi="Calibri"/>
      <w:kern w:val="2"/>
      <w:sz w:val="21"/>
      <w:szCs w:val="24"/>
    </w:rPr>
  </w:style>
  <w:style w:type="paragraph" w:customStyle="1" w:styleId="3410">
    <w:name w:val="样式 34 10 磅"/>
    <w:qFormat/>
    <w:pPr>
      <w:widowControl w:val="0"/>
      <w:jc w:val="both"/>
    </w:pPr>
    <w:rPr>
      <w:rFonts w:ascii="Calibri" w:hAnsi="Calibri"/>
      <w:kern w:val="2"/>
      <w:sz w:val="21"/>
      <w:szCs w:val="24"/>
    </w:rPr>
  </w:style>
  <w:style w:type="paragraph" w:customStyle="1" w:styleId="3510">
    <w:name w:val="样式 35 10 磅"/>
    <w:qFormat/>
    <w:pPr>
      <w:widowControl w:val="0"/>
      <w:jc w:val="both"/>
    </w:pPr>
    <w:rPr>
      <w:rFonts w:ascii="Calibri" w:hAnsi="Calibri"/>
      <w:kern w:val="2"/>
      <w:sz w:val="21"/>
      <w:szCs w:val="24"/>
    </w:rPr>
  </w:style>
  <w:style w:type="paragraph" w:customStyle="1" w:styleId="3610">
    <w:name w:val="样式 36 10 磅"/>
    <w:qFormat/>
    <w:pPr>
      <w:widowControl w:val="0"/>
      <w:jc w:val="both"/>
    </w:pPr>
    <w:rPr>
      <w:rFonts w:ascii="Calibri" w:hAnsi="Calibri"/>
      <w:kern w:val="2"/>
      <w:sz w:val="21"/>
      <w:szCs w:val="24"/>
    </w:rPr>
  </w:style>
  <w:style w:type="paragraph" w:customStyle="1" w:styleId="3710">
    <w:name w:val="样式 37 10 磅"/>
    <w:qFormat/>
    <w:pPr>
      <w:widowControl w:val="0"/>
      <w:spacing w:before="100" w:beforeAutospacing="1" w:after="120"/>
      <w:ind w:leftChars="200" w:left="200" w:firstLineChars="200" w:firstLine="200"/>
      <w:jc w:val="both"/>
    </w:pPr>
    <w:rPr>
      <w:kern w:val="2"/>
      <w:sz w:val="21"/>
      <w:szCs w:val="24"/>
    </w:rPr>
  </w:style>
  <w:style w:type="paragraph" w:customStyle="1" w:styleId="3810">
    <w:name w:val="样式 38 10 磅"/>
    <w:qFormat/>
    <w:pPr>
      <w:widowControl w:val="0"/>
      <w:spacing w:before="100" w:beforeAutospacing="1" w:after="120"/>
      <w:ind w:leftChars="200" w:left="200" w:firstLineChars="200" w:firstLine="200"/>
      <w:jc w:val="both"/>
    </w:pPr>
    <w:rPr>
      <w:kern w:val="2"/>
      <w:sz w:val="21"/>
      <w:szCs w:val="24"/>
    </w:rPr>
  </w:style>
  <w:style w:type="paragraph" w:customStyle="1" w:styleId="3910">
    <w:name w:val="样式 39 10 磅"/>
    <w:qFormat/>
    <w:pPr>
      <w:widowControl w:val="0"/>
      <w:spacing w:before="100" w:beforeAutospacing="1" w:after="120"/>
      <w:ind w:leftChars="200" w:left="200" w:firstLineChars="200" w:firstLine="200"/>
      <w:jc w:val="both"/>
    </w:pPr>
    <w:rPr>
      <w:kern w:val="2"/>
      <w:sz w:val="21"/>
      <w:szCs w:val="24"/>
    </w:rPr>
  </w:style>
  <w:style w:type="paragraph" w:customStyle="1" w:styleId="4010">
    <w:name w:val="样式 40 10 磅"/>
    <w:qFormat/>
    <w:pPr>
      <w:spacing w:line="360" w:lineRule="auto"/>
    </w:pPr>
    <w:rPr>
      <w:rFonts w:ascii="宋体"/>
      <w:kern w:val="2"/>
      <w:sz w:val="21"/>
      <w:szCs w:val="21"/>
    </w:rPr>
  </w:style>
  <w:style w:type="paragraph" w:customStyle="1" w:styleId="4110">
    <w:name w:val="样式 41 10 磅"/>
    <w:qFormat/>
    <w:pPr>
      <w:widowControl w:val="0"/>
      <w:spacing w:before="100" w:beforeAutospacing="1" w:after="120"/>
      <w:ind w:leftChars="200" w:left="200" w:firstLineChars="200" w:firstLine="200"/>
      <w:jc w:val="both"/>
    </w:pPr>
    <w:rPr>
      <w:kern w:val="2"/>
      <w:sz w:val="21"/>
      <w:szCs w:val="24"/>
    </w:rPr>
  </w:style>
  <w:style w:type="paragraph" w:customStyle="1" w:styleId="9">
    <w:name w:val="修订9"/>
    <w:qFormat/>
    <w:rPr>
      <w:kern w:val="2"/>
      <w:sz w:val="21"/>
      <w:szCs w:val="24"/>
    </w:rPr>
  </w:style>
  <w:style w:type="paragraph" w:customStyle="1" w:styleId="marklang-paragraph">
    <w:name w:val="marklang-paragraph"/>
    <w:basedOn w:val="a"/>
    <w:qFormat/>
    <w:pPr>
      <w:widowControl/>
      <w:spacing w:before="100" w:beforeAutospacing="1" w:after="100" w:afterAutospacing="1"/>
      <w:jc w:val="left"/>
    </w:pPr>
    <w:rPr>
      <w:rFonts w:ascii="宋体" w:cs="宋体"/>
      <w:kern w:val="0"/>
      <w:sz w:val="24"/>
    </w:rPr>
  </w:style>
  <w:style w:type="character" w:customStyle="1" w:styleId="cosd-citation-citationid">
    <w:name w:val="cosd-citation-citationid"/>
    <w:basedOn w:val="a0"/>
    <w:qFormat/>
  </w:style>
  <w:style w:type="paragraph" w:customStyle="1" w:styleId="4210">
    <w:name w:val="样式 42 10 磅"/>
    <w:qFormat/>
    <w:pPr>
      <w:spacing w:line="360" w:lineRule="auto"/>
    </w:pPr>
    <w:rPr>
      <w:rFonts w:ascii="宋体"/>
      <w:kern w:val="2"/>
      <w:sz w:val="21"/>
      <w:szCs w:val="21"/>
    </w:rPr>
  </w:style>
  <w:style w:type="paragraph" w:customStyle="1" w:styleId="24">
    <w:name w:val="列出段落2"/>
    <w:basedOn w:val="a"/>
    <w:qFormat/>
    <w:pPr>
      <w:ind w:firstLineChars="200" w:firstLine="200"/>
    </w:pPr>
  </w:style>
  <w:style w:type="paragraph" w:customStyle="1" w:styleId="101">
    <w:name w:val="修订10"/>
    <w:qFormat/>
    <w:rPr>
      <w:kern w:val="2"/>
      <w:sz w:val="21"/>
      <w:szCs w:val="24"/>
    </w:rPr>
  </w:style>
  <w:style w:type="paragraph" w:customStyle="1" w:styleId="111">
    <w:name w:val="修订11"/>
    <w:qFormat/>
    <w:rPr>
      <w:kern w:val="2"/>
      <w:sz w:val="21"/>
      <w:szCs w:val="24"/>
    </w:rPr>
  </w:style>
  <w:style w:type="paragraph" w:customStyle="1" w:styleId="120">
    <w:name w:val="修订12"/>
    <w:qFormat/>
    <w:rPr>
      <w:kern w:val="2"/>
      <w:sz w:val="21"/>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4310">
    <w:name w:val="样式 43 10 磅"/>
    <w:qFormat/>
    <w:pPr>
      <w:widowControl w:val="0"/>
      <w:spacing w:line="360" w:lineRule="auto"/>
      <w:jc w:val="both"/>
    </w:pPr>
    <w:rPr>
      <w:rFonts w:ascii="宋体"/>
      <w:kern w:val="2"/>
      <w:sz w:val="21"/>
      <w:szCs w:val="21"/>
    </w:rPr>
  </w:style>
  <w:style w:type="paragraph" w:customStyle="1" w:styleId="4410">
    <w:name w:val="样式 44 10 磅"/>
    <w:qFormat/>
    <w:pPr>
      <w:spacing w:line="360" w:lineRule="auto"/>
      <w:jc w:val="both"/>
    </w:pPr>
    <w:rPr>
      <w:rFonts w:ascii="宋体"/>
      <w:kern w:val="2"/>
      <w:sz w:val="21"/>
      <w:szCs w:val="21"/>
    </w:rPr>
  </w:style>
  <w:style w:type="character" w:customStyle="1" w:styleId="Char">
    <w:name w:val="文档结构图 Char"/>
    <w:basedOn w:val="a0"/>
    <w:link w:val="a5"/>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7983ec36-62a2-4280-a82e-f87d4bb27ec1</errorID>
      <errorWord>：</errorWord>
      <group>L1_Format</group>
      <groupName>格式问题</groupName>
      <ability>L2_HalfPunc</ability>
      <abilityName>全半角检查</abilityName>
      <candidateList>
        <item>:</item>
      </candidateList>
      <explain>文本全半角错误。</explain>
      <paraID>627D648D</paraID>
      <start>11</start>
      <end>12</end>
      <status>ignored</status>
      <modifiedWord/>
      <trackRevisions>false</trackRevisions>
    </reviewItem>
    <reviewItem>
      <errorID>c42aba2b-263c-4210-9321-80fa845294b3</errorID>
      <errorWord>：</errorWord>
      <group>L1_Format</group>
      <groupName>格式问题</groupName>
      <ability>L2_HalfPunc</ability>
      <abilityName>全半角检查</abilityName>
      <candidateList>
        <item>:</item>
      </candidateList>
      <explain>文本全半角错误。</explain>
      <paraID>627D648D</paraID>
      <start>30</start>
      <end>31</end>
      <status>ignored</status>
      <modifiedWord/>
      <trackRevisions>false</trackRevisions>
    </reviewItem>
    <reviewItem>
      <errorID>151e42d0-7904-450e-9f64-8306c3aa84ef</errorID>
      <errorWord>：</errorWord>
      <group>L1_Format</group>
      <groupName>格式问题</groupName>
      <ability>L2_HalfPunc</ability>
      <abilityName>全半角检查</abilityName>
      <candidateList>
        <item>:</item>
      </candidateList>
      <explain>文本全半角错误。</explain>
      <paraID>627D648D</paraID>
      <start>45</start>
      <end>46</end>
      <status>ignored</status>
      <modifiedWord/>
      <trackRevisions>false</trackRevisions>
    </reviewItem>
    <reviewItem>
      <errorID>8ec69c5d-d783-4489-a8cd-8bca0b9a51e7</errorID>
      <errorWord>：</errorWord>
      <group>L1_Format</group>
      <groupName>格式问题</groupName>
      <ability>L2_HalfPunc</ability>
      <abilityName>全半角检查</abilityName>
      <candidateList>
        <item>:</item>
      </candidateList>
      <explain>文本全半角错误。</explain>
      <paraID>3DB641B6</paraID>
      <start>11</start>
      <end>12</end>
      <status>ignored</status>
      <modifiedWord/>
      <trackRevisions>false</trackRevisions>
    </reviewItem>
    <reviewItem>
      <errorID>9dec23b4-515e-468a-8d79-90373d09ba00</errorID>
      <errorWord>：</errorWord>
      <group>L1_Format</group>
      <groupName>格式问题</groupName>
      <ability>L2_HalfPunc</ability>
      <abilityName>全半角检查</abilityName>
      <candidateList>
        <item>:</item>
      </candidateList>
      <explain>文本全半角错误。</explain>
      <paraID>3DB641B6</paraID>
      <start>19</start>
      <end>20</end>
      <status>ignored</status>
      <modifiedWord/>
      <trackRevisions>false</trackRevisions>
    </reviewItem>
    <reviewItem>
      <errorID>43cfbfe8-201f-4ae7-b750-ff54e2d535d2</errorID>
      <errorWord>：</errorWord>
      <group>L1_Format</group>
      <groupName>格式问题</groupName>
      <ability>L2_HalfPunc</ability>
      <abilityName>全半角检查</abilityName>
      <candidateList>
        <item>:</item>
      </candidateList>
      <explain>文本全半角错误。</explain>
      <paraID>3DB641B6</paraID>
      <start>27</start>
      <end>28</end>
      <status>ignored</status>
      <modifiedWord/>
      <trackRevisions>false</trackRevisions>
    </reviewItem>
    <reviewItem>
      <errorID>73b124e7-c61c-4b0c-8cdf-2e801721cf49</errorID>
      <errorWord>：</errorWord>
      <group>L1_Format</group>
      <groupName>格式问题</groupName>
      <ability>L2_HalfPunc</ability>
      <abilityName>全半角检查</abilityName>
      <candidateList>
        <item>:</item>
      </candidateList>
      <explain>文本全半角错误。</explain>
      <paraID>6CA3F66A</paraID>
      <start>75</start>
      <end>76</end>
      <status>ignored</status>
      <modifiedWord/>
      <trackRevisions>false</trackRevisions>
    </reviewItem>
    <reviewItem>
      <errorID>415df52d-3efb-4725-af3a-f6e6abc6903e</errorID>
      <errorWord>：</errorWord>
      <group>L1_Format</group>
      <groupName>格式问题</groupName>
      <ability>L2_HalfPunc</ability>
      <abilityName>全半角检查</abilityName>
      <candidateList>
        <item>:</item>
      </candidateList>
      <explain>文本全半角错误。</explain>
      <paraID>6CA3F66A</paraID>
      <start>122</start>
      <end>123</end>
      <status>ignored</status>
      <modifiedWord/>
      <trackRevisions>false</trackRevisions>
    </reviewItem>
    <reviewItem>
      <errorID>32419c76-3d7b-4eba-bba7-8599be931060</errorID>
      <errorWord>：</errorWord>
      <group>L1_Format</group>
      <groupName>格式问题</groupName>
      <ability>L2_HalfPunc</ability>
      <abilityName>全半角检查</abilityName>
      <candidateList>
        <item>:</item>
      </candidateList>
      <explain>文本全半角错误。</explain>
      <paraID>6CA3F66A</paraID>
      <start>177</start>
      <end>178</end>
      <status>ignored</status>
      <modifiedWord/>
      <trackRevisions>false</trackRevisions>
    </reviewItem>
    <reviewItem>
      <errorID>4065daaf-049c-4dca-8d6c-840bf164393d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407D2C</paraID>
      <start>104</start>
      <end>105</end>
      <status>ignored</status>
      <modifiedWord/>
      <trackRevisions>false</trackRevisions>
    </reviewItem>
    <reviewItem>
      <errorID>18d58f07-517f-4f2f-b2d0-367af35548a5</errorID>
      <errorWord>（</errorWord>
      <group>L1_Punc</group>
      <groupName>标点问题</groupName>
      <ability>L2_Punc</ability>
      <abilityName>标点符号检查</abilityName>
      <candidateList/>
      <explain>同一形式括号套用。</explain>
      <paraID>5B57EB60</paraID>
      <start>173</start>
      <end>174</end>
      <status>ignored</status>
      <modifiedWord/>
      <trackRevisions>false</trackRevisions>
    </reviewItem>
    <reviewItem>
      <errorID>a3322171-5e88-404c-90a6-90e8c063d531</errorID>
      <errorWord>）</errorWord>
      <group>L1_Punc</group>
      <groupName>标点问题</groupName>
      <ability>L2_Punc</ability>
      <abilityName>标点符号检查</abilityName>
      <candidateList/>
      <explain>同一形式括号套用。</explain>
      <paraID>5B57EB60</paraID>
      <start>176</start>
      <end>177</end>
      <status>ignored</status>
      <modifiedWord/>
      <trackRevisions>false</trackRevisions>
    </reviewItem>
    <reviewItem>
      <errorID>a74b0014-64fc-417d-97ff-ad136ecddc2d</errorID>
      <errorWord>：</errorWord>
      <group>L1_Format</group>
      <groupName>格式问题</groupName>
      <ability>L2_HalfPunc</ability>
      <abilityName>全半角检查</abilityName>
      <candidateList>
        <item>:</item>
      </candidateList>
      <explain>文本全半角错误。</explain>
      <paraID>7FB03BEB</paraID>
      <start>33</start>
      <end>34</end>
      <status>ignored</status>
      <modifiedWord/>
      <trackRevisions>false</trackRevisions>
    </reviewItem>
    <reviewItem>
      <errorID>9dac0e8f-baf5-4e49-85b2-f3274ebe5070</errorID>
      <errorWord>：</errorWord>
      <group>L1_Format</group>
      <groupName>格式问题</groupName>
      <ability>L2_HalfPunc</ability>
      <abilityName>全半角检查</abilityName>
      <candidateList>
        <item>:</item>
      </candidateList>
      <explain>文本全半角错误。</explain>
      <paraID>7FB03BEB</paraID>
      <start>39</start>
      <end>40</end>
      <status>ignored</status>
      <modifiedWord/>
      <trackRevisions>false</trackRevisions>
    </reviewItem>
    <reviewItem>
      <errorID>79ed1304-ad99-4588-80ef-d6cf893043df</errorID>
      <errorWord>予以</errorWord>
      <group>L1_Word</group>
      <groupName>字词问题</groupName>
      <ability>L2_Typo</ability>
      <abilityName>字词错误</abilityName>
      <candidateList>
        <item>予</item>
      </candidateList>
      <explain/>
      <paraID>4449DC47</paraID>
      <start>55</start>
      <end>57</end>
      <status>ignored</status>
      <modifiedWord/>
      <trackRevisions>false</trackRevisions>
    </reviewItem>
    <reviewItem>
      <errorID>668ddce4-8cd9-4f2d-a31c-17b32ba2dced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208D7EA6</paraID>
      <start>0</start>
      <end>2</end>
      <status>ignored</status>
      <modifiedWord/>
      <trackRevisions>false</trackRevisions>
    </reviewItem>
    <reviewItem>
      <errorID>fdbd7548-ecae-4890-aae3-6132ab3941fa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3DC27CE8</paraID>
      <start>0</start>
      <end>2</end>
      <status>ignored</status>
      <modifiedWord/>
      <trackRevisions>false</trackRevisions>
    </reviewItem>
    <reviewItem>
      <errorID>f4c97aed-a0bd-415c-b7e2-8413a8fe368b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14C2C4DF</paraID>
      <start>0</start>
      <end>2</end>
      <status>ignored</status>
      <modifiedWord/>
      <trackRevisions>false</trackRevisions>
    </reviewItem>
    <reviewItem>
      <errorID>d61728c6-5b75-49de-9009-697576344781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5A8E70A1</paraID>
      <start>0</start>
      <end>2</end>
      <status>ignored</status>
      <modifiedWord/>
      <trackRevisions>false</trackRevisions>
    </reviewItem>
    <reviewItem>
      <errorID>a210212e-a2c4-4c4a-a757-c20cd2ca4e7c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4D2EADF</paraID>
      <start>0</start>
      <end>2</end>
      <status>ignored</status>
      <modifiedWord/>
      <trackRevisions>false</trackRevisions>
    </reviewItem>
    <reviewItem>
      <errorID>17af6299-7045-4c34-8a81-de9ce1c661bf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38AB7BCD</paraID>
      <start>0</start>
      <end>2</end>
      <status>ignored</status>
      <modifiedWord/>
      <trackRevisions>false</trackRevisions>
    </reviewItem>
    <reviewItem>
      <errorID>70f21c95-59d8-42f8-802f-1e8200eff3e2</errorID>
      <errorWord>响应</errorWord>
      <group>L1_Word</group>
      <groupName>字词问题</groupName>
      <ability>L2_Typo</ability>
      <abilityName>字词错误</abilityName>
      <candidateList>
        <item>相应</item>
      </candidateList>
      <explain>存在发音相同字词的误用。</explain>
      <paraID>2BCF9298</paraID>
      <start>23</start>
      <end>25</end>
      <status>ignored</status>
      <modifiedWord/>
      <trackRevisions>false</trackRevisions>
    </reviewItem>
    <reviewItem>
      <errorID>5c692f27-947d-47f3-b7ff-de57268611a5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7EA3BF0</paraID>
      <start>11</start>
      <end>12</end>
      <status>ignored</status>
      <modifiedWord/>
      <trackRevisions>false</trackRevisions>
    </reviewItem>
    <reviewItem>
      <errorID>2dd976ac-4ffe-4bf3-b6e1-aa31b1517e70</errorID>
      <errorWord>(</errorWord>
      <group>L1_Format</group>
      <groupName>格式问题</groupName>
      <ability>L2_HalfPunc</ability>
      <abilityName>全半角检查</abilityName>
      <candidateList>
        <item>（</item>
      </candidateList>
      <explain>文本全半角错误。</explain>
      <paraID>5FFF3DB0</paraID>
      <start>8</start>
      <end>9</end>
      <status>ignored</status>
      <modifiedWord/>
      <trackRevisions>false</trackRevisions>
    </reviewItem>
    <reviewItem>
      <errorID>3eb88ac6-8921-499a-8dbc-aa30ea18e5ae</errorID>
      <errorWord>)</errorWord>
      <group>L1_Format</group>
      <groupName>格式问题</groupName>
      <ability>L2_HalfPunc</ability>
      <abilityName>全半角检查</abilityName>
      <candidateList>
        <item>）</item>
      </candidateList>
      <explain>文本全半角错误。</explain>
      <paraID>5FFF3DB0</paraID>
      <start>11</start>
      <end>12</end>
      <status>ignored</status>
      <modifiedWord/>
      <trackRevisions>false</trackRevisions>
    </reviewItem>
    <reviewItem>
      <errorID>31ec2d64-4fc9-4a07-a2ac-c778994e79f1</errorID>
      <errorWord>~</errorWord>
      <group>L1_Format</group>
      <groupName>格式问题</groupName>
      <ability>L2_HalfPunc</ability>
      <abilityName>全半角检查</abilityName>
      <candidateList>
        <item>～</item>
      </candidateList>
      <explain>文本全半角错误。</explain>
      <paraID>5BFA93CF</paraID>
      <start>12</start>
      <end>13</end>
      <status>ignored</status>
      <modifiedWord/>
      <trackRevisions>false</trackRevisions>
    </reviewItem>
    <reviewItem>
      <errorID>3439d239-24d7-4c97-9a4e-4117e917ea37</errorID>
      <errorWord>噪音</errorWord>
      <group>L1_Word</group>
      <groupName>字词问题</groupName>
      <ability>L2_Alias</ability>
      <abilityName>也作/曾用词</abilityName>
      <candidateList>
        <item>噪声</item>
      </candidateList>
      <explain>词汇[噪音]为不规范表述或旧称，其规范书面表述为[噪声]。</explain>
      <paraID> 5EEF71F</paraID>
      <start>2</start>
      <end>4</end>
      <status>ignored</status>
      <modifiedWord/>
      <trackRevisions>false</trackRevisions>
    </reviewItem>
    <reviewItem>
      <errorID>fd0192fc-be00-45e4-9a9d-f7c0c288f706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28DDE1F0</paraID>
      <start>14</start>
      <end>15</end>
      <status>ignored</status>
      <modifiedWord/>
      <trackRevisions>false</trackRevisions>
    </reviewItem>
    <reviewItem>
      <errorID>f9474dc5-cb7a-47d5-b259-07f756c1c77e</errorID>
      <errorWord>(</errorWord>
      <group>L1_Format</group>
      <groupName>格式问题</groupName>
      <ability>L2_HalfPunc</ability>
      <abilityName>全半角检查</abilityName>
      <candidateList>
        <item>（</item>
      </candidateList>
      <explain>文本全半角错误。</explain>
      <paraID>5009276F</paraID>
      <start>6</start>
      <end>7</end>
      <status>ignored</status>
      <modifiedWord/>
      <trackRevisions>false</trackRevisions>
    </reviewItem>
    <reviewItem>
      <errorID>47dfbda6-9e7b-46bf-9746-077af99bea47</errorID>
      <errorWord>)</errorWord>
      <group>L1_Format</group>
      <groupName>格式问题</groupName>
      <ability>L2_HalfPunc</ability>
      <abilityName>全半角检查</abilityName>
      <candidateList>
        <item>）</item>
      </candidateList>
      <explain>文本全半角错误。</explain>
      <paraID>5009276F</paraID>
      <start>12</start>
      <end>13</end>
      <status>ignored</status>
      <modifiedWord/>
      <trackRevisions>false</trackRevisions>
    </reviewItem>
    <reviewItem>
      <errorID>39fc1209-93e8-40af-a37f-a444484de5cb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5B6FC1C1</paraID>
      <start>33</start>
      <end>35</end>
      <status>ignored</status>
      <modifiedWord/>
      <trackRevisions>false</trackRevisions>
    </reviewItem>
    <reviewItem>
      <errorID>47154919-79eb-4569-8394-7c3f78800334</errorID>
      <errorWord>,</errorWord>
      <group>L1_Format</group>
      <groupName>格式问题</groupName>
      <ability>L2_HalfPunc</ability>
      <abilityName>全半角检查</abilityName>
      <candidateList>
        <item>，</item>
      </candidateList>
      <explain>文本全半角错误。</explain>
      <paraID>4836D543</paraID>
      <start>17</start>
      <end>18</end>
      <status>ignored</status>
      <modifiedWord/>
      <trackRevisions>false</trackRevisions>
    </reviewItem>
    <reviewItem>
      <errorID>62b919af-7f4a-48a5-8f2b-dc5ce0ec0f6a</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4836D543</paraID>
      <start>50</start>
      <end>52</end>
      <status>ignored</status>
      <modifiedWord/>
      <trackRevisions>false</trackRevisions>
    </reviewItem>
    <reviewItem>
      <errorID>d36e37bc-2bcc-49da-905a-1e9058d9fbe0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1DB29B46</paraID>
      <start>42</start>
      <end>44</end>
      <status>ignored</status>
      <modifiedWord/>
      <trackRevisions>false</trackRevisions>
    </reviewItem>
    <reviewItem>
      <errorID>590c7dff-4ac5-4bb7-a6ab-b8d8abac8b77</errorID>
      <errorWord>；</errorWord>
      <group>L1_Word</group>
      <groupName>字词问题</groupName>
      <ability>L2_Typo</ability>
      <abilityName>字词错误</abilityName>
      <candidateList>
        <item>；具</item>
      </candidateList>
      <explain/>
      <paraID>27F436DD</paraID>
      <start>29</start>
      <end>32</end>
      <status>modified</status>
      <modifiedWord>；具</modifiedWord>
      <trackRevisions>true</trackRevisions>
    </reviewItem>
    <reviewItem>
      <errorID>9ae5e263-a00d-4635-b2c1-d7513ee0bc4e</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1833F7B6</paraID>
      <start>23</start>
      <end>30</end>
      <status>ignored</status>
      <modifiedWord/>
      <trackRevisions>false</trackRevisions>
    </reviewItem>
    <reviewItem>
      <errorID>46ee0bd3-1b1d-4f67-9916-8a97925b602b</errorID>
      <errorWord>,</errorWord>
      <group>L1_Format</group>
      <groupName>格式问题</groupName>
      <ability>L2_HalfPunc</ability>
      <abilityName>全半角检查</abilityName>
      <candidateList>
        <item>，</item>
      </candidateList>
      <explain>文本全半角错误。</explain>
      <paraID>169E5A0A</paraID>
      <start>32</start>
      <end>33</end>
      <status>ignored</status>
      <modifiedWord/>
      <trackRevisions>false</trackRevisions>
    </reviewItem>
    <reviewItem>
      <errorID>7e9bee8b-e321-4d9a-a892-162ed2c617c8</errorID>
      <errorWord>,</errorWord>
      <group>L1_Format</group>
      <groupName>格式问题</groupName>
      <ability>L2_HalfPunc</ability>
      <abilityName>全半角检查</abilityName>
      <candidateList>
        <item>，</item>
      </candidateList>
      <explain>文本全半角错误。</explain>
      <paraID>44C67096</paraID>
      <start>17</start>
      <end>18</end>
      <status>ignored</status>
      <modifiedWord/>
      <trackRevisions>false</trackRevisions>
    </reviewItem>
    <reviewItem>
      <errorID>a98c0e7e-c5d1-472a-9059-ecbf0f621f5c</errorID>
      <errorWord>3、</errorWord>
      <group>L1_Format</group>
      <groupName>格式问题</groupName>
      <ability>L2_Ordinal</ability>
      <abilityName>序号格式</abilityName>
      <candidateList>
        <item>3.</item>
      </candidateList>
      <explain>当前序号格式不规范，建议修改为规范格式[3.]。</explain>
      <paraID>24524C0F</paraID>
      <start>0</start>
      <end>2</end>
      <status>ignored</status>
      <modifiedWord/>
      <trackRevisions>false</trackRevisions>
    </reviewItem>
    <reviewItem>
      <errorID>585a0623-d92e-4f84-855f-30b631e82d19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24524C0F</paraID>
      <start>9</start>
      <end>10</end>
      <status>ignored</status>
      <modifiedWord/>
      <trackRevisions>false</trackRevisions>
    </reviewItem>
    <reviewItem>
      <errorID>07e144f3-5fb0-4cec-b47d-39745d64cdf2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70B75CB1</paraID>
      <start>0</start>
      <end>2</end>
      <status>ignored</status>
      <modifiedWord/>
      <trackRevisions>false</trackRevisions>
    </reviewItem>
    <reviewItem>
      <errorID>d7a98dc4-5e60-484d-ba4e-9a566c6091de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64000CA9</paraID>
      <start>0</start>
      <end>2</end>
      <status>ignored</status>
      <modifiedWord/>
      <trackRevisions>false</trackRevisions>
    </reviewItem>
    <reviewItem>
      <errorID>cd0a0577-0279-4425-83a3-d09c55f0633d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5D20783D</paraID>
      <start>0</start>
      <end>2</end>
      <status>ignored</status>
      <modifiedWord/>
      <trackRevisions>false</trackRevisions>
    </reviewItem>
    <reviewItem>
      <errorID>19cb7c4e-76ea-4151-9a70-721cfd91ecdc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242FDFFA</paraID>
      <start>32</start>
      <end>33</end>
      <status>ignored</status>
      <modifiedWord/>
      <trackRevisions>false</trackRevisions>
    </reviewItem>
    <reviewItem>
      <errorID>df75122e-c31c-4fef-8586-909718d8f84a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242FDFFA</paraID>
      <start>44</start>
      <end>45</end>
      <status>ignored</status>
      <modifiedWord/>
      <trackRevisions>false</trackRevisions>
    </reviewItem>
    <reviewItem>
      <errorID>946cce3f-2869-49d2-bd05-2f9d40dccf45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28932374</paraID>
      <start>26</start>
      <end>28</end>
      <status>ignored</status>
      <modifiedWord/>
      <trackRevisions>false</trackRevisions>
    </reviewItem>
    <reviewItem>
      <errorID>d46559d9-f902-4ab3-b987-52ca01950249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3AF1278E</paraID>
      <start>1</start>
      <end>2</end>
      <status>ignored</status>
      <modifiedWord/>
      <trackRevisions>false</trackRevisions>
    </reviewItem>
    <reviewItem>
      <errorID>da20a885-a338-4ef3-a10b-e42607d445bb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1357C74F</paraID>
      <start>8</start>
      <end>9</end>
      <status>ignored</status>
      <modifiedWord/>
      <trackRevisions>false</trackRevisions>
    </reviewItem>
    <reviewItem>
      <errorID>68b32eb9-26e1-42de-a007-047c26c786d0</errorID>
      <errorWord>杂峰</errorWord>
      <group>L1_Word</group>
      <groupName>字词问题</groupName>
      <ability>L2_Typo</ability>
      <abilityName>字词错误</abilityName>
      <candidateList>
        <item>杂声</item>
      </candidateList>
      <explain/>
      <paraID>6AD9C8DA</paraID>
      <start>26</start>
      <end>28</end>
      <status>ignored</status>
      <modifiedWord/>
      <trackRevisions>false</trackRevisions>
    </reviewItem>
    <reviewItem>
      <errorID>f798e0ec-b902-43c5-b428-56b1940cd29b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6EDE482</paraID>
      <start>18</start>
      <end>19</end>
      <status>ignored</status>
      <modifiedWord/>
      <trackRevisions>false</trackRevisions>
    </reviewItem>
    <reviewItem>
      <errorID>f4586010-6c02-4c93-b403-7a83a30313e7</errorID>
      <errorWord>(</errorWord>
      <group>L1_Format</group>
      <groupName>格式问题</groupName>
      <ability>L2_HalfPunc</ability>
      <abilityName>全半角检查</abilityName>
      <candidateList>
        <item>（</item>
      </candidateList>
      <explain>文本全半角错误。</explain>
      <paraID>3ABBBF3A</paraID>
      <start>12</start>
      <end>13</end>
      <status>ignored</status>
      <modifiedWord/>
      <trackRevisions>false</trackRevisions>
    </reviewItem>
    <reviewItem>
      <errorID>a38b8fc4-b9d8-41bf-b408-764037a4cc1b</errorID>
      <errorWord>)</errorWord>
      <group>L1_Format</group>
      <groupName>格式问题</groupName>
      <ability>L2_HalfPunc</ability>
      <abilityName>全半角检查</abilityName>
      <candidateList>
        <item>）</item>
      </candidateList>
      <explain>文本全半角错误。</explain>
      <paraID>3ABBBF3A</paraID>
      <start>16</start>
      <end>17</end>
      <status>ignored</status>
      <modifiedWord/>
      <trackRevisions>false</trackRevisions>
    </reviewItem>
    <reviewItem>
      <errorID>dff86783-d765-4c7c-9b6c-492ed442eefb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6C94454B</paraID>
      <start>7</start>
      <end>8</end>
      <status>ignored</status>
      <modifiedWord/>
      <trackRevisions>false</trackRevisions>
    </reviewItem>
    <reviewItem>
      <errorID>4f6db11f-b472-4d25-af6a-24345aae619b</errorID>
      <errorWord>最大称量</errorWord>
      <group>L1_Knowledge</group>
      <groupName>知识性问题</groupName>
      <ability>L2_Term</ability>
      <abilityName>专业术语</abilityName>
      <candidateList>
        <item>最大秤量</item>
      </candidateList>
      <explain/>
      <paraID>3C2E5001</paraID>
      <start>3</start>
      <end>7</end>
      <status>ignored</status>
      <modifiedWord/>
      <trackRevisions>false</trackRevisions>
    </reviewItem>
    <reviewItem>
      <errorID>bf739862-763c-40cd-be42-206a5301d696</errorID>
      <errorWord>最大称量</errorWord>
      <group>L1_Knowledge</group>
      <groupName>知识性问题</groupName>
      <ability>L2_Term</ability>
      <abilityName>专业术语</abilityName>
      <candidateList>
        <item>最大秤量</item>
      </candidateList>
      <explain/>
      <paraID>3A436776</paraID>
      <start>3</start>
      <end>7</end>
      <status>ignored</status>
      <modifiedWord/>
      <trackRevisions>false</trackRevisions>
    </reviewItem>
    <reviewItem>
      <errorID>8b07b886-4673-49d7-975e-c8807465115c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21643783</paraID>
      <start>6</start>
      <end>7</end>
      <status>ignored</status>
      <modifiedWord/>
      <trackRevisions>false</trackRevisions>
    </reviewItem>
    <reviewItem>
      <errorID>67b62699-cb79-4db3-a719-31ff321613b1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1846E26E</paraID>
      <start>7</start>
      <end>8</end>
      <status>ignored</status>
      <modifiedWord/>
      <trackRevisions>false</trackRevisions>
    </reviewItem>
    <reviewItem>
      <errorID>5627234e-9ffd-495c-9a53-c80ad1dffd1b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3EAC9279</paraID>
      <start>13</start>
      <end>14</end>
      <status>ignored</status>
      <modifiedWord/>
      <trackRevisions>false</trackRevisions>
    </reviewItem>
    <reviewItem>
      <errorID>762d6366-c78d-4e44-bb88-d48c611fc4ed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1C18C9A0</paraID>
      <start>8</start>
      <end>9</end>
      <status>ignored</status>
      <modifiedWord/>
      <trackRevisions>false</trackRevisions>
    </reviewItem>
    <reviewItem>
      <errorID>299affee-4ab7-491a-9d1c-4f9d36da41a1</errorID>
      <errorWord>,</errorWord>
      <group>L1_Format</group>
      <groupName>格式问题</groupName>
      <ability>L2_HalfPunc</ability>
      <abilityName>全半角检查</abilityName>
      <candidateList>
        <item>，</item>
      </candidateList>
      <explain>文本全半角错误。</explain>
      <paraID>67C6FB97</paraID>
      <start>10</start>
      <end>11</end>
      <status>ignored</status>
      <modifiedWord/>
      <trackRevisions>false</trackRevisions>
    </reviewItem>
    <reviewItem>
      <errorID>aad31018-316b-4f5b-9e56-76bee9cbe821</errorID>
      <errorWord>,</errorWord>
      <group>L1_Format</group>
      <groupName>格式问题</groupName>
      <ability>L2_HalfPunc</ability>
      <abilityName>全半角检查</abilityName>
      <candidateList>
        <item>，</item>
      </candidateList>
      <explain>文本全半角错误。</explain>
      <paraID>69A81814</paraID>
      <start>10</start>
      <end>11</end>
      <status>ignored</status>
      <modifiedWord/>
      <trackRevisions>false</trackRevisions>
    </reviewItem>
    <reviewItem>
      <errorID>8bc0d5a6-c227-4dc0-b7a0-eaa4ffbfdd7a</errorID>
      <errorWord>法律、法规</errorWord>
      <group>L1_Word</group>
      <groupName>字词问题</groupName>
      <ability>L2_Typo</ability>
      <abilityName>字词错误</abilityName>
      <candidateList>
        <item>法律法规</item>
      </candidateList>
      <explain/>
      <paraID>5C1C382B</paraID>
      <start>170</start>
      <end>175</end>
      <status>ignored</status>
      <modifiedWord/>
      <trackRevisions>false</trackRevisions>
    </reviewItem>
    <reviewItem>
      <errorID>929f0e17-aa31-4e99-8cf9-a1601a9fca9e</errorID>
      <errorWord>、</errorWord>
      <group>L1_Word</group>
      <groupName>字词问题</groupName>
      <ability>L2_Typo</ability>
      <abilityName>字词错误</abilityName>
      <candidateList>
        <item>、以</item>
      </candidateList>
      <explain/>
      <paraID>5C1C382B</paraID>
      <start>294</start>
      <end>295</end>
      <status>ignored</status>
      <modifiedWord/>
      <trackRevisions>false</trackRevisions>
    </reviewItem>
    <reviewItem>
      <errorID>e0eefa0b-3e81-45aa-8ba6-f0627fa787be</errorID>
      <errorWord>具</errorWord>
      <group>L1_Word</group>
      <groupName>字词问题</groupName>
      <ability>L2_Typo</ability>
      <abilityName>字词错误</abilityName>
      <candidateList>
        <item>具有</item>
      </candidateList>
      <explain>〈动〉有（多用于抽象事物）：～信心｜～伟大的意义。</explain>
      <paraID>5C1C382B</paraID>
      <start>526</start>
      <end>527</end>
      <status>ignored</status>
      <modifiedWord/>
      <trackRevisions>false</trackRevisions>
    </reviewItem>
    <reviewItem>
      <errorID>64e1bcb3-8dfa-41ff-b626-dd2f21e2edb0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5737CB14</paraID>
      <start>0</start>
      <end>2</end>
      <status>ignored</status>
      <modifiedWord/>
      <trackRevisions>false</trackRevisions>
    </reviewItem>
    <reviewItem>
      <errorID>c1d294a6-38a4-430e-9951-29a93a3b53bd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89C792C</paraID>
      <start>0</start>
      <end>2</end>
      <status>ignored</status>
      <modifiedWord/>
      <trackRevisions>false</trackRevisions>
    </reviewItem>
    <reviewItem>
      <errorID>ffec2303-4cfe-468c-a334-c1fd6fbba4f2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2AE6D60F</paraID>
      <start>0</start>
      <end>2</end>
      <status>ignored</status>
      <modifiedWord/>
      <trackRevisions>false</trackRevisions>
    </reviewItem>
    <reviewItem>
      <errorID>c0731ffd-e663-488e-b52d-c4a0b464c353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4291478E</paraID>
      <start>0</start>
      <end>2</end>
      <status>ignored</status>
      <modifiedWord/>
      <trackRevisions>false</trackRevisions>
    </reviewItem>
    <reviewItem>
      <errorID>5d126e8c-d884-45e2-830f-ddeca015bd6f</errorID>
      <errorWord>，</errorWord>
      <group>L1_Word</group>
      <groupName>字词问题</groupName>
      <ability>L2_Typo</ability>
      <abilityName>字词错误</abilityName>
      <candidateList>
        <item>，具</item>
      </candidateList>
      <explain/>
      <paraID>4291478E</paraID>
      <start>34</start>
      <end>35</end>
      <status>ignored</status>
      <modifiedWord/>
      <trackRevisions>false</trackRevisions>
    </reviewItem>
    <reviewItem>
      <errorID>e2b1f7d7-5b56-4bc2-b96b-a200f0297880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714A9AAC</paraID>
      <start>0</start>
      <end>2</end>
      <status>ignored</status>
      <modifiedWord/>
      <trackRevisions>false</trackRevisions>
    </reviewItem>
    <reviewItem>
      <errorID>8cfe3815-df00-4a80-a8d9-e1016e643a8d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6C7D3347</paraID>
      <start>0</start>
      <end>2</end>
      <status>ignored</status>
      <modifiedWord/>
      <trackRevisions>false</trackRevisions>
    </reviewItem>
    <reviewItem>
      <errorID>738d45e5-60fc-4836-a2c6-5382778beb2b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58D95C</paraID>
      <start>0</start>
      <end>2</end>
      <status>ignored</status>
      <modifiedWord/>
      <trackRevisions>false</trackRevisions>
    </reviewItem>
    <reviewItem>
      <errorID>4b903f10-b8d7-4ded-b4b6-578bc252149c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5BD55E7A</paraID>
      <start>0</start>
      <end>2</end>
      <status>ignored</status>
      <modifiedWord/>
      <trackRevisions>false</trackRevisions>
    </reviewItem>
    <reviewItem>
      <errorID>a9d43bff-aa8e-46ea-bc54-ed3e52f09ded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28F54669</paraID>
      <start>8</start>
      <end>11</end>
      <status>ignored</status>
      <modifiedWord/>
      <trackRevisions>false</trackRevisions>
    </reviewItem>
    <reviewItem>
      <errorID>0c731382-8dd2-4597-8598-1700bea9ec38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18B8249</paraID>
      <start>5</start>
      <end>8</end>
      <status>ignored</status>
      <modifiedWord/>
      <trackRevisions>false</trackRevisions>
    </reviewItem>
    <reviewItem>
      <errorID>297b2450-85cc-470f-8b97-6d8e45051ff2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18B8249</paraID>
      <start>12</start>
      <end>15</end>
      <status>ignored</status>
      <modifiedWord/>
      <trackRevisions>false</trackRevisions>
    </reviewItem>
    <reviewItem>
      <errorID>4a654b4a-6518-48b3-a146-237eee8c3492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18B8249</paraID>
      <start>24</start>
      <end>27</end>
      <status>ignored</status>
      <modifiedWord/>
      <trackRevisions>false</trackRevisions>
    </reviewItem>
    <reviewItem>
      <errorID>458e16f6-1004-4a8f-a2ee-d8d41787b976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18B8249</paraID>
      <start>33</start>
      <end>36</end>
      <status>ignored</status>
      <modifiedWord/>
      <trackRevisions>false</trackRevisions>
    </reviewItem>
    <reviewItem>
      <errorID>9639d396-ecfe-4953-b747-86d371678207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18B8249</paraID>
      <start>146</start>
      <end>149</end>
      <status>ignored</status>
      <modifiedWord/>
      <trackRevisions>false</trackRevisions>
    </reviewItem>
    <reviewItem>
      <errorID>bb6fb2ad-95ea-4583-9162-6e61872f93db</errorID>
      <errorWord>：/</errorWord>
      <group>L1_Punc</group>
      <groupName>标点问题</groupName>
      <ability>L2_Punc</ability>
      <abilityName>标点符号检查</abilityName>
      <candidateList>
        <item>：</item>
      </candidateList>
      <explain/>
      <paraID>7A03C309</paraID>
      <start>2</start>
      <end>4</end>
      <status>ignored</status>
      <modifiedWord/>
      <trackRevisions>false</trackRevisions>
    </reviewItem>
    <reviewItem>
      <errorID>638ea029-7105-4239-bf55-f831b8051201</errorID>
      <errorWord>：/</errorWord>
      <group>L1_Punc</group>
      <groupName>标点问题</groupName>
      <ability>L2_Punc</ability>
      <abilityName>标点符号检查</abilityName>
      <candidateList>
        <item>：</item>
      </candidateList>
      <explain/>
      <paraID>2945C27C</paraID>
      <start>2</start>
      <end>4</end>
      <status>ignored</status>
      <modifiedWord/>
      <trackRevisions>false</trackRevisions>
    </reviewItem>
    <reviewItem>
      <errorID>0ca153f0-e59f-4dc8-b742-55b68d83b88f</errorID>
      <errorWord>：/</errorWord>
      <group>L1_Punc</group>
      <groupName>标点问题</groupName>
      <ability>L2_Punc</ability>
      <abilityName>标点符号检查</abilityName>
      <candidateList>
        <item>：</item>
      </candidateList>
      <explain/>
      <paraID>7C198941</paraID>
      <start>3</start>
      <end>5</end>
      <status>ignored</status>
      <modifiedWord/>
      <trackRevisions>false</trackRevisions>
    </reviewItem>
    <reviewItem>
      <errorID>03f4e34e-1ef0-496f-8d42-455809e43616</errorID>
      <errorWord>：/</errorWord>
      <group>L1_Punc</group>
      <groupName>标点问题</groupName>
      <ability>L2_Punc</ability>
      <abilityName>标点符号检查</abilityName>
      <candidateList>
        <item>：</item>
      </candidateList>
      <explain/>
      <paraID>22B849CB</paraID>
      <start>2</start>
      <end>4</end>
      <status>ignored</status>
      <modifiedWord/>
      <trackRevisions>false</trackRevisions>
    </reviewItem>
    <reviewItem>
      <errorID>39f1f41a-6235-4805-981a-30c0737aaa21</errorID>
      <errorWord>：</errorWord>
      <group>L1_Format</group>
      <groupName>格式问题</groupName>
      <ability>L2_HalfPunc</ability>
      <abilityName>全半角检查</abilityName>
      <candidateList>
        <item>:</item>
      </candidateList>
      <explain>文本全半角错误。</explain>
      <paraID>4EE994F7</paraID>
      <start>4</start>
      <end>5</end>
      <status>ignored</status>
      <modifiedWord/>
      <trackRevisions>false</trackRevisions>
    </reviewItem>
    <reviewItem>
      <errorID>9129a137-b239-4bc7-96f4-520ebc1bab46</errorID>
      <errorWord>：</errorWord>
      <group>L1_Format</group>
      <groupName>格式问题</groupName>
      <ability>L2_HalfPunc</ability>
      <abilityName>全半角检查</abilityName>
      <candidateList>
        <item>:</item>
      </candidateList>
      <explain>文本全半角错误。</explain>
      <paraID>487736C2</paraID>
      <start>4</start>
      <end>5</end>
      <status>ignored</status>
      <modifiedWord/>
      <trackRevisions>false</trackRevisions>
    </reviewItem>
    <reviewItem>
      <errorID>61e9c35f-18d7-4164-aa2f-c8e46836f5fe</errorID>
      <errorWord>：</errorWord>
      <group>L1_Format</group>
      <groupName>格式问题</groupName>
      <ability>L2_HalfPunc</ability>
      <abilityName>全半角检查</abilityName>
      <candidateList>
        <item>:</item>
      </candidateList>
      <explain>文本全半角错误。</explain>
      <paraID>7AF5E3E3</paraID>
      <start>4</start>
      <end>5</end>
      <status>ignored</status>
      <modifiedWord/>
      <trackRevisions>false</trackRevisions>
    </reviewItem>
    <reviewItem>
      <errorID>9984d055-c245-4154-a9e5-cc48f4a6aa92</errorID>
      <errorWord>：</errorWord>
      <group>L1_Format</group>
      <groupName>格式问题</groupName>
      <ability>L2_HalfPunc</ability>
      <abilityName>全半角检查</abilityName>
      <candidateList>
        <item>:</item>
      </candidateList>
      <explain>文本全半角错误。</explain>
      <paraID>33ED9E93</paraID>
      <start>4</start>
      <end>5</end>
      <status>ignored</status>
      <modifiedWord/>
      <trackRevisions>false</trackRevisions>
    </reviewItem>
    <reviewItem>
      <errorID>4c874bf4-f355-4d1a-b6d9-13d7607cf69b</errorID>
      <errorWord>：</errorWord>
      <group>L1_Format</group>
      <groupName>格式问题</groupName>
      <ability>L2_HalfPunc</ability>
      <abilityName>全半角检查</abilityName>
      <candidateList>
        <item>:</item>
      </candidateList>
      <explain>文本全半角错误。</explain>
      <paraID>39ADFB72</paraID>
      <start>4</start>
      <end>5</end>
      <status>ignored</status>
      <modifiedWord/>
      <trackRevisions>false</trackRevisions>
    </reviewItem>
    <reviewItem>
      <errorID>a6883eb0-da96-40dd-bd14-4c9316081f5a</errorID>
      <errorWord>：</errorWord>
      <group>L1_Format</group>
      <groupName>格式问题</groupName>
      <ability>L2_HalfPunc</ability>
      <abilityName>全半角检查</abilityName>
      <candidateList>
        <item>:</item>
      </candidateList>
      <explain>文本全半角错误。</explain>
      <paraID>3A7E46BD</paraID>
      <start>4</start>
      <end>5</end>
      <status>ignored</status>
      <modifiedWord/>
      <trackRevisions>false</trackRevisions>
    </reviewItem>
    <reviewItem>
      <errorID>16b4b0c2-3ad7-4a08-a92d-1e49f84c1082</errorID>
      <errorWord>：</errorWord>
      <group>L1_Format</group>
      <groupName>格式问题</groupName>
      <ability>L2_HalfPunc</ability>
      <abilityName>全半角检查</abilityName>
      <candidateList>
        <item>:</item>
      </candidateList>
      <explain>文本全半角错误。</explain>
      <paraID>15C0CC54</paraID>
      <start>4</start>
      <end>5</end>
      <status>ignored</status>
      <modifiedWord/>
      <trackRevisions>false</trackRevisions>
    </reviewItem>
    <reviewItem>
      <errorID>7e3d1f0a-0a26-48b9-a394-1fc6e0ec1350</errorID>
      <errorWord>：</errorWord>
      <group>L1_Format</group>
      <groupName>格式问题</groupName>
      <ability>L2_HalfPunc</ability>
      <abilityName>全半角检查</abilityName>
      <candidateList>
        <item>:</item>
      </candidateList>
      <explain>文本全半角错误。</explain>
      <paraID> 190ED7E</paraID>
      <start>4</start>
      <end>5</end>
      <status>ignored</status>
      <modifiedWord/>
      <trackRevisions>false</trackRevisions>
    </reviewItem>
    <reviewItem>
      <errorID>00867724-99ba-4aed-a5d9-a3037a80370e</errorID>
      <errorWord>：</errorWord>
      <group>L1_Format</group>
      <groupName>格式问题</groupName>
      <ability>L2_HalfPunc</ability>
      <abilityName>全半角检查</abilityName>
      <candidateList>
        <item>:</item>
      </candidateList>
      <explain>文本全半角错误。</explain>
      <paraID>30774530</paraID>
      <start>4</start>
      <end>5</end>
      <status>ignored</status>
      <modifiedWord/>
      <trackRevisions>false</trackRevisions>
    </reviewItem>
    <reviewItem>
      <errorID>cb6c09c0-5a45-4031-b4d5-a090aa4e165e</errorID>
      <errorWord>。/</errorWord>
      <group>L1_Punc</group>
      <groupName>标点问题</groupName>
      <ability>L2_Punc</ability>
      <abilityName>标点符号检查</abilityName>
      <candidateList>
        <item>。</item>
      </candidateList>
      <explain/>
      <paraID>58DE7210</paraID>
      <start>26</start>
      <end>28</end>
      <status>ignored</status>
      <modifiedWord/>
      <trackRevisions>false</trackRevisions>
    </reviewItem>
    <reviewItem>
      <errorID>5d8db90d-673b-499a-ad29-6ad329e49da6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44064BE7</paraID>
      <start>20</start>
      <end>23</end>
      <status>ignored</status>
      <modifiedWord/>
      <trackRevisions>false</trackRevisions>
    </reviewItem>
    <reviewItem>
      <errorID>35ec0630-37d0-4c58-9667-47a96b5508a8</errorID>
      <errorWord>法律、法规</errorWord>
      <group>L1_Word</group>
      <groupName>字词问题</groupName>
      <ability>L2_Typo</ability>
      <abilityName>字词错误</abilityName>
      <candidateList>
        <item>法律法规</item>
      </candidateList>
      <explain/>
      <paraID>44064BE7</paraID>
      <start>96</start>
      <end>101</end>
      <status>ignored</status>
      <modifiedWord/>
      <trackRevisions>false</trackRevisions>
    </reviewItem>
    <reviewItem>
      <errorID>6e2efc9d-5aea-41a7-8ea7-41ec7c88442b</errorID>
      <errorWord>)</errorWord>
      <group>L1_Format</group>
      <groupName>格式问题</groupName>
      <ability>L2_HalfPunc</ability>
      <abilityName>全半角检查</abilityName>
      <candidateList>
        <item>）</item>
      </candidateList>
      <explain>文本全半角错误。</explain>
      <paraID>5DBC9B67</paraID>
      <start>248</start>
      <end>249</end>
      <status>ignored</status>
      <modifiedWord/>
      <trackRevisions>false</trackRevisions>
    </reviewItem>
    <reviewItem>
      <errorID>304990ec-c8ba-4306-aaf2-f526a70caa27</errorID>
      <errorWord>(</errorWord>
      <group>L1_Format</group>
      <groupName>格式问题</groupName>
      <ability>L2_HalfPunc</ability>
      <abilityName>全半角检查</abilityName>
      <candidateList>
        <item>（</item>
      </candidateList>
      <explain>文本全半角错误。</explain>
      <paraID>4574356F</paraID>
      <start>142</start>
      <end>143</end>
      <status>ignored</status>
      <modifiedWord/>
      <trackRevisions>false</trackRevisions>
    </reviewItem>
    <reviewItem>
      <errorID>25f1bdc4-13d3-4b69-a50b-09cce6609a21</errorID>
      <errorWord>)</errorWord>
      <group>L1_Format</group>
      <groupName>格式问题</groupName>
      <ability>L2_HalfPunc</ability>
      <abilityName>全半角检查</abilityName>
      <candidateList>
        <item>）</item>
      </candidateList>
      <explain>文本全半角错误。</explain>
      <paraID>4574356F</paraID>
      <start>147</start>
      <end>148</end>
      <status>ignored</status>
      <modifiedWord/>
      <trackRevisions>false</trackRevisions>
    </reviewItem>
    <reviewItem>
      <errorID>b7f8ccb7-1351-4b81-b737-abfadfcffed6</errorID>
      <errorWord>(</errorWord>
      <group>L1_Format</group>
      <groupName>格式问题</groupName>
      <ability>L2_HalfPunc</ability>
      <abilityName>全半角检查</abilityName>
      <candidateList>
        <item>（</item>
      </candidateList>
      <explain>文本全半角错误。</explain>
      <paraID>4574356F</paraID>
      <start>216</start>
      <end>217</end>
      <status>ignored</status>
      <modifiedWord/>
      <trackRevisions>false</trackRevisions>
    </reviewItem>
    <reviewItem>
      <errorID>30c5cdb8-e8a2-44b3-be25-4971d7b5f424</errorID>
      <errorWord>)</errorWord>
      <group>L1_Format</group>
      <groupName>格式问题</groupName>
      <ability>L2_HalfPunc</ability>
      <abilityName>全半角检查</abilityName>
      <candidateList>
        <item>）</item>
      </candidateList>
      <explain>文本全半角错误。</explain>
      <paraID>4574356F</paraID>
      <start>226</start>
      <end>227</end>
      <status>ignored</status>
      <modifiedWord/>
      <trackRevisions>false</trackRevisions>
    </reviewItem>
    <reviewItem>
      <errorID>7509ef69-16cd-4e5f-8089-cda88029ce39</errorID>
      <errorWord>下</errorWord>
      <group>L1_Word</group>
      <groupName>字词问题</groupName>
      <ability>L2_Typo</ability>
      <abilityName>字词错误</abilityName>
      <candidateList>
        <item>的</item>
      </candidateList>
      <explain>存在字形相近字词的误用。</explain>
      <paraID>2878FEBA</paraID>
      <start>20</start>
      <end>21</end>
      <status>ignored</status>
      <modifiedWord/>
      <trackRevisions>false</trackRevisions>
    </reviewItem>
    <reviewItem>
      <errorID>95fdf940-1aa8-455d-ac8b-fb2608530e1d</errorID>
      <errorWord>其它</errorWord>
      <group>L1_Word</group>
      <groupName>字词问题</groupName>
      <ability>L2_Alias</ability>
      <abilityName>也作/曾用词</abilityName>
      <candidateList>
        <item>其他</item>
      </candidateList>
      <explain>词汇[其它]为不规范表述或旧称，其规范书面表述为[其他]。</explain>
      <paraID>2C428FDD</paraID>
      <start>33</start>
      <end>35</end>
      <status>ignored</status>
      <modifiedWord/>
      <trackRevisions>false</trackRevisions>
    </reviewItem>
    <reviewItem>
      <errorID>8da73c42-46d5-4b96-b843-26602baafc19</errorID>
      <errorWord>置</errorWord>
      <group>L1_Word</group>
      <groupName>字词问题</groupName>
      <ability>L2_Typo</ability>
      <abilityName>字词错误</abilityName>
      <candidateList>
        <item>置加</item>
      </candidateList>
      <explain/>
      <paraID>34488B0A</paraID>
      <start>17</start>
      <end>18</end>
      <status>ignored</status>
      <modifiedWord/>
      <trackRevisions>false</trackRevisions>
    </reviewItem>
    <reviewItem>
      <errorID>1d138b8a-e8eb-4013-a173-5a510142f749</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34488B0A</paraID>
      <start>40</start>
      <end>43</end>
      <status>ignored</status>
      <modifiedWord/>
      <trackRevisions>false</trackRevisions>
    </reviewItem>
    <reviewItem>
      <errorID>9f646212-48a5-45a0-9e55-033b223fcf4b</errorID>
      <errorWord>送达至</errorWord>
      <group>L1_Word</group>
      <groupName>字词问题</groupName>
      <ability>L2_Typo</ability>
      <abilityName>字词错误</abilityName>
      <candidateList>
        <item>送达</item>
      </candidateList>
      <explain/>
      <paraID>761A3123</paraID>
      <start>53</start>
      <end>56</end>
      <status>ignored</status>
      <modifiedWord/>
      <trackRevisions>false</trackRevisions>
    </reviewItem>
    <reviewItem>
      <errorID>6cb75aee-429d-4632-a6f5-1fbb5ecc8e68</errorID>
      <errorWord>"</errorWord>
      <group>L1_Format</group>
      <groupName>格式问题</groupName>
      <ability>L2_HalfPunc</ability>
      <abilityName>全半角检查</abilityName>
      <candidateList>
        <item>“</item>
      </candidateList>
      <explain>文本全半角错误。</explain>
      <paraID>11E4D0DC</paraID>
      <start>6</start>
      <end>7</end>
      <status>ignored</status>
      <modifiedWord/>
      <trackRevisions>false</trackRevisions>
    </reviewItem>
    <reviewItem>
      <errorID>dfa95709-99f1-403b-a88e-17db624f5a89</errorID>
      <errorWord>"</errorWord>
      <group>L1_Format</group>
      <groupName>格式问题</groupName>
      <ability>L2_HalfPunc</ability>
      <abilityName>全半角检查</abilityName>
      <candidateList>
        <item>”</item>
      </candidateList>
      <explain>文本全半角错误。</explain>
      <paraID>11E4D0DC</paraID>
      <start>18</start>
      <end>19</end>
      <status>ignored</status>
      <modifiedWord/>
      <trackRevisions>false</trackRevisions>
    </reviewItem>
    <reviewItem>
      <errorID>80e9cb90-edc5-4c7c-a2b8-3c04a688678d</errorID>
      <errorWord>,</errorWord>
      <group>L1_Format</group>
      <groupName>格式问题</groupName>
      <ability>L2_HalfPunc</ability>
      <abilityName>全半角检查</abilityName>
      <candidateList>
        <item>，</item>
      </candidateList>
      <explain>文本全半角错误。</explain>
      <paraID> BF3E626</paraID>
      <start>14</start>
      <end>15</end>
      <status>ignored</status>
      <modifiedWord/>
      <trackRevisions>false</trackRevisions>
    </reviewItem>
    <reviewItem>
      <errorID>c8001ee4-a583-4717-9f5c-99bdb51690bc</errorID>
      <errorWord>送达至</errorWord>
      <group>L1_Word</group>
      <groupName>字词问题</groupName>
      <ability>L2_Typo</ability>
      <abilityName>字词错误</abilityName>
      <candidateList>
        <item>送达</item>
      </candidateList>
      <explain/>
      <paraID>6561AE88</paraID>
      <start>22</start>
      <end>25</end>
      <status>ignored</status>
      <modifiedWord/>
      <trackRevisions>false</trackRevisions>
    </reviewItem>
    <reviewItem>
      <errorID>28e85742-bf2e-493f-aaf8-1ca6a79b35db</errorID>
      <errorWord>法律、法规</errorWord>
      <group>L1_Word</group>
      <groupName>字词问题</groupName>
      <ability>L2_Typo</ability>
      <abilityName>字词错误</abilityName>
      <candidateList>
        <item>法律法规</item>
      </candidateList>
      <explain/>
      <paraID>30EB52AC</paraID>
      <start>5</start>
      <end>10</end>
      <status>ignored</status>
      <modifiedWord/>
      <trackRevisions>false</trackRevisions>
    </reviewItem>
    <reviewItem>
      <errorID>b3c7007a-4651-4e7a-b050-51e2a78ccd75</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3319C30C</paraID>
      <start>127</start>
      <end>132</end>
      <status>ignored</status>
      <modifiedWord/>
      <trackRevisions>false</trackRevisions>
    </reviewItem>
    <reviewItem>
      <errorID>78cd5492-f6bd-4263-beb0-b0e1b8443b99</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2CD0A0C2</paraID>
      <start>38</start>
      <end>40</end>
      <status>ignored</status>
      <modifiedWord/>
      <trackRevisions>false</trackRevisions>
    </reviewItem>
    <reviewItem>
      <errorID>0b5b03f4-2c8d-42b0-bc5f-75ea6355639e</errorID>
      <errorWord>提出质疑</errorWord>
      <group>L1_Grammar</group>
      <groupName>语法问题</groupName>
      <ability>L2_Grammar</ability>
      <abilityName>语法错误</abilityName>
      <candidateList>
        <item>质疑</item>
      </candidateList>
      <explain>〈动〉提出疑问：～问难。</explain>
      <paraID>2CD0A0C2</paraID>
      <start>53</start>
      <end>57</end>
      <status>ignored</status>
      <modifiedWord/>
      <trackRevisions>false</trackRevisions>
    </reviewItem>
    <reviewItem>
      <errorID>2c6ffe02-bb4e-4681-abdd-d273a81a6585</errorID>
      <errorWord>滥用维权</errorWord>
      <group>L1_Knowledge</group>
      <groupName>知识性问题</groupName>
      <ability>L2_Idiom</ability>
      <abilityName>成语和诗歌</abilityName>
      <candidateList>
        <item>滥用职权</item>
      </candidateList>
      <explain>指过分地或非法地行使自己掌握的权力。</explain>
      <paraID>2CD0A0C2</paraID>
      <start>135</start>
      <end>139</end>
      <status>ignored</status>
      <modifiedWord/>
      <trackRevisions>false</trackRevisions>
    </reviewItem>
    <reviewItem>
      <errorID>431a1ae0-ce34-49df-b0c7-569b95446cc3</errorID>
      <errorWord>,</errorWord>
      <group>L1_Format</group>
      <groupName>格式问题</groupName>
      <ability>L2_HalfPunc</ability>
      <abilityName>全半角检查</abilityName>
      <candidateList>
        <item>，</item>
      </candidateList>
      <explain>文本全半角错误。</explain>
      <paraID>19B5C9ED</paraID>
      <start>5</start>
      <end>6</end>
      <status>ignored</status>
      <modifiedWord/>
      <trackRevisions>false</trackRevisions>
    </reviewItem>
    <reviewItem>
      <errorID>882247f1-c94f-4ba7-a319-2948c5d78c03</errorID>
      <errorWord>法律、法规</errorWord>
      <group>L1_Word</group>
      <groupName>字词问题</groupName>
      <ability>L2_Typo</ability>
      <abilityName>字词错误</abilityName>
      <candidateList>
        <item>法律法规</item>
      </candidateList>
      <explain/>
      <paraID>1C2E5220</paraID>
      <start>3</start>
      <end>8</end>
      <status>ignored</status>
      <modifiedWord/>
      <trackRevisions>false</trackRevisions>
    </reviewItem>
    <reviewItem>
      <errorID>489149cf-7531-4c01-9bae-e956699b8ed3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1289679A</paraID>
      <start>26</start>
      <end>28</end>
      <status>ignored</status>
      <modifiedWord/>
      <trackRevisions>false</trackRevisions>
    </reviewItem>
    <reviewItem>
      <errorID>2f4545fe-b178-44a1-b033-0328b3c105f8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793D483A</paraID>
      <start>19</start>
      <end>22</end>
      <status>ignored</status>
      <modifiedWord/>
      <trackRevisions>false</trackRevisions>
    </reviewItem>
    <reviewItem>
      <errorID>7beead32-a8f4-4ac6-a609-2911b936d187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3D577836</paraID>
      <start>84</start>
      <end>85</end>
      <status>ignored</status>
      <modifiedWord/>
      <trackRevisions>false</trackRevisions>
    </reviewItem>
    <reviewItem>
      <errorID>4372127c-354a-4a5f-ad9a-5fb1e168c830</errorID>
      <errorWord>（</errorWord>
      <group>L1_Punc</group>
      <groupName>标点问题</groupName>
      <ability>L2_Punc</ability>
      <abilityName>标点符号检查</abilityName>
      <candidateList/>
      <explain>同一形式括号套用。</explain>
      <paraID>5824CB84</paraID>
      <start>170</start>
      <end>171</end>
      <status>ignored</status>
      <modifiedWord/>
      <trackRevisions>false</trackRevisions>
    </reviewItem>
    <reviewItem>
      <errorID>9994cdda-46ab-4f25-9387-e00640de8a6a</errorID>
      <errorWord>）</errorWord>
      <group>L1_Punc</group>
      <groupName>标点问题</groupName>
      <ability>L2_Punc</ability>
      <abilityName>标点符号检查</abilityName>
      <candidateList/>
      <explain>同一形式括号套用。</explain>
      <paraID>5824CB84</paraID>
      <start>173</start>
      <end>174</end>
      <status>ignored</status>
      <modifiedWord/>
      <trackRevisions>false</trackRevisions>
    </reviewItem>
    <reviewItem>
      <errorID>7beead32-a8f4-4ac6-a609-2911b936d187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4A121F99</paraID>
      <start>84</start>
      <end>85</end>
      <status>ignored</status>
      <modifiedWord/>
      <trackRevisions>false</trackRevisions>
    </reviewItem>
    <reviewItem>
      <errorID>4372127c-354a-4a5f-ad9a-5fb1e168c830</errorID>
      <errorWord>（</errorWord>
      <group>L1_Punc</group>
      <groupName>标点问题</groupName>
      <ability>L2_Punc</ability>
      <abilityName>标点符号检查</abilityName>
      <candidateList/>
      <explain>同一形式括号套用。</explain>
      <paraID>72B18870</paraID>
      <start>170</start>
      <end>171</end>
      <status>ignored</status>
      <modifiedWord/>
      <trackRevisions>false</trackRevisions>
    </reviewItem>
    <reviewItem>
      <errorID>9994cdda-46ab-4f25-9387-e00640de8a6a</errorID>
      <errorWord>）</errorWord>
      <group>L1_Punc</group>
      <groupName>标点问题</groupName>
      <ability>L2_Punc</ability>
      <abilityName>标点符号检查</abilityName>
      <candidateList/>
      <explain>同一形式括号套用。</explain>
      <paraID>72B18870</paraID>
      <start>173</start>
      <end>174</end>
      <status>ignored</status>
      <modifiedWord/>
      <trackRevisions>false</trackRevisions>
    </reviewItem>
    <reviewItem>
      <errorID>de56d00d-f2a4-41bc-b220-e1fbf5698514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335ABBF5</paraID>
      <start>0</start>
      <end>3</end>
      <status>ignored</status>
      <modifiedWord/>
      <trackRevisions>false</trackRevisions>
    </reviewItem>
    <reviewItem>
      <errorID>3ebf03a5-9421-434e-9525-367d109458f6</errorID>
      <errorWord>&lt;</errorWord>
      <group>L1_Format</group>
      <groupName>格式问题</groupName>
      <ability>L2_HalfPunc</ability>
      <abilityName>全半角检查</abilityName>
      <candidateList>
        <item>〈</item>
      </candidateList>
      <explain>文本全半角错误。</explain>
      <paraID>335ABBF5</paraID>
      <start>39</start>
      <end>40</end>
      <status>ignored</status>
      <modifiedWord/>
      <trackRevisions>false</trackRevisions>
    </reviewItem>
    <reviewItem>
      <errorID>80e2245c-75b1-4849-8579-8d20b3d1875f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4FCC348F</paraID>
      <start>0</start>
      <end>3</end>
      <status>ignored</status>
      <modifiedWord/>
      <trackRevisions>false</trackRevisions>
    </reviewItem>
    <reviewItem>
      <errorID>608dcece-8c4f-4835-a26e-34b98f860278</errorID>
      <errorWord>&lt;</errorWord>
      <group>L1_Format</group>
      <groupName>格式问题</groupName>
      <ability>L2_HalfPunc</ability>
      <abilityName>全半角检查</abilityName>
      <candidateList>
        <item>〈</item>
      </candidateList>
      <explain>文本全半角错误。</explain>
      <paraID>4FCC348F</paraID>
      <start>39</start>
      <end>40</end>
      <status>ignored</status>
      <modifiedWord/>
      <trackRevisions>false</trackRevisions>
    </reviewItem>
    <reviewItem>
      <errorID>3623b55a-6916-4814-8bcc-d91ddc74653b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6486988A</paraID>
      <start>0</start>
      <end>3</end>
      <status>ignored</status>
      <modifiedWord/>
      <trackRevisions>false</trackRevisions>
    </reviewItem>
    <reviewItem>
      <errorID>2a795a0e-6e73-4bf1-b6d0-f04b51607013</errorID>
      <errorWord>&lt;</errorWord>
      <group>L1_Format</group>
      <groupName>格式问题</groupName>
      <ability>L2_HalfPunc</ability>
      <abilityName>全半角检查</abilityName>
      <candidateList>
        <item>〈</item>
      </candidateList>
      <explain>文本全半角错误。</explain>
      <paraID>6486988A</paraID>
      <start>25</start>
      <end>26</end>
      <status>ignored</status>
      <modifiedWord/>
      <trackRevisions>false</trackRevisions>
    </reviewItem>
    <reviewItem>
      <errorID>43d36240-0cac-49e0-8191-3cdf6599eb2e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11CD3E25</paraID>
      <start>0</start>
      <end>3</end>
      <status>ignored</status>
      <modifiedWord/>
      <trackRevisions>false</trackRevisions>
    </reviewItem>
    <reviewItem>
      <errorID>9e7fab6d-4466-4d09-9346-5166e36249be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3B29B012</paraID>
      <start>0</start>
      <end>3</end>
      <status>ignored</status>
      <modifiedWord/>
      <trackRevisions>false</trackRevisions>
    </reviewItem>
    <reviewItem>
      <errorID>f90a0066-3067-458e-b444-f6ad5b6b16f6</errorID>
      <errorWord>，</errorWord>
      <group>L1_Word</group>
      <groupName>字词问题</groupName>
      <ability>L2_Typo</ability>
      <abilityName>字词错误</abilityName>
      <candidateList>
        <item>，并</item>
      </candidateList>
      <explain/>
      <paraID>3B29B012</paraID>
      <start>45</start>
      <end>46</end>
      <status>ignored</status>
      <modifiedWord/>
      <trackRevisions>false</trackRevisions>
    </reviewItem>
    <reviewItem>
      <errorID>e9965ff7-a9ec-4e27-988e-1d6d86d85054</errorID>
      <errorWord>法律、法规</errorWord>
      <group>L1_Word</group>
      <groupName>字词问题</groupName>
      <ability>L2_Typo</ability>
      <abilityName>字词错误</abilityName>
      <candidateList>
        <item>法律法规</item>
      </candidateList>
      <explain/>
      <paraID>1A402AD7</paraID>
      <start>10</start>
      <end>15</end>
      <status>ignored</status>
      <modifiedWord/>
      <trackRevisions>false</trackRevisions>
    </reviewItem>
    <reviewItem>
      <errorID>d3bd8b42-a2b5-4b99-8745-00b90d195a3f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4F1202DE</paraID>
      <start>0</start>
      <end>3</end>
      <status>ignored</status>
      <modifiedWord/>
      <trackRevisions>false</trackRevisions>
    </reviewItem>
    <reviewItem>
      <errorID>6fdc05b2-be62-45f5-9766-41175878d841</errorID>
      <errorWord>&lt;</errorWord>
      <group>L1_Format</group>
      <groupName>格式问题</groupName>
      <ability>L2_HalfPunc</ability>
      <abilityName>全半角检查</abilityName>
      <candidateList>
        <item>〈</item>
      </candidateList>
      <explain>文本全半角错误。</explain>
      <paraID>4F1202DE</paraID>
      <start>39</start>
      <end>40</end>
      <status>ignored</status>
      <modifiedWord/>
      <trackRevisions>false</trackRevisions>
    </reviewItem>
    <reviewItem>
      <errorID>ac520d33-6d64-44fb-95ce-6a08ebb37e59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29C5D47B</paraID>
      <start>0</start>
      <end>3</end>
      <status>ignored</status>
      <modifiedWord/>
      <trackRevisions>false</trackRevisions>
    </reviewItem>
    <reviewItem>
      <errorID>fcbceba2-bf49-4dde-b370-7ac76f3387b1</errorID>
      <errorWord>&lt;</errorWord>
      <group>L1_Format</group>
      <groupName>格式问题</groupName>
      <ability>L2_HalfPunc</ability>
      <abilityName>全半角检查</abilityName>
      <candidateList>
        <item>〈</item>
      </candidateList>
      <explain>文本全半角错误。</explain>
      <paraID>29C5D47B</paraID>
      <start>39</start>
      <end>40</end>
      <status>ignored</status>
      <modifiedWord/>
      <trackRevisions>false</trackRevisions>
    </reviewItem>
    <reviewItem>
      <errorID>46da9114-020a-44a1-8da4-b6aff96d6f62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1B656AAE</paraID>
      <start>0</start>
      <end>3</end>
      <status>ignored</status>
      <modifiedWord/>
      <trackRevisions>false</trackRevisions>
    </reviewItem>
    <reviewItem>
      <errorID>22ed94a2-acef-4e94-8cd8-22f92d47cb59</errorID>
      <errorWord>&lt;</errorWord>
      <group>L1_Format</group>
      <groupName>格式问题</groupName>
      <ability>L2_HalfPunc</ability>
      <abilityName>全半角检查</abilityName>
      <candidateList>
        <item>〈</item>
      </candidateList>
      <explain>文本全半角错误。</explain>
      <paraID>1B656AAE</paraID>
      <start>25</start>
      <end>26</end>
      <status>ignored</status>
      <modifiedWord/>
      <trackRevisions>false</trackRevisions>
    </reviewItem>
    <reviewItem>
      <errorID>d3ffe120-2109-492f-90fc-85cbce024c0a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2F477F86</paraID>
      <start>0</start>
      <end>3</end>
      <status>ignored</status>
      <modifiedWord/>
      <trackRevisions>false</trackRevisions>
    </reviewItem>
    <reviewItem>
      <errorID>a75f2c6a-6ecd-4b8a-a2b8-141552af6c42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106E5073</paraID>
      <start>0</start>
      <end>3</end>
      <status>ignored</status>
      <modifiedWord/>
      <trackRevisions>false</trackRevisions>
    </reviewItem>
    <reviewItem>
      <errorID>2e79c910-63d6-400f-b9f2-e361ede7a442</errorID>
      <errorWord>，</errorWord>
      <group>L1_Word</group>
      <groupName>字词问题</groupName>
      <ability>L2_Typo</ability>
      <abilityName>字词错误</abilityName>
      <candidateList>
        <item>，并</item>
      </candidateList>
      <explain/>
      <paraID>106E5073</paraID>
      <start>45</start>
      <end>46</end>
      <status>ignored</status>
      <modifiedWord/>
      <trackRevisions>false</trackRevisions>
    </reviewItem>
    <reviewItem>
      <errorID>fa0e6f0e-459b-4c9b-9481-2364edee557c</errorID>
      <errorWord>法律、法规</errorWord>
      <group>L1_Word</group>
      <groupName>字词问题</groupName>
      <ability>L2_Typo</ability>
      <abilityName>字词错误</abilityName>
      <candidateList>
        <item>法律法规</item>
      </candidateList>
      <explain/>
      <paraID>78F021AF</paraID>
      <start>10</start>
      <end>15</end>
      <status>ignored</status>
      <modifiedWord/>
      <trackRevisions>false</trackRevisions>
    </reviewItem>
    <reviewItem>
      <errorID>7b662a72-9a04-42fa-94c3-b7ea60167feb</errorID>
      <errorWord>(</errorWord>
      <group>L1_Format</group>
      <groupName>格式问题</groupName>
      <ability>L2_HalfPunc</ability>
      <abilityName>全半角检查</abilityName>
      <candidateList>
        <item>（</item>
      </candidateList>
      <explain>文本全半角错误。</explain>
      <paraID>2197453B</paraID>
      <start>58</start>
      <end>59</end>
      <status>ignored</status>
      <modifiedWord/>
      <trackRevisions>false</trackRevisions>
    </reviewItem>
    <reviewItem>
      <errorID>9ed97119-af14-462b-84ef-0799a503ca09</errorID>
      <errorWord>)</errorWord>
      <group>L1_Format</group>
      <groupName>格式问题</groupName>
      <ability>L2_HalfPunc</ability>
      <abilityName>全半角检查</abilityName>
      <candidateList>
        <item>）</item>
      </candidateList>
      <explain>文本全半角错误。</explain>
      <paraID>2197453B</paraID>
      <start>63</start>
      <end>64</end>
      <status>ignored</status>
      <modifiedWord/>
      <trackRevisions>false</trackRevisions>
    </reviewItem>
    <reviewItem>
      <errorID>cf84e2d9-601c-419a-bb14-5fd660c03e62</errorID>
      <errorWord>特殊性</errorWord>
      <group>L1_Word</group>
      <groupName>字词问题</groupName>
      <ability>L2_Typo</ability>
      <abilityName>字词错误</abilityName>
      <candidateList>
        <item>特殊</item>
      </candidateList>
      <explain/>
      <paraID>554E6EAC</paraID>
      <start>9</start>
      <end>12</end>
      <status>ignored</status>
      <modifiedWord/>
      <trackRevisions>false</trackRevisions>
    </reviewItem>
    <reviewItem>
      <errorID>9a50b475-09b1-4720-b83a-57d20a79451d</errorID>
      <errorWord>证明文件的</errorWord>
      <group>L1_Word</group>
      <groupName>字词问题</groupName>
      <ability>L2_Typo</ability>
      <abilityName>字词错误</abilityName>
      <candidateList>
        <item>证明文件</item>
      </candidateList>
      <explain/>
      <paraID>3D62918D</paraID>
      <start>31</start>
      <end>40</end>
      <status>modified</status>
      <modifiedWord>证明文件</modifiedWord>
      <trackRevisions>true</trackRevisions>
    </reviewItem>
    <reviewItem>
      <errorID>5ebd65cb-b551-430a-b37c-d5a2027b2b2b</errorID>
      <errorWord>-</errorWord>
      <group>L1_Format</group>
      <groupName>格式问题</groupName>
      <ability>L2_HalfPunc</ability>
      <abilityName>全半角检查</abilityName>
      <candidateList>
        <item>－</item>
      </candidateList>
      <explain>文本全半角错误。</explain>
      <paraID>186CCA24</paraID>
      <start>25</start>
      <end>26</end>
      <status>ignored</status>
      <modifiedWord/>
      <trackRevisions>false</trackRevisions>
    </reviewItem>
    <reviewItem>
      <errorID>e3d3d4ea-1d25-4810-84d2-8b816c93b3a9</errorID>
      <errorWord>-</errorWord>
      <group>L1_Format</group>
      <groupName>格式问题</groupName>
      <ability>L2_HalfPunc</ability>
      <abilityName>全半角检查</abilityName>
      <candidateList>
        <item>－</item>
      </candidateList>
      <explain>文本全半角错误。</explain>
      <paraID>36DB87B1</paraID>
      <start>15</start>
      <end>16</end>
      <status>ignored</status>
      <modifiedWord/>
      <trackRevisions>false</trackRevisions>
    </reviewItem>
    <reviewItem>
      <errorID>589cd6be-4f83-42c0-947b-ece127f7b342</errorID>
      <errorWord>证明文件的</errorWord>
      <group>L1_Word</group>
      <groupName>字词问题</groupName>
      <ability>L2_Typo</ability>
      <abilityName>字词错误</abilityName>
      <candidateList>
        <item>证明文件</item>
      </candidateList>
      <explain/>
      <paraID>36DB87B1</paraID>
      <start>34</start>
      <end>43</end>
      <status>modified</status>
      <modifiedWord>证明文件</modifiedWord>
      <trackRevisions>true</trackRevisions>
    </reviewItem>
    <reviewItem>
      <errorID>b5d96f08-f4a4-4df0-a34d-8dd5a4309bfa</errorID>
      <errorWord>-</errorWord>
      <group>L1_Format</group>
      <groupName>格式问题</groupName>
      <ability>L2_HalfPunc</ability>
      <abilityName>全半角检查</abilityName>
      <candidateList>
        <item>－</item>
      </candidateList>
      <explain>文本全半角错误。</explain>
      <paraID>40A499D2</paraID>
      <start>25</start>
      <end>26</end>
      <status>ignored</status>
      <modifiedWord/>
      <trackRevisions>false</trackRevisions>
    </reviewItem>
    <reviewItem>
      <errorID>a9d7ed9d-71db-4462-acbe-fd547230a2e3</errorID>
      <errorWord>-</errorWord>
      <group>L1_Format</group>
      <groupName>格式问题</groupName>
      <ability>L2_HalfPunc</ability>
      <abilityName>全半角检查</abilityName>
      <candidateList>
        <item>－</item>
      </candidateList>
      <explain>文本全半角错误。</explain>
      <paraID>200C31F5</paraID>
      <start>15</start>
      <end>16</end>
      <status>ignored</status>
      <modifiedWord/>
      <trackRevisions>false</trackRevisions>
    </reviewItem>
    <reviewItem>
      <errorID>cf85fb1b-090f-46ec-a4ea-2c435232b205</errorID>
      <errorWord>证明文件的</errorWord>
      <group>L1_Word</group>
      <groupName>字词问题</groupName>
      <ability>L2_Typo</ability>
      <abilityName>字词错误</abilityName>
      <candidateList>
        <item>证明文件</item>
      </candidateList>
      <explain/>
      <paraID>200C31F5</paraID>
      <start>34</start>
      <end>43</end>
      <status>modified</status>
      <modifiedWord>证明文件</modifiedWord>
      <trackRevisions>true</trackRevisions>
    </reviewItem>
    <reviewItem>
      <errorID>78adf3ff-21e7-4966-97d6-b127d1904cf0</errorID>
      <errorWord>证明文件的</errorWord>
      <group>L1_Word</group>
      <groupName>字词问题</groupName>
      <ability>L2_Typo</ability>
      <abilityName>字词错误</abilityName>
      <candidateList>
        <item>证明文件</item>
      </candidateList>
      <explain/>
      <paraID>7A0B320B</paraID>
      <start>31</start>
      <end>40</end>
      <status>modified</status>
      <modifiedWord>证明文件</modifiedWord>
      <trackRevisions>true</trackRevisions>
    </reviewItem>
    <reviewItem>
      <errorID>90a8d4c7-f3c9-4339-8665-9cf4356124fe</errorID>
      <errorWord>-</errorWord>
      <group>L1_Format</group>
      <groupName>格式问题</groupName>
      <ability>L2_HalfPunc</ability>
      <abilityName>全半角检查</abilityName>
      <candidateList>
        <item>－</item>
      </candidateList>
      <explain>文本全半角错误。</explain>
      <paraID>51A2E057</paraID>
      <start>25</start>
      <end>26</end>
      <status>ignored</status>
      <modifiedWord/>
      <trackRevisions>false</trackRevisions>
    </reviewItem>
    <reviewItem>
      <errorID>0f0b747e-dcaa-4d54-b5e4-de5c1f0d6411</errorID>
      <errorWord>-</errorWord>
      <group>L1_Format</group>
      <groupName>格式问题</groupName>
      <ability>L2_HalfPunc</ability>
      <abilityName>全半角检查</abilityName>
      <candidateList>
        <item>－</item>
      </candidateList>
      <explain>文本全半角错误。</explain>
      <paraID>2409DA76</paraID>
      <start>15</start>
      <end>16</end>
      <status>ignored</status>
      <modifiedWord/>
      <trackRevisions>false</trackRevisions>
    </reviewItem>
    <reviewItem>
      <errorID>1a576528-e90d-4316-af70-5a23fd577e35</errorID>
      <errorWord>证明文件的</errorWord>
      <group>L1_Word</group>
      <groupName>字词问题</groupName>
      <ability>L2_Typo</ability>
      <abilityName>字词错误</abilityName>
      <candidateList>
        <item>证明文件</item>
      </candidateList>
      <explain/>
      <paraID>2409DA76</paraID>
      <start>34</start>
      <end>43</end>
      <status>modified</status>
      <modifiedWord>证明文件</modifiedWord>
      <trackRevisions>true</trackRevisions>
    </reviewItem>
    <reviewItem>
      <errorID>453ca533-78b2-4b14-bdd9-6727be5db5ed</errorID>
      <errorWord>-</errorWord>
      <group>L1_Format</group>
      <groupName>格式问题</groupName>
      <ability>L2_HalfPunc</ability>
      <abilityName>全半角检查</abilityName>
      <candidateList>
        <item>－</item>
      </candidateList>
      <explain>文本全半角错误。</explain>
      <paraID>769E3F1D</paraID>
      <start>25</start>
      <end>26</end>
      <status>ignored</status>
      <modifiedWord/>
      <trackRevisions>false</trackRevisions>
    </reviewItem>
    <reviewItem>
      <errorID>ddd4c720-3e8e-4433-b2cc-4bb95909809f</errorID>
      <errorWord>-</errorWord>
      <group>L1_Format</group>
      <groupName>格式问题</groupName>
      <ability>L2_HalfPunc</ability>
      <abilityName>全半角检查</abilityName>
      <candidateList>
        <item>－</item>
      </candidateList>
      <explain>文本全半角错误。</explain>
      <paraID>2837690A</paraID>
      <start>15</start>
      <end>16</end>
      <status>ignored</status>
      <modifiedWord/>
      <trackRevisions>false</trackRevisions>
    </reviewItem>
    <reviewItem>
      <errorID>da8e394f-c4d4-4a85-a73d-8c2495510e0f</errorID>
      <errorWord>证明文件的</errorWord>
      <group>L1_Word</group>
      <groupName>字词问题</groupName>
      <ability>L2_Typo</ability>
      <abilityName>字词错误</abilityName>
      <candidateList>
        <item>证明文件</item>
      </candidateList>
      <explain/>
      <paraID>2837690A</paraID>
      <start>34</start>
      <end>43</end>
      <status>modified</status>
      <modifiedWord>证明文件</modifiedWord>
      <trackRevisions>true</trackRevisions>
    </reviewItem>
    <reviewItem>
      <errorID>5d2c42a1-ed13-422b-ab34-75baa79f4a80</errorID>
      <errorWord>证明文件的</errorWord>
      <group>L1_Word</group>
      <groupName>字词问题</groupName>
      <ability>L2_Typo</ability>
      <abilityName>字词错误</abilityName>
      <candidateList>
        <item>证明文件</item>
      </candidateList>
      <explain/>
      <paraID>18C846C5</paraID>
      <start>31</start>
      <end>40</end>
      <status>modified</status>
      <modifiedWord>证明文件</modifiedWord>
      <trackRevisions>true</trackRevisions>
    </reviewItem>
    <reviewItem>
      <errorID>a7171285-70a2-432b-abae-7ee59bcef21f</errorID>
      <errorWord>-</errorWord>
      <group>L1_Format</group>
      <groupName>格式问题</groupName>
      <ability>L2_HalfPunc</ability>
      <abilityName>全半角检查</abilityName>
      <candidateList>
        <item>－</item>
      </candidateList>
      <explain>文本全半角错误。</explain>
      <paraID>48ECA07F</paraID>
      <start>25</start>
      <end>26</end>
      <status>ignored</status>
      <modifiedWord/>
      <trackRevisions>false</trackRevisions>
    </reviewItem>
    <reviewItem>
      <errorID>397b60ab-efa2-4040-8614-61f309731afd</errorID>
      <errorWord>-</errorWord>
      <group>L1_Format</group>
      <groupName>格式问题</groupName>
      <ability>L2_HalfPunc</ability>
      <abilityName>全半角检查</abilityName>
      <candidateList>
        <item>－</item>
      </candidateList>
      <explain>文本全半角错误。</explain>
      <paraID> 6B9C0AA</paraID>
      <start>15</start>
      <end>16</end>
      <status>ignored</status>
      <modifiedWord/>
      <trackRevisions>false</trackRevisions>
    </reviewItem>
    <reviewItem>
      <errorID>0ad33c74-75b2-4f21-be01-d79badfd9e0b</errorID>
      <errorWord>证明文件的</errorWord>
      <group>L1_Word</group>
      <groupName>字词问题</groupName>
      <ability>L2_Typo</ability>
      <abilityName>字词错误</abilityName>
      <candidateList>
        <item>证明文件</item>
      </candidateList>
      <explain/>
      <paraID> 6B9C0AA</paraID>
      <start>34</start>
      <end>43</end>
      <status>modified</status>
      <modifiedWord>证明文件</modifiedWord>
      <trackRevisions>true</trackRevisions>
    </reviewItem>
    <reviewItem>
      <errorID>7c03f0b7-c8f6-44e0-9f1e-9100d94124d2</errorID>
      <errorWord>-</errorWord>
      <group>L1_Format</group>
      <groupName>格式问题</groupName>
      <ability>L2_HalfPunc</ability>
      <abilityName>全半角检查</abilityName>
      <candidateList>
        <item>－</item>
      </candidateList>
      <explain>文本全半角错误。</explain>
      <paraID> 2712556</paraID>
      <start>25</start>
      <end>26</end>
      <status>ignored</status>
      <modifiedWord/>
      <trackRevisions>false</trackRevisions>
    </reviewItem>
    <reviewItem>
      <errorID>3964ce21-f01b-4e7e-ae54-e93c6c2f7cc7</errorID>
      <errorWord>-</errorWord>
      <group>L1_Format</group>
      <groupName>格式问题</groupName>
      <ability>L2_HalfPunc</ability>
      <abilityName>全半角检查</abilityName>
      <candidateList>
        <item>－</item>
      </candidateList>
      <explain>文本全半角错误。</explain>
      <paraID>43E395A4</paraID>
      <start>15</start>
      <end>16</end>
      <status>ignored</status>
      <modifiedWord/>
      <trackRevisions>false</trackRevisions>
    </reviewItem>
    <reviewItem>
      <errorID>22f9783b-050e-4d22-850d-9b8ef367c772</errorID>
      <errorWord>证明文件的</errorWord>
      <group>L1_Word</group>
      <groupName>字词问题</groupName>
      <ability>L2_Typo</ability>
      <abilityName>字词错误</abilityName>
      <candidateList>
        <item>证明文件</item>
      </candidateList>
      <explain/>
      <paraID>43E395A4</paraID>
      <start>34</start>
      <end>43</end>
      <status>modified</status>
      <modifiedWord>证明文件</modifiedWord>
      <trackRevisions>true</trackRevisions>
    </reviewItem>
    <reviewItem>
      <errorID>10013905-cd52-4bbd-8c61-7bb9d8ba37f1</errorID>
      <errorWord>)</errorWord>
      <group>L1_Format</group>
      <groupName>格式问题</groupName>
      <ability>L2_HalfPunc</ability>
      <abilityName>全半角检查</abilityName>
      <candidateList>
        <item>）</item>
      </candidateList>
      <explain>文本全半角错误。</explain>
      <paraID>744570CE</paraID>
      <start>6</start>
      <end>7</end>
      <status>ignored</status>
      <modifiedWord/>
      <trackRevisions>false</trackRevisions>
    </reviewItem>
    <reviewItem>
      <errorID>8d1e6996-707e-4a04-9ad9-b6487cc2148d</errorID>
      <errorWord>。】</errorWord>
      <group>L1_Punc</group>
      <groupName>标点问题</groupName>
      <ability>L2_Punc</ability>
      <abilityName>标点符号检查</abilityName>
      <candidateList>
        <item>】</item>
      </candidateList>
      <explain/>
      <paraID>325817D3</paraID>
      <start>44</start>
      <end>46</end>
      <status>ignored</status>
      <modifiedWord/>
      <trackRevisions>false</trackRevisions>
    </reviewItem>
    <reviewItem>
      <errorID>2b26636f-2e3b-4010-87d7-9b29b3705822</errorID>
      <errorWord>法律、法规</errorWord>
      <group>L1_Word</group>
      <groupName>字词问题</groupName>
      <ability>L2_Typo</ability>
      <abilityName>字词错误</abilityName>
      <candidateList>
        <item>法律法规</item>
      </candidateList>
      <explain/>
      <paraID>4F7634F2</paraID>
      <start>3</start>
      <end>8</end>
      <status>ignored</status>
      <modifiedWord/>
      <trackRevisions>false</trackRevisions>
    </reviewItem>
    <reviewItem>
      <errorID>8916ed31-2be6-43b1-b6da-7d8541a05f8c</errorID>
      <errorWord>(</errorWord>
      <group>L1_Format</group>
      <groupName>格式问题</groupName>
      <ability>L2_HalfPunc</ability>
      <abilityName>全半角检查</abilityName>
      <candidateList>
        <item>（</item>
      </candidateList>
      <explain>文本全半角错误。</explain>
      <paraID>7157E5B9</paraID>
      <start>2</start>
      <end>3</end>
      <status>ignored</status>
      <modifiedWord/>
      <trackRevisions>false</trackRevisions>
    </reviewItem>
    <reviewItem>
      <errorID>01542c0f-0547-426f-8a10-b62b98becbb0</errorID>
      <errorWord>)</errorWord>
      <group>L1_Format</group>
      <groupName>格式问题</groupName>
      <ability>L2_HalfPunc</ability>
      <abilityName>全半角检查</abilityName>
      <candidateList>
        <item>）</item>
      </candidateList>
      <explain>文本全半角错误。</explain>
      <paraID>7157E5B9</paraID>
      <start>4</start>
      <end>5</end>
      <status>ignored</status>
      <modifiedWord/>
      <trackRevisions>false</trackRevisions>
    </reviewItem>
    <reviewItem>
      <errorID>c15d49db-a099-4c8b-bf1d-6137541f1ef1</errorID>
      <errorWord>(</errorWord>
      <group>L1_Format</group>
      <groupName>格式问题</groupName>
      <ability>L2_HalfPunc</ability>
      <abilityName>全半角检查</abilityName>
      <candidateList>
        <item>（</item>
      </candidateList>
      <explain>文本全半角错误。</explain>
      <paraID>26310637</paraID>
      <start>2</start>
      <end>3</end>
      <status>ignored</status>
      <modifiedWord/>
      <trackRevisions>false</trackRevisions>
    </reviewItem>
    <reviewItem>
      <errorID>baa71132-057f-4618-b5c5-af59e41edfbd</errorID>
      <errorWord>)</errorWord>
      <group>L1_Format</group>
      <groupName>格式问题</groupName>
      <ability>L2_HalfPunc</ability>
      <abilityName>全半角检查</abilityName>
      <candidateList>
        <item>）</item>
      </candidateList>
      <explain>文本全半角错误。</explain>
      <paraID>26310637</paraID>
      <start>5</start>
      <end>6</end>
      <status>ignored</status>
      <modifiedWord/>
      <trackRevisions>false</trackRevisions>
    </reviewItem>
    <reviewItem>
      <errorID>34cf6be0-a3e0-4991-a4aa-1c5de85cd010</errorID>
      <errorWord>法律、法规</errorWord>
      <group>L1_Word</group>
      <groupName>字词问题</groupName>
      <ability>L2_Typo</ability>
      <abilityName>字词错误</abilityName>
      <candidateList>
        <item>法律法规</item>
      </candidateList>
      <explain/>
      <paraID>3E3029B4</paraID>
      <start>38</start>
      <end>43</end>
      <status>ignored</status>
      <modifiedWord/>
      <trackRevisions>false</trackRevisions>
    </reviewItem>
    <reviewItem>
      <errorID>261571d9-18f0-426d-9d7d-e60ff5d8e72e</errorID>
      <errorWord>、</errorWord>
      <group>L1_Word</group>
      <groupName>字词问题</groupName>
      <ability>L2_Typo</ability>
      <abilityName>字词错误</abilityName>
      <candidateList>
        <item>、以</item>
      </candidateList>
      <explain/>
      <paraID>79F3A5A4</paraID>
      <start>45</start>
      <end>46</end>
      <status>ignored</status>
      <modifiedWord/>
      <trackRevisions>false</trackRevisions>
    </reviewItem>
    <reviewItem>
      <errorID>ab3dadfc-0b29-4afb-8c56-c4f2e6e5aa94</errorID>
      <errorWord>具</errorWord>
      <group>L1_Word</group>
      <groupName>字词问题</groupName>
      <ability>L2_Typo</ability>
      <abilityName>字词错误</abilityName>
      <candidateList>
        <item>具有</item>
      </candidateList>
      <explain>〈动〉有（多用于抽象事物）：～信心｜～伟大的意义。</explain>
      <paraID>3D778B27</paraID>
      <start>8</start>
      <end>9</end>
      <status>ignored</status>
      <modifiedWord/>
      <trackRevisions>false</trackRevisions>
    </reviewItem>
    <reviewItem>
      <errorID>335479bd-a435-46b6-93e4-ea067a3e380c</errorID>
      <errorWord>,</errorWord>
      <group>L1_Format</group>
      <groupName>格式问题</groupName>
      <ability>L2_HalfPunc</ability>
      <abilityName>全半角检查</abilityName>
      <candidateList>
        <item>，</item>
      </candidateList>
      <explain>文本全半角错误。</explain>
      <paraID>5FE57F79</paraID>
      <start>13</start>
      <end>14</end>
      <status>ignored</status>
      <modifiedWord/>
      <trackRevisions>false</trackRevisions>
    </reviewItem>
    <reviewItem>
      <errorID>52a54dc1-ae79-422e-91b9-1f558f8c4d2c</errorID>
      <errorWord>,</errorWord>
      <group>L1_Format</group>
      <groupName>格式问题</groupName>
      <ability>L2_HalfPunc</ability>
      <abilityName>全半角检查</abilityName>
      <candidateList>
        <item>，</item>
      </candidateList>
      <explain>文本全半角错误。</explain>
      <paraID>24424800</paraID>
      <start>13</start>
      <end>14</end>
      <status>ignored</status>
      <modifiedWord/>
      <trackRevisions>false</trackRevisions>
    </reviewItem>
    <reviewItem>
      <errorID>7b8dcff1-a49f-4bdf-a853-4c853ecf29ea</errorID>
      <errorWord>方</errorWord>
      <group>L1_Word</group>
      <groupName>字词问题</groupName>
      <ability>L2_Typo</ability>
      <abilityName>字词错误</abilityName>
      <candidateList>
        <item>方支</item>
      </candidateList>
      <explain/>
      <paraID>6A998608</paraID>
      <start>137</start>
      <end>140</end>
      <status>modified</status>
      <modifiedWord>方支</modifiedWord>
      <trackRevisions>true</trackRevisions>
    </reviewItem>
    <reviewItem>
      <errorID>cc0cceae-2cf9-48f0-ab38-b676dd982786</errorID>
      <errorWord>由</errorWord>
      <group>L1_Word</group>
      <groupName>字词问题</groupName>
      <ability>L2_Typo</ability>
      <abilityName>字词错误</abilityName>
      <candidateList>
        <item>自</item>
      </candidateList>
      <explain>存在字形相近字词的误用。</explain>
      <paraID>20120069</paraID>
      <start>3</start>
      <end>4</end>
      <status>ignored</status>
      <modifiedWord/>
      <trackRevisions>false</trackRevisions>
    </reviewItem>
    <reviewItem>
      <errorID>f442b7e6-01af-4a67-8060-3837b2d3e829</errorID>
      <errorWord>《民法典》</errorWord>
      <group>L1_Word</group>
      <groupName>字词问题</groupName>
      <ability>L2_Typo</ability>
      <abilityName>字词错误</abilityName>
      <candidateList>
        <item>《中华人民共和国民法典》</item>
      </candidateList>
      <explain/>
      <paraID>30BF8881</paraID>
      <start>87</start>
      <end>92</end>
      <status>ignored</status>
      <modifiedWord/>
      <trackRevisions>false</trackRevisions>
    </reviewItem>
    <reviewItem>
      <errorID>f65ca534-1acd-4e0b-b0ea-8b3d57e14ba5</errorID>
      <errorWord>(</errorWord>
      <group>L1_Format</group>
      <groupName>格式问题</groupName>
      <ability>L2_HalfPunc</ability>
      <abilityName>全半角检查</abilityName>
      <candidateList>
        <item>（</item>
      </candidateList>
      <explain>文本全半角错误。</explain>
      <paraID>2472F83C</paraID>
      <start>18</start>
      <end>19</end>
      <status>ignored</status>
      <modifiedWord/>
      <trackRevisions>false</trackRevisions>
    </reviewItem>
    <reviewItem>
      <errorID>432eeb9c-3088-4bbc-a25e-c716f7f8f6d8</errorID>
      <errorWord>)</errorWord>
      <group>L1_Format</group>
      <groupName>格式问题</groupName>
      <ability>L2_HalfPunc</ability>
      <abilityName>全半角检查</abilityName>
      <candidateList>
        <item>）</item>
      </candidateList>
      <explain>文本全半角错误。</explain>
      <paraID>2472F83C</paraID>
      <start>41</start>
      <end>42</end>
      <status>ignored</status>
      <modifiedWord/>
      <trackRevisions>false</trackRevisions>
    </reviewItem>
    <reviewItem>
      <errorID>08a946e5-0968-4ed7-b547-bc6fd97ed59f</errorID>
      <errorWord>,</errorWord>
      <group>L1_Format</group>
      <groupName>格式问题</groupName>
      <ability>L2_HalfPunc</ability>
      <abilityName>全半角检查</abilityName>
      <candidateList>
        <item>，</item>
      </candidateList>
      <explain>文本全半角错误。</explain>
      <paraID>5A9B00CA</paraID>
      <start>37</start>
      <end>38</end>
      <status>ignored</status>
      <modifiedWord/>
      <trackRevisions>false</trackRevisions>
    </reviewItem>
    <reviewItem>
      <errorID>0128b136-06c1-47ca-a5a7-a90e7f71c898</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156C4994</paraID>
      <start>24</start>
      <end>25</end>
      <status>ignored</status>
      <modifiedWord/>
      <trackRevisions>false</trackRevisions>
    </reviewItem>
    <reviewItem>
      <errorID>0bd78c6f-bc86-4c16-9762-a0c1943cdc1b</errorID>
      <errorWord>本</errorWord>
      <group>L1_Word</group>
      <groupName>字词问题</groupName>
      <ability>L2_Typo</ability>
      <abilityName>字词错误</abilityName>
      <candidateList>
        <item>本次</item>
      </candidateList>
      <explain/>
      <paraID>16F49CBB</paraID>
      <start>0</start>
      <end>1</end>
      <status>ignored</status>
      <modifiedWord/>
      <trackRevisions>false</trackRevisions>
    </reviewItem>
    <reviewItem>
      <errorID>f15212fc-7be0-48e9-b89a-c849092e4c07</errorID>
      <errorWord>本</errorWord>
      <group>L1_Word</group>
      <groupName>字词问题</groupName>
      <ability>L2_Typo</ability>
      <abilityName>字词错误</abilityName>
      <candidateList>
        <item>本次</item>
      </candidateList>
      <explain/>
      <paraID>2BAC7A5A</paraID>
      <start>0</start>
      <end>1</end>
      <status>ignored</status>
      <modifiedWord/>
      <trackRevisions>false</trackRevisions>
    </reviewItem>
    <reviewItem>
      <errorID>f15212fc-7be0-48e9-b89a-c849092e4c07</errorID>
      <errorWord>本</errorWord>
      <group>L1_Word</group>
      <groupName>字词问题</groupName>
      <ability>L2_Typo</ability>
      <abilityName>字词错误</abilityName>
      <candidateList>
        <item>本次</item>
      </candidateList>
      <explain/>
      <paraID>35121EEC</paraID>
      <start>0</start>
      <end>1</end>
      <status>ignored</status>
      <modifiedWord/>
      <trackRevisions>false</trackRevisions>
    </reviewItem>
    <reviewItem>
      <errorID>5cea7eaa-09b9-4634-9c29-bf3f01984f08</errorID>
      <errorWord>本次的</errorWord>
      <group>L1_Word</group>
      <groupName>字词问题</groupName>
      <ability>L2_Typo</ability>
      <abilityName>字词错误</abilityName>
      <candidateList>
        <item>本次</item>
      </candidateList>
      <explain/>
      <paraID>338DF5FD</paraID>
      <start>15</start>
      <end>18</end>
      <status>ignored</status>
      <modifiedWord/>
      <trackRevisions>false</trackRevisions>
    </reviewItem>
    <reviewItem>
      <errorID>0817914c-427d-4e12-95ad-378c3ab0dc54</errorID>
      <errorWord>(</errorWord>
      <group>L1_Format</group>
      <groupName>格式问题</groupName>
      <ability>L2_HalfPunc</ability>
      <abilityName>全半角检查</abilityName>
      <candidateList>
        <item>（</item>
      </candidateList>
      <explain>文本全半角错误。</explain>
      <paraID>12E98F31</paraID>
      <start>3</start>
      <end>4</end>
      <status>ignored</status>
      <modifiedWord/>
      <trackRevisions>false</trackRevisions>
    </reviewItem>
    <reviewItem>
      <errorID>15950ea9-4cab-4dda-9798-6128a6c3a90d</errorID>
      <errorWord>)</errorWord>
      <group>L1_Format</group>
      <groupName>格式问题</groupName>
      <ability>L2_HalfPunc</ability>
      <abilityName>全半角检查</abilityName>
      <candidateList>
        <item>）</item>
      </candidateList>
      <explain>文本全半角错误。</explain>
      <paraID>12E98F31</paraID>
      <start>7</start>
      <end>8</end>
      <status>ignored</status>
      <modifiedWord/>
      <trackRevisions>false</trackRevisions>
    </reviewItem>
    <reviewItem>
      <errorID>c31f01ea-277b-475e-ae2d-f74ebfc8f5f4</errorID>
      <errorWord>,</errorWord>
      <group>L1_Format</group>
      <groupName>格式问题</groupName>
      <ability>L2_HalfPunc</ability>
      <abilityName>全半角检查</abilityName>
      <candidateList>
        <item>，</item>
      </candidateList>
      <explain>文本全半角错误。</explain>
      <paraID> B565147</paraID>
      <start>29</start>
      <end>30</end>
      <status>ignored</status>
      <modifiedWord/>
      <trackRevisions>false</trackRevisions>
    </reviewItem>
    <reviewItem>
      <errorID>b7d611df-830b-4ed8-a407-1331b3df15e8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677B9C6B</paraID>
      <start>35</start>
      <end>38</end>
      <status>ignored</status>
      <modifiedWord/>
      <trackRevisions>false</trackRevisions>
    </reviewItem>
    <reviewItem>
      <errorID>ef881ec4-37de-4284-8a98-308eba15e8be</errorID>
      <errorWord>应须</errorWord>
      <group>L1_Word</group>
      <groupName>字词问题</groupName>
      <ability>L2_Typo</ability>
      <abilityName>字词错误</abilityName>
      <candidateList>
        <item>应</item>
      </candidateList>
      <explain/>
      <paraID>36276F0F</paraID>
      <start>6</start>
      <end>9</end>
      <status>modified</status>
      <modifiedWord>应</modifiedWord>
      <trackRevisions>true</trackRevisions>
    </reviewItem>
    <reviewItem>
      <errorID>d50fe95a-c9cf-486f-b74c-b7f5586af10b</errorID>
      <errorWord>，</errorWord>
      <group>L1_Word</group>
      <groupName>字词问题</groupName>
      <ability>L2_Typo</ability>
      <abilityName>字词错误</abilityName>
      <candidateList>
        <item>，并</item>
      </candidateList>
      <explain/>
      <paraID>5A40C138</paraID>
      <start>44</start>
      <end>45</end>
      <status>ignored</status>
      <modifiedWord/>
      <trackRevisions>false</trackRevisions>
    </reviewItem>
    <reviewItem>
      <errorID>db00f856-1f6f-41a7-8821-5a6b6d0bf1a1</errorID>
      <errorWord>无须</errorWord>
      <group>L1_Word</group>
      <groupName>字词问题</groupName>
      <ability>L2_Typo</ability>
      <abilityName>字词错误</abilityName>
      <candidateList>
        <item>无需</item>
      </candidateList>
      <explain>存在发音相同字词的误用。</explain>
      <paraID>2D40D915</paraID>
      <start>123</start>
      <end>125</end>
      <status>ignored</status>
      <modifiedWord/>
      <trackRevisions>false</trackRevisions>
    </reviewItem>
    <reviewItem>
      <errorID>394bf55b-26f2-4ac2-b54a-8340eba2c38a</errorID>
      <errorWord>(</errorWord>
      <group>L1_Format</group>
      <groupName>格式问题</groupName>
      <ability>L2_HalfPunc</ability>
      <abilityName>全半角检查</abilityName>
      <candidateList>
        <item>（</item>
      </candidateList>
      <explain>文本全半角错误。</explain>
      <paraID>3773328C</paraID>
      <start>24</start>
      <end>25</end>
      <status>ignored</status>
      <modifiedWord/>
      <trackRevisions>false</trackRevisions>
    </reviewItem>
    <reviewItem>
      <errorID>ce6b8727-c962-46e0-b242-f3e551ac254f</errorID>
      <errorWord>)</errorWord>
      <group>L1_Format</group>
      <groupName>格式问题</groupName>
      <ability>L2_HalfPunc</ability>
      <abilityName>全半角检查</abilityName>
      <candidateList>
        <item>）</item>
      </candidateList>
      <explain>文本全半角错误。</explain>
      <paraID>3773328C</paraID>
      <start>41</start>
      <end>42</end>
      <status>ignored</status>
      <modifiedWord/>
      <trackRevisions>false</trackRevisions>
    </reviewItem>
    <reviewItem>
      <errorID>7edfe9af-a616-41ac-8258-daefe36614e7</errorID>
      <errorWord>其它重要</errorWord>
      <group>L1_Word</group>
      <groupName>字词问题</groupName>
      <ability>L2_Alias</ability>
      <abilityName>也作/曾用词</abilityName>
      <candidateList>
        <item>其他重要</item>
      </candidateList>
      <explain>词汇[其它重要]为不规范表述或旧称，其规范书面表述为[其他重要]。</explain>
      <paraID> FE2C902</paraID>
      <start>0</start>
      <end>4</end>
      <status>ignored</status>
      <modifiedWord/>
      <trackRevisions>false</trackRevisions>
    </reviewItem>
    <reviewItem>
      <errorID>4eed0189-4737-423f-88a4-e3b0993b8e8a</errorID>
      <errorWord>(</errorWord>
      <group>L1_Format</group>
      <groupName>格式问题</groupName>
      <ability>L2_HalfPunc</ability>
      <abilityName>全半角检查</abilityName>
      <candidateList>
        <item>（</item>
      </candidateList>
      <explain>文本全半角错误。</explain>
      <paraID>52CF596C</paraID>
      <start>0</start>
      <end>1</end>
      <status>ignored</status>
      <modifiedWord/>
      <trackRevisions>false</trackRevisions>
    </reviewItem>
    <reviewItem>
      <errorID>8151163d-2d6f-4e3b-9bbd-a31659a8ba44</errorID>
      <errorWord>,</errorWord>
      <group>L1_Format</group>
      <groupName>格式问题</groupName>
      <ability>L2_HalfPunc</ability>
      <abilityName>全半角检查</abilityName>
      <candidateList>
        <item>，</item>
      </candidateList>
      <explain>文本全半角错误。</explain>
      <paraID>2AF4EE82</paraID>
      <start>20</start>
      <end>21</end>
      <status>ignored</status>
      <modifiedWord/>
      <trackRevisions>false</trackRevisions>
    </reviewItem>
    <reviewItem>
      <errorID>3d94525a-3655-4748-9e1f-2e9c7ef8a16f</errorID>
      <errorWord>,</errorWord>
      <group>L1_Format</group>
      <groupName>格式问题</groupName>
      <ability>L2_HalfPunc</ability>
      <abilityName>全半角检查</abilityName>
      <candidateList>
        <item>，</item>
      </candidateList>
      <explain>文本全半角错误。</explain>
      <paraID> C3BAA30</paraID>
      <start>28</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DB3AA-A0D2-4250-85C3-564E9CEAF39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88</Pages>
  <Words>9788</Words>
  <Characters>55798</Characters>
  <Application>Microsoft Office Word</Application>
  <DocSecurity>0</DocSecurity>
  <Lines>464</Lines>
  <Paragraphs>130</Paragraphs>
  <ScaleCrop>false</ScaleCrop>
  <Company>HG</Company>
  <LinksUpToDate>false</LinksUpToDate>
  <CharactersWithSpaces>65456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kayan</dc:creator>
  <cp:lastModifiedBy>肖艾静</cp:lastModifiedBy>
  <cp:revision>7</cp:revision>
  <dcterms:created xsi:type="dcterms:W3CDTF">2026-04-22T07:13:00Z</dcterms:created>
  <dcterms:modified xsi:type="dcterms:W3CDTF">2026-05-29T07:35:00Z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eyJoZGlkIjoiYTFhMTZiMjhkMTBjNDM3YjE3NjVkZWYzMDU4MGMyMTQiLCJ1c2VySWQiOiIyNzMyODk4MjMifQ==</vt:lpwstr>
  </property>
  <property fmtid="{D5CDD505-2E9C-101B-9397-08002B2CF9AE}" pid="3" name="KSOProductBuildVer">
    <vt:lpwstr>2052-12.1.0.25225</vt:lpwstr>
  </property>
  <property fmtid="{D5CDD505-2E9C-101B-9397-08002B2CF9AE}" pid="4" name="ICV">
    <vt:lpwstr>D975DAE477434128A5C8F33ED27910B8_13</vt:lpwstr>
  </property>
</Properties>
</file>