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emf"/>
  <Default Extension="png" ContentType="image/pn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outlineLvl w:val="0"/>
        <w:rPr>
          <w:rFonts w:eastAsia="方正小标宋_GBK"/>
          <w:sz w:val="44"/>
          <w:szCs w:val="44"/>
        </w:rPr>
      </w:pPr>
      <w:r>
        <w:rPr>
          <w:rFonts w:eastAsia="方正小标宋_GBK" w:cs="方正小标宋_GBK" w:hint="eastAsia"/>
          <w:sz w:val="44"/>
          <w:szCs w:val="44"/>
        </w:rPr>
        <w:t>“国境口岸卫生许可证核发”事项办事指南</w:t>
      </w:r>
    </w:p>
    <w:p>
      <w:pPr>
        <w:spacing w:line="560" w:lineRule="exact"/>
        <w:ind w:firstLineChars="200" w:firstLine="880"/>
        <w:rPr>
          <w:rFonts w:eastAsia="方正小标宋_GBK"/>
          <w:sz w:val="44"/>
          <w:szCs w:val="44"/>
        </w:rPr>
      </w:pPr>
    </w:p>
    <w:p>
      <w:pPr>
        <w:spacing w:line="560" w:lineRule="exact"/>
        <w:ind w:firstLineChars="200" w:firstLine="640"/>
        <w:rPr>
          <w:rFonts w:eastAsia="方正仿宋_GBK"/>
          <w:sz w:val="32"/>
          <w:szCs w:val="32"/>
        </w:rPr>
      </w:pPr>
      <w:r>
        <w:rPr>
          <w:rFonts w:eastAsia="方正黑体_GBK" w:cs="方正黑体_GBK" w:hint="eastAsia"/>
          <w:sz w:val="32"/>
          <w:szCs w:val="32"/>
        </w:rPr>
        <w:t>一、事项名称：</w:t>
      </w:r>
      <w:r>
        <w:rPr>
          <w:rFonts w:eastAsia="方正仿宋_GBK" w:cs="方正仿宋_GBK" w:hint="eastAsia"/>
          <w:sz w:val="32"/>
          <w:szCs w:val="32"/>
        </w:rPr>
        <w:t>国境口岸卫生许可证核发</w:t>
      </w:r>
    </w:p>
    <w:p>
      <w:pPr>
        <w:spacing w:line="560" w:lineRule="exact"/>
        <w:ind w:firstLineChars="200" w:firstLine="640"/>
        <w:rPr>
          <w:rFonts w:eastAsia="方正仿宋_GBK"/>
          <w:sz w:val="32"/>
          <w:szCs w:val="32"/>
        </w:rPr>
      </w:pPr>
      <w:r>
        <w:rPr>
          <w:rFonts w:eastAsia="方正黑体_GBK" w:cs="方正黑体_GBK" w:hint="eastAsia"/>
          <w:sz w:val="32"/>
          <w:szCs w:val="32"/>
        </w:rPr>
        <w:t>二、事项类型：</w:t>
      </w:r>
      <w:r>
        <w:rPr>
          <w:rFonts w:eastAsia="方正仿宋_GBK" w:cs="方正仿宋_GBK" w:hint="eastAsia"/>
          <w:sz w:val="32"/>
          <w:szCs w:val="32"/>
        </w:rPr>
        <w:t>行政许可</w:t>
      </w:r>
    </w:p>
    <w:p>
      <w:pPr>
        <w:widowControl/>
        <w:spacing w:line="560" w:lineRule="exact"/>
        <w:ind w:firstLineChars="200" w:firstLine="640"/>
        <w:rPr>
          <w:rFonts w:eastAsia="方正黑体_GBK"/>
          <w:sz w:val="32"/>
          <w:szCs w:val="32"/>
        </w:rPr>
      </w:pPr>
      <w:r>
        <w:rPr>
          <w:rFonts w:eastAsia="方正黑体_GBK" w:cs="方正黑体_GBK" w:hint="eastAsia"/>
          <w:sz w:val="32"/>
          <w:szCs w:val="32"/>
        </w:rPr>
        <w:t>三、设定依据：</w:t>
      </w:r>
    </w:p>
    <w:p>
      <w:pPr>
        <w:widowControl/>
        <w:spacing w:line="560" w:lineRule="exact"/>
        <w:ind w:firstLineChars="200" w:firstLine="640"/>
        <w:rPr>
          <w:rFonts w:eastAsia="方正仿宋_GBK"/>
          <w:b/>
          <w:bCs/>
          <w:sz w:val="32"/>
          <w:szCs w:val="32"/>
        </w:rPr>
      </w:pPr>
      <w:r>
        <w:rPr>
          <w:rFonts w:eastAsia="方正仿宋_GBK" w:cs="方正仿宋_GBK" w:hint="eastAsia"/>
          <w:b/>
          <w:bCs/>
          <w:sz w:val="32"/>
          <w:szCs w:val="32"/>
        </w:rPr>
        <w:t>（一）《中华人民共和国国境卫生检疫法》</w:t>
      </w:r>
    </w:p>
    <w:p>
      <w:pPr>
        <w:pStyle w:val="113"/>
        <w:spacing w:line="560" w:lineRule="exact"/>
        <w:ind w:firstLineChars="200" w:firstLine="640"/>
        <w:rPr>
          <w:rFonts w:ascii="方正仿宋_GBK" w:eastAsia="方正仿宋_GBK" w:cs="方正仿宋_GBK" w:hAnsi="方正仿宋_GBK"/>
          <w:sz w:val="32"/>
          <w:szCs w:val="32"/>
        </w:rPr>
      </w:pPr>
      <w:r>
        <w:rPr>
          <w:rFonts w:ascii="方正仿宋_GBK" w:eastAsia="方正仿宋_GBK" w:cs="方正仿宋_GBK" w:hAnsi="方正仿宋_GBK" w:hint="eastAsia"/>
          <w:sz w:val="32"/>
          <w:szCs w:val="32"/>
        </w:rPr>
        <w:t>第三十二条  在口岸内从事食品生产经营、饮用水供应服务、公共场所经营的，由海关依法实施卫生许可；食品生产经营者取得卫生许可的，无需另行取得食品生产经营许可。</w:t>
      </w:r>
    </w:p>
    <w:p>
      <w:pPr>
        <w:widowControl/>
        <w:spacing w:line="560" w:lineRule="exact"/>
        <w:ind w:firstLineChars="200" w:firstLine="640"/>
        <w:rPr>
          <w:rFonts w:eastAsia="方正仿宋_GBK"/>
          <w:b/>
          <w:bCs/>
          <w:sz w:val="32"/>
          <w:szCs w:val="32"/>
        </w:rPr>
      </w:pPr>
      <w:r>
        <w:rPr>
          <w:rFonts w:eastAsia="方正仿宋_GBK" w:cs="方正仿宋_GBK" w:hint="eastAsia"/>
          <w:b/>
          <w:bCs/>
          <w:sz w:val="32"/>
          <w:szCs w:val="32"/>
        </w:rPr>
        <w:t>（二）《中华人民共和国食品安全法》</w:t>
      </w:r>
    </w:p>
    <w:p>
      <w:pPr>
        <w:widowControl/>
        <w:spacing w:line="560" w:lineRule="exact"/>
        <w:ind w:firstLineChars="200" w:firstLine="640"/>
        <w:rPr>
          <w:rFonts w:eastAsia="方正仿宋_GBK"/>
          <w:sz w:val="32"/>
          <w:szCs w:val="32"/>
        </w:rPr>
      </w:pPr>
      <w:r>
        <w:rPr>
          <w:rFonts w:eastAsia="方正仿宋_GBK" w:cs="方正仿宋_GBK" w:hint="eastAsia"/>
          <w:sz w:val="32"/>
          <w:szCs w:val="32"/>
        </w:rPr>
        <w:t>第一百五十二条</w:t>
      </w:r>
      <w:r>
        <w:rPr>
          <w:rFonts w:eastAsia="方正仿宋_GBK"/>
          <w:sz w:val="32"/>
          <w:szCs w:val="32"/>
        </w:rPr>
        <w:t xml:space="preserve"> </w:t>
      </w:r>
      <w:r>
        <w:rPr>
          <w:rFonts w:eastAsia="方正仿宋_GBK" w:cs="方正仿宋_GBK" w:hint="eastAsia"/>
          <w:sz w:val="32"/>
          <w:szCs w:val="32"/>
        </w:rPr>
        <w:t>铁路、民航运营中食品安全的管理办法由国务院食品药品监督管理部门会同国务院有关部门依照本法制定。</w:t>
      </w:r>
    </w:p>
    <w:p>
      <w:pPr>
        <w:widowControl/>
        <w:spacing w:line="560" w:lineRule="exact"/>
        <w:ind w:firstLineChars="200" w:firstLine="640"/>
        <w:rPr>
          <w:rFonts w:eastAsia="方正仿宋_GBK"/>
          <w:sz w:val="32"/>
          <w:szCs w:val="32"/>
        </w:rPr>
      </w:pPr>
      <w:r>
        <w:rPr>
          <w:rFonts w:eastAsia="方正仿宋_GBK" w:cs="方正仿宋_GBK" w:hint="eastAsia"/>
          <w:sz w:val="32"/>
          <w:szCs w:val="32"/>
        </w:rPr>
        <w:t>保健食品的具体管理办法由国务院食品药品监督管理部门依照本法制定。</w:t>
      </w:r>
    </w:p>
    <w:p>
      <w:pPr>
        <w:widowControl/>
        <w:spacing w:line="560" w:lineRule="exact"/>
        <w:ind w:firstLineChars="200" w:firstLine="640"/>
        <w:rPr>
          <w:rFonts w:eastAsia="方正仿宋_GBK"/>
          <w:sz w:val="32"/>
          <w:szCs w:val="32"/>
        </w:rPr>
      </w:pPr>
      <w:r>
        <w:rPr>
          <w:rFonts w:eastAsia="方正仿宋_GBK" w:cs="方正仿宋_GBK" w:hint="eastAsia"/>
          <w:sz w:val="32"/>
          <w:szCs w:val="32"/>
        </w:rPr>
        <w:t>食品相关产品生产活动的具体管理办法由国务院质量监督部门依照本法制定。</w:t>
      </w:r>
    </w:p>
    <w:p>
      <w:pPr>
        <w:widowControl/>
        <w:spacing w:line="560" w:lineRule="exact"/>
        <w:ind w:firstLineChars="200" w:firstLine="640"/>
        <w:rPr>
          <w:rFonts w:eastAsia="方正仿宋_GBK"/>
          <w:sz w:val="32"/>
          <w:szCs w:val="32"/>
        </w:rPr>
      </w:pPr>
      <w:r>
        <w:rPr>
          <w:rFonts w:eastAsia="方正仿宋_GBK" w:cs="方正仿宋_GBK" w:hint="eastAsia"/>
          <w:sz w:val="32"/>
          <w:szCs w:val="32"/>
        </w:rPr>
        <w:t>国境口岸食品的监督管理由出入境检验检疫机构依照本法以及有关法律、行政法规的规定实施。</w:t>
      </w:r>
    </w:p>
    <w:p>
      <w:pPr>
        <w:widowControl/>
        <w:spacing w:line="560" w:lineRule="exact"/>
        <w:ind w:firstLineChars="200" w:firstLine="640"/>
        <w:rPr>
          <w:rFonts w:eastAsia="方正仿宋_GBK"/>
          <w:sz w:val="32"/>
          <w:szCs w:val="32"/>
        </w:rPr>
      </w:pPr>
      <w:r>
        <w:rPr>
          <w:rFonts w:eastAsia="方正仿宋_GBK" w:cs="方正仿宋_GBK" w:hint="eastAsia"/>
          <w:sz w:val="32"/>
          <w:szCs w:val="32"/>
        </w:rPr>
        <w:t>军队专用食品和自供食品的食品安全管理办法由中央军事委员会依照本法制定。</w:t>
      </w:r>
    </w:p>
    <w:p>
      <w:pPr>
        <w:spacing w:line="560" w:lineRule="exact"/>
        <w:ind w:firstLineChars="200" w:firstLine="640"/>
        <w:rPr>
          <w:rFonts w:eastAsia="方正仿宋_GBK"/>
          <w:b/>
          <w:bCs/>
          <w:sz w:val="32"/>
          <w:szCs w:val="32"/>
        </w:rPr>
      </w:pPr>
      <w:r>
        <w:rPr>
          <w:rFonts w:eastAsia="方正仿宋_GBK" w:cs="方正仿宋_GBK" w:hint="eastAsia"/>
          <w:b/>
          <w:bCs/>
          <w:sz w:val="32"/>
          <w:szCs w:val="32"/>
        </w:rPr>
        <w:t>（三）《公共场所卫生管理条例》</w:t>
      </w:r>
    </w:p>
    <w:p>
      <w:pPr>
        <w:spacing w:line="560" w:lineRule="exact"/>
        <w:ind w:firstLineChars="200" w:firstLine="640"/>
        <w:rPr>
          <w:rFonts w:eastAsia="方正仿宋_GBK"/>
          <w:sz w:val="32"/>
          <w:szCs w:val="32"/>
        </w:rPr>
      </w:pPr>
      <w:r>
        <w:rPr>
          <w:rFonts w:eastAsia="方正仿宋_GBK" w:cs="方正仿宋_GBK" w:hint="eastAsia"/>
          <w:sz w:val="32"/>
          <w:szCs w:val="32"/>
        </w:rPr>
        <w:t>第四条</w:t>
      </w:r>
      <w:r>
        <w:rPr>
          <w:rFonts w:eastAsia="方正仿宋_GBK"/>
          <w:sz w:val="32"/>
          <w:szCs w:val="32"/>
        </w:rPr>
        <w:t xml:space="preserve"> </w:t>
      </w:r>
      <w:r>
        <w:rPr>
          <w:rFonts w:eastAsia="方正仿宋_GBK" w:cs="方正仿宋_GBK" w:hint="eastAsia"/>
          <w:sz w:val="32"/>
          <w:szCs w:val="32"/>
        </w:rPr>
        <w:t>国家对公共场所实行“卫生许可证”制度。</w:t>
      </w:r>
      <w:r>
        <w:rPr>
          <w:rFonts w:eastAsia="方正仿宋_GBK"/>
          <w:sz w:val="32"/>
          <w:szCs w:val="32"/>
        </w:rPr>
        <w:t>“</w:t>
      </w:r>
      <w:r>
        <w:rPr>
          <w:rFonts w:eastAsia="方正仿宋_GBK" w:cs="方正仿宋_GBK" w:hint="eastAsia"/>
          <w:sz w:val="32"/>
          <w:szCs w:val="32"/>
        </w:rPr>
        <w:t>卫生许可证</w:t>
      </w:r>
      <w:r>
        <w:rPr>
          <w:rFonts w:eastAsia="方正仿宋_GBK"/>
          <w:sz w:val="32"/>
          <w:szCs w:val="32"/>
        </w:rPr>
        <w:t>”</w:t>
      </w:r>
      <w:r>
        <w:rPr>
          <w:rFonts w:eastAsia="方正仿宋_GBK" w:cs="方正仿宋_GBK" w:hint="eastAsia"/>
          <w:sz w:val="32"/>
          <w:szCs w:val="32"/>
        </w:rPr>
        <w:t>由县以上卫生行政部门签发。</w:t>
      </w:r>
    </w:p>
    <w:p>
      <w:pPr>
        <w:spacing w:line="560" w:lineRule="exact"/>
        <w:ind w:firstLineChars="200" w:firstLine="640"/>
        <w:rPr>
          <w:rFonts w:eastAsia="方正仿宋_GBK"/>
          <w:b/>
          <w:bCs/>
          <w:sz w:val="32"/>
          <w:szCs w:val="32"/>
        </w:rPr>
      </w:pPr>
      <w:r>
        <w:rPr>
          <w:rFonts w:eastAsia="方正仿宋_GBK" w:cs="方正仿宋_GBK" w:hint="eastAsia"/>
          <w:b/>
          <w:bCs/>
          <w:sz w:val="32"/>
          <w:szCs w:val="32"/>
        </w:rPr>
        <w:t>（四）《传染病防治法》</w:t>
      </w:r>
    </w:p>
    <w:p>
      <w:pPr>
        <w:spacing w:line="560" w:lineRule="exact"/>
        <w:ind w:firstLineChars="200" w:firstLine="640"/>
        <w:rPr>
          <w:rFonts w:eastAsia="方正仿宋_GBK"/>
          <w:sz w:val="32"/>
          <w:szCs w:val="32"/>
        </w:rPr>
      </w:pPr>
      <w:r>
        <w:rPr>
          <w:rFonts w:eastAsia="方正仿宋_GBK" w:cs="方正仿宋_GBK" w:hint="eastAsia"/>
          <w:sz w:val="32"/>
          <w:szCs w:val="32"/>
        </w:rPr>
        <w:t>第二十九条</w:t>
      </w:r>
      <w:r>
        <w:rPr>
          <w:rFonts w:eastAsia="方正仿宋_GBK"/>
          <w:sz w:val="32"/>
          <w:szCs w:val="32"/>
        </w:rPr>
        <w:t xml:space="preserve"> </w:t>
      </w:r>
      <w:r>
        <w:rPr>
          <w:rFonts w:eastAsia="方正仿宋_GBK" w:cs="方正仿宋_GBK" w:hint="eastAsia"/>
          <w:sz w:val="32"/>
          <w:szCs w:val="32"/>
        </w:rPr>
        <w:t>用于传染病防治的消毒产品、饮用水供水单位供应的饮用水和涉及饮用水卫生安全的产品，应当符合国家卫生标准和卫生规范。饮用水供水单位从事生产或者供应活动，应当依法取得卫生许可证。生产用于传染病防治的消毒产品的单位和生产用于传染病防治的消毒产品，应当经省级以上人民政府卫生行政部门审批。具体办法由国务院制定。</w:t>
      </w:r>
    </w:p>
    <w:p>
      <w:pPr>
        <w:spacing w:line="560" w:lineRule="exact"/>
        <w:ind w:firstLineChars="200" w:firstLine="640"/>
        <w:rPr>
          <w:rFonts w:eastAsia="方正仿宋_GBK"/>
          <w:sz w:val="32"/>
          <w:szCs w:val="32"/>
        </w:rPr>
      </w:pPr>
      <w:r>
        <w:rPr>
          <w:rFonts w:eastAsia="方正黑体_GBK" w:cs="方正黑体_GBK" w:hint="eastAsia"/>
          <w:sz w:val="32"/>
          <w:szCs w:val="32"/>
        </w:rPr>
        <w:t>四、实施机构：</w:t>
      </w:r>
      <w:r>
        <w:rPr>
          <w:rFonts w:ascii="Calibri" w:eastAsia="方正仿宋_GBK" w:hAnsi="Calibri" w:hint="eastAsia"/>
          <w:sz w:val="32"/>
          <w:szCs w:val="32"/>
        </w:rPr>
        <w:t>江门海关所属各隶属海关</w:t>
      </w:r>
      <w:r>
        <w:rPr>
          <w:rFonts w:ascii="Calibri" w:eastAsia="方正仿宋_GBK" w:hAnsi="Calibri"/>
          <w:sz w:val="32"/>
          <w:szCs w:val="32"/>
        </w:rPr>
        <w:t>（</w:t>
      </w:r>
      <w:r>
        <w:rPr>
          <w:rFonts w:eastAsia="方正仿宋_GBK" w:hint="eastAsia"/>
          <w:sz w:val="32"/>
          <w:szCs w:val="32"/>
        </w:rPr>
        <w:t>外海海关</w:t>
      </w:r>
      <w:r>
        <w:rPr>
          <w:rFonts w:eastAsia="方正仿宋_GBK"/>
          <w:sz w:val="32"/>
          <w:szCs w:val="32"/>
        </w:rPr>
        <w:t>综合业务一</w:t>
      </w:r>
      <w:r>
        <w:rPr>
          <w:rFonts w:eastAsia="方正仿宋_GBK" w:hint="eastAsia"/>
          <w:sz w:val="32"/>
          <w:szCs w:val="32"/>
        </w:rPr>
        <w:t>科、高沙海关</w:t>
      </w:r>
      <w:r>
        <w:rPr>
          <w:rFonts w:eastAsia="方正仿宋_GBK"/>
          <w:sz w:val="32"/>
          <w:szCs w:val="32"/>
        </w:rPr>
        <w:t>物流监控</w:t>
      </w:r>
      <w:r>
        <w:rPr>
          <w:rFonts w:eastAsia="方正仿宋_GBK" w:hint="eastAsia"/>
          <w:sz w:val="32"/>
          <w:szCs w:val="32"/>
        </w:rPr>
        <w:t>科、新会海关</w:t>
      </w:r>
      <w:r>
        <w:rPr>
          <w:rFonts w:eastAsia="方正仿宋_GBK"/>
          <w:sz w:val="32"/>
          <w:szCs w:val="32"/>
        </w:rPr>
        <w:t>综合业务一</w:t>
      </w:r>
      <w:r>
        <w:rPr>
          <w:rFonts w:eastAsia="方正仿宋_GBK" w:hint="eastAsia"/>
          <w:sz w:val="32"/>
          <w:szCs w:val="32"/>
        </w:rPr>
        <w:t>科、鹤山海关</w:t>
      </w:r>
      <w:r>
        <w:rPr>
          <w:rFonts w:eastAsia="方正仿宋_GBK"/>
          <w:sz w:val="32"/>
          <w:szCs w:val="32"/>
        </w:rPr>
        <w:t>综合业务一</w:t>
      </w:r>
      <w:r>
        <w:rPr>
          <w:rFonts w:eastAsia="方正仿宋_GBK" w:hint="eastAsia"/>
          <w:sz w:val="32"/>
          <w:szCs w:val="32"/>
        </w:rPr>
        <w:t>科、台山海关综合业务一科、开平海关综合业务一科、恩平海关综合业务科、阳江海关</w:t>
      </w:r>
      <w:r>
        <w:rPr>
          <w:rFonts w:eastAsia="方正仿宋_GBK"/>
          <w:sz w:val="32"/>
          <w:szCs w:val="32"/>
        </w:rPr>
        <w:t>物流监控科</w:t>
      </w:r>
      <w:r>
        <w:rPr>
          <w:rFonts w:ascii="Calibri" w:eastAsia="方正仿宋_GBK" w:hAnsi="Calibri"/>
          <w:sz w:val="32"/>
          <w:szCs w:val="32"/>
        </w:rPr>
        <w:t>）</w:t>
      </w:r>
      <w:r>
        <w:rPr>
          <w:rFonts w:ascii="Calibri" w:eastAsia="方正仿宋_GBK" w:cs="方正仿宋_GBK" w:hAnsi="Calibri" w:hint="eastAsia"/>
          <w:sz w:val="32"/>
          <w:szCs w:val="32"/>
        </w:rPr>
        <w:t>。</w:t>
      </w:r>
    </w:p>
    <w:p>
      <w:pPr>
        <w:spacing w:line="560" w:lineRule="exact"/>
        <w:ind w:firstLineChars="200" w:firstLine="640"/>
        <w:rPr>
          <w:rFonts w:eastAsia="方正黑体_GBK"/>
          <w:sz w:val="32"/>
          <w:szCs w:val="32"/>
        </w:rPr>
      </w:pPr>
      <w:r>
        <w:rPr>
          <w:rFonts w:eastAsia="方正黑体_GBK" w:cs="方正黑体_GBK" w:hint="eastAsia"/>
          <w:sz w:val="32"/>
          <w:szCs w:val="32"/>
        </w:rPr>
        <w:t>五、法定办结时限：</w:t>
      </w:r>
    </w:p>
    <w:p>
      <w:pPr>
        <w:spacing w:line="560" w:lineRule="exact"/>
        <w:ind w:firstLineChars="200" w:firstLine="640"/>
        <w:rPr>
          <w:rFonts w:eastAsia="方正黑体_GBK"/>
          <w:sz w:val="32"/>
          <w:szCs w:val="32"/>
        </w:rPr>
      </w:pPr>
      <w:r>
        <w:rPr>
          <w:rFonts w:eastAsia="方正仿宋_GBK" w:cs="方正仿宋_GBK" w:hint="eastAsia"/>
          <w:sz w:val="32"/>
          <w:szCs w:val="32"/>
        </w:rPr>
        <w:t>除可以当场作出行政许可决定的外，行政机关应当自受理行政许可申请之日起</w:t>
      </w:r>
      <w:r>
        <w:rPr>
          <w:rFonts w:eastAsia="方正仿宋_GBK"/>
          <w:sz w:val="32"/>
          <w:szCs w:val="32"/>
        </w:rPr>
        <w:t>20</w:t>
      </w:r>
      <w:r>
        <w:rPr>
          <w:rFonts w:eastAsia="方正仿宋_GBK" w:cs="方正仿宋_GBK" w:hint="eastAsia"/>
          <w:sz w:val="32"/>
          <w:szCs w:val="32"/>
        </w:rPr>
        <w:t>日内作出行政许可决定。</w:t>
      </w:r>
      <w:r>
        <w:rPr>
          <w:rFonts w:eastAsia="方正仿宋_GBK"/>
          <w:sz w:val="32"/>
          <w:szCs w:val="32"/>
        </w:rPr>
        <w:t>20</w:t>
      </w:r>
      <w:r>
        <w:rPr>
          <w:rFonts w:eastAsia="方正仿宋_GBK" w:cs="方正仿宋_GBK" w:hint="eastAsia"/>
          <w:sz w:val="32"/>
          <w:szCs w:val="32"/>
        </w:rPr>
        <w:t>日内不能作出决定的，经本行政机关负责人批准，可以延长</w:t>
      </w:r>
      <w:r>
        <w:rPr>
          <w:rFonts w:eastAsia="方正仿宋_GBK"/>
          <w:sz w:val="32"/>
          <w:szCs w:val="32"/>
        </w:rPr>
        <w:t>10</w:t>
      </w:r>
      <w:r>
        <w:rPr>
          <w:rFonts w:eastAsia="方正仿宋_GBK" w:cs="方正仿宋_GBK" w:hint="eastAsia"/>
          <w:sz w:val="32"/>
          <w:szCs w:val="32"/>
        </w:rPr>
        <w:t>日，并应当将延长期限的理由告知申请人。</w:t>
      </w:r>
    </w:p>
    <w:p>
      <w:pPr>
        <w:spacing w:line="560" w:lineRule="exact"/>
        <w:ind w:firstLineChars="200" w:firstLine="640"/>
        <w:rPr>
          <w:rFonts w:eastAsia="方正黑体_GBK"/>
          <w:sz w:val="32"/>
          <w:szCs w:val="32"/>
        </w:rPr>
      </w:pPr>
      <w:r>
        <w:rPr>
          <w:rFonts w:eastAsia="方正黑体_GBK" w:cs="方正黑体_GBK" w:hint="eastAsia"/>
          <w:sz w:val="32"/>
          <w:szCs w:val="32"/>
        </w:rPr>
        <w:t>六、承诺办结时限：</w:t>
      </w:r>
    </w:p>
    <w:p>
      <w:pPr>
        <w:spacing w:line="560" w:lineRule="exact"/>
        <w:ind w:firstLineChars="200" w:firstLine="640"/>
        <w:rPr>
          <w:rFonts w:eastAsia="方正仿宋_GBK"/>
          <w:sz w:val="32"/>
          <w:szCs w:val="32"/>
        </w:rPr>
      </w:pPr>
      <w:r>
        <w:rPr>
          <w:rFonts w:eastAsia="方正仿宋_GBK" w:cs="方正仿宋_GBK" w:hint="eastAsia"/>
          <w:sz w:val="32"/>
          <w:szCs w:val="32"/>
        </w:rPr>
        <w:t>（一）海关自受理申请之日起</w:t>
      </w:r>
      <w:r>
        <w:rPr>
          <w:rFonts w:eastAsia="方正仿宋_GBK"/>
          <w:sz w:val="32"/>
          <w:szCs w:val="32"/>
        </w:rPr>
        <w:t>13</w:t>
      </w:r>
      <w:r>
        <w:rPr>
          <w:rFonts w:eastAsia="方正仿宋_GBK" w:cs="方正仿宋_GBK" w:hint="eastAsia"/>
          <w:sz w:val="32"/>
          <w:szCs w:val="32"/>
        </w:rPr>
        <w:t>个工作日内作出行政许可决定。因特殊原因需要延长许可期限的，经本行政机关负责人批准，可以延长</w:t>
      </w:r>
      <w:r>
        <w:rPr>
          <w:rFonts w:eastAsia="方正仿宋_GBK"/>
          <w:sz w:val="32"/>
          <w:szCs w:val="32"/>
        </w:rPr>
        <w:t>10</w:t>
      </w:r>
      <w:r>
        <w:rPr>
          <w:rFonts w:eastAsia="方正仿宋_GBK" w:cs="方正仿宋_GBK" w:hint="eastAsia"/>
          <w:sz w:val="32"/>
          <w:szCs w:val="32"/>
        </w:rPr>
        <w:t>个工作日，并应当将延长期限的理由告知申请人。</w:t>
      </w:r>
    </w:p>
    <w:p>
      <w:pPr>
        <w:spacing w:line="560" w:lineRule="exact"/>
        <w:ind w:firstLineChars="200" w:firstLine="640"/>
        <w:rPr>
          <w:rFonts w:eastAsia="方正仿宋_GBK"/>
          <w:kern w:val="0"/>
          <w:sz w:val="32"/>
          <w:szCs w:val="32"/>
        </w:rPr>
      </w:pPr>
      <w:r>
        <w:rPr>
          <w:rFonts w:eastAsia="方正仿宋_GBK" w:cs="方正仿宋_GBK" w:hint="eastAsia"/>
          <w:sz w:val="32"/>
          <w:szCs w:val="32"/>
        </w:rPr>
        <w:t>（二）自作出准予行政许可的决定之日起</w:t>
      </w:r>
      <w:r>
        <w:rPr>
          <w:rFonts w:eastAsia="方正仿宋_GBK"/>
          <w:sz w:val="32"/>
          <w:szCs w:val="32"/>
        </w:rPr>
        <w:t>10</w:t>
      </w:r>
      <w:r>
        <w:rPr>
          <w:rFonts w:eastAsia="方正仿宋_GBK" w:cs="方正仿宋_GBK" w:hint="eastAsia"/>
          <w:sz w:val="32"/>
          <w:szCs w:val="32"/>
        </w:rPr>
        <w:t>个工作日内向申请人颁发国境口岸卫生许可证。</w:t>
      </w:r>
    </w:p>
    <w:p>
      <w:pPr>
        <w:pStyle w:val="23"/>
        <w:spacing w:line="560" w:lineRule="exact"/>
        <w:ind w:firstLineChars="200" w:firstLine="640"/>
        <w:rPr>
          <w:rFonts w:eastAsia="方正黑体_GBK"/>
          <w:sz w:val="32"/>
          <w:szCs w:val="32"/>
        </w:rPr>
      </w:pPr>
      <w:r>
        <w:rPr>
          <w:rFonts w:eastAsia="方正黑体_GBK" w:cs="方正黑体_GBK" w:hint="eastAsia"/>
          <w:sz w:val="32"/>
          <w:szCs w:val="32"/>
        </w:rPr>
        <w:t>七、结果名称：</w:t>
      </w:r>
      <w:r>
        <w:rPr>
          <w:rFonts w:ascii="方正仿宋_GBK" w:eastAsia="方正仿宋_GBK" w:cs="方正仿宋_GBK" w:hint="eastAsia"/>
          <w:sz w:val="32"/>
          <w:szCs w:val="32"/>
        </w:rPr>
        <w:t>《中华人民共和国</w:t>
      </w:r>
      <w:r>
        <w:rPr>
          <w:rFonts w:eastAsia="方正仿宋_GBK"/>
          <w:spacing w:val="-6"/>
          <w:sz w:val="32"/>
          <w:szCs w:val="32"/>
        </w:rPr>
        <w:t>XXX</w:t>
      </w:r>
      <w:r>
        <w:rPr>
          <w:rFonts w:ascii="方正仿宋_GBK" w:eastAsia="方正仿宋_GBK" w:cs="方正仿宋_GBK" w:hint="eastAsia"/>
          <w:sz w:val="32"/>
          <w:szCs w:val="32"/>
        </w:rPr>
        <w:t>海关准予行政许可决定书》、《国境口岸卫生许可证》、《中华人民共和国</w:t>
      </w:r>
      <w:r>
        <w:rPr>
          <w:rFonts w:eastAsia="方正仿宋_GBK"/>
          <w:spacing w:val="-6"/>
          <w:sz w:val="32"/>
          <w:szCs w:val="32"/>
        </w:rPr>
        <w:t>XXX</w:t>
      </w:r>
      <w:r>
        <w:rPr>
          <w:rFonts w:ascii="方正仿宋_GBK" w:eastAsia="方正仿宋_GBK" w:cs="方正仿宋_GBK" w:hint="eastAsia"/>
          <w:sz w:val="32"/>
          <w:szCs w:val="32"/>
        </w:rPr>
        <w:t>海关不予行政许可决定书》。</w:t>
      </w:r>
    </w:p>
    <w:p>
      <w:pPr>
        <w:spacing w:line="560" w:lineRule="exact"/>
        <w:ind w:firstLineChars="200" w:firstLine="640"/>
        <w:rPr>
          <w:rFonts w:eastAsia="方正黑体_GBK"/>
          <w:sz w:val="32"/>
          <w:szCs w:val="32"/>
        </w:rPr>
      </w:pPr>
      <w:r>
        <w:rPr>
          <w:rFonts w:eastAsia="方正黑体_GBK" w:cs="方正黑体_GBK" w:hint="eastAsia"/>
          <w:sz w:val="32"/>
          <w:szCs w:val="32"/>
        </w:rPr>
        <w:t>八、结果样本：</w:t>
      </w:r>
    </w:p>
    <w:p>
      <w:pPr>
        <w:spacing w:line="560" w:lineRule="exact"/>
        <w:ind w:firstLineChars="200" w:firstLine="640"/>
        <w:rPr>
          <w:rFonts w:eastAsia="方正仿宋_GBK"/>
          <w:sz w:val="32"/>
          <w:szCs w:val="32"/>
        </w:rPr>
      </w:pPr>
      <w:r>
        <w:rPr>
          <w:rFonts w:eastAsia="方正仿宋_GBK" w:cs="方正仿宋_GBK" w:hint="eastAsia"/>
          <w:sz w:val="32"/>
          <w:szCs w:val="32"/>
        </w:rPr>
        <w:t>（一）</w:t>
      </w:r>
      <w:r>
        <w:rPr>
          <w:rFonts w:eastAsia="方正仿宋_GBK"/>
          <w:sz w:val="32"/>
          <w:szCs w:val="32"/>
        </w:rPr>
        <w:t xml:space="preserve"> </w:t>
      </w:r>
      <w:r>
        <w:rPr>
          <w:rFonts w:eastAsia="方正仿宋_GBK" w:cs="方正仿宋_GBK" w:hint="eastAsia"/>
          <w:sz w:val="32"/>
          <w:szCs w:val="32"/>
        </w:rPr>
        <w:t>《中华人民共和国</w:t>
      </w:r>
      <w:r>
        <w:rPr>
          <w:rFonts w:eastAsia="方正仿宋_GBK"/>
          <w:sz w:val="32"/>
          <w:szCs w:val="32"/>
        </w:rPr>
        <w:t>XXX</w:t>
      </w:r>
      <w:r>
        <w:rPr>
          <w:rFonts w:eastAsia="方正仿宋_GBK" w:cs="方正仿宋_GBK" w:hint="eastAsia"/>
          <w:sz w:val="32"/>
          <w:szCs w:val="32"/>
        </w:rPr>
        <w:t>海关准予行政许可决定书》（见附件</w:t>
      </w:r>
      <w:r>
        <w:rPr>
          <w:rFonts w:eastAsia="方正仿宋_GBK"/>
          <w:sz w:val="32"/>
          <w:szCs w:val="32"/>
        </w:rPr>
        <w:t>1</w:t>
      </w:r>
      <w:r>
        <w:rPr>
          <w:rFonts w:eastAsia="方正仿宋_GBK" w:cs="方正仿宋_GBK" w:hint="eastAsia"/>
          <w:sz w:val="32"/>
          <w:szCs w:val="32"/>
        </w:rPr>
        <w:t>）；</w:t>
      </w:r>
    </w:p>
    <w:p>
      <w:pPr>
        <w:spacing w:line="560" w:lineRule="exact"/>
        <w:ind w:firstLineChars="200" w:firstLine="640"/>
        <w:rPr>
          <w:rFonts w:eastAsia="方正仿宋_GBK"/>
          <w:sz w:val="32"/>
          <w:szCs w:val="32"/>
        </w:rPr>
      </w:pPr>
      <w:r>
        <w:rPr>
          <w:rFonts w:eastAsia="方正仿宋_GBK" w:cs="方正仿宋_GBK" w:hint="eastAsia"/>
          <w:sz w:val="32"/>
          <w:szCs w:val="32"/>
        </w:rPr>
        <w:t>（二）</w:t>
      </w:r>
      <w:r>
        <w:rPr>
          <w:rFonts w:eastAsia="方正仿宋_GBK"/>
          <w:sz w:val="32"/>
          <w:szCs w:val="32"/>
        </w:rPr>
        <w:t xml:space="preserve"> </w:t>
      </w:r>
      <w:r>
        <w:rPr>
          <w:rFonts w:eastAsia="方正仿宋_GBK" w:cs="方正仿宋_GBK" w:hint="eastAsia"/>
          <w:sz w:val="32"/>
          <w:szCs w:val="32"/>
        </w:rPr>
        <w:t>《国境口岸卫生许可证》（见附件</w:t>
      </w:r>
      <w:r>
        <w:rPr>
          <w:rFonts w:eastAsia="方正仿宋_GBK"/>
          <w:sz w:val="32"/>
          <w:szCs w:val="32"/>
        </w:rPr>
        <w:t>2</w:t>
      </w:r>
      <w:r>
        <w:rPr>
          <w:rFonts w:eastAsia="方正仿宋_GBK" w:cs="方正仿宋_GBK" w:hint="eastAsia"/>
          <w:sz w:val="32"/>
          <w:szCs w:val="32"/>
        </w:rPr>
        <w:t>）；</w:t>
      </w:r>
    </w:p>
    <w:p>
      <w:pPr>
        <w:spacing w:line="560" w:lineRule="exact"/>
        <w:ind w:firstLineChars="200" w:firstLine="640"/>
        <w:rPr>
          <w:rFonts w:eastAsia="方正黑体_GBK"/>
          <w:sz w:val="32"/>
          <w:szCs w:val="32"/>
        </w:rPr>
      </w:pPr>
      <w:r>
        <w:rPr>
          <w:rFonts w:eastAsia="方正仿宋_GBK" w:cs="方正仿宋_GBK" w:hint="eastAsia"/>
          <w:sz w:val="32"/>
          <w:szCs w:val="32"/>
        </w:rPr>
        <w:t>（三）</w:t>
      </w:r>
      <w:r>
        <w:rPr>
          <w:rFonts w:eastAsia="方正仿宋_GBK"/>
          <w:sz w:val="32"/>
          <w:szCs w:val="32"/>
        </w:rPr>
        <w:t xml:space="preserve"> </w:t>
      </w:r>
      <w:r>
        <w:rPr>
          <w:rFonts w:ascii="方正仿宋_GBK" w:eastAsia="方正仿宋_GBK" w:cs="方正仿宋_GBK" w:hint="eastAsia"/>
          <w:sz w:val="32"/>
          <w:szCs w:val="32"/>
        </w:rPr>
        <w:t>《中华人民共和国</w:t>
      </w:r>
      <w:r>
        <w:rPr>
          <w:rFonts w:eastAsia="方正仿宋_GBK"/>
          <w:spacing w:val="-6"/>
          <w:sz w:val="32"/>
          <w:szCs w:val="32"/>
        </w:rPr>
        <w:t>XXX</w:t>
      </w:r>
      <w:r>
        <w:rPr>
          <w:rFonts w:ascii="方正仿宋_GBK" w:eastAsia="方正仿宋_GBK" w:cs="方正仿宋_GBK" w:hint="eastAsia"/>
          <w:sz w:val="32"/>
          <w:szCs w:val="32"/>
        </w:rPr>
        <w:t>海关不予行政许可决定书》（</w:t>
      </w:r>
      <w:r>
        <w:rPr>
          <w:rFonts w:eastAsia="方正仿宋_GBK" w:cs="方正仿宋_GBK" w:hint="eastAsia"/>
          <w:sz w:val="32"/>
          <w:szCs w:val="32"/>
        </w:rPr>
        <w:t>见附件</w:t>
      </w:r>
      <w:r>
        <w:rPr>
          <w:rFonts w:eastAsia="方正仿宋_GBK"/>
          <w:sz w:val="32"/>
          <w:szCs w:val="32"/>
        </w:rPr>
        <w:t>3</w:t>
      </w:r>
      <w:r>
        <w:rPr>
          <w:rFonts w:ascii="方正仿宋_GBK" w:eastAsia="方正仿宋_GBK" w:cs="方正仿宋_GBK" w:hint="eastAsia"/>
          <w:sz w:val="32"/>
          <w:szCs w:val="32"/>
        </w:rPr>
        <w:t>）。</w:t>
      </w:r>
    </w:p>
    <w:p>
      <w:pPr>
        <w:spacing w:line="560" w:lineRule="exact"/>
        <w:ind w:firstLineChars="200" w:firstLine="640"/>
        <w:rPr>
          <w:rFonts w:eastAsia="方正仿宋_GBK"/>
          <w:sz w:val="32"/>
          <w:szCs w:val="32"/>
        </w:rPr>
      </w:pPr>
      <w:r>
        <w:rPr>
          <w:rFonts w:eastAsia="方正黑体_GBK" w:cs="方正黑体_GBK" w:hint="eastAsia"/>
          <w:sz w:val="32"/>
          <w:szCs w:val="32"/>
        </w:rPr>
        <w:t>九、收费标准：</w:t>
      </w:r>
      <w:r>
        <w:rPr>
          <w:rFonts w:eastAsia="方正仿宋_GBK" w:cs="方正仿宋_GBK" w:hint="eastAsia"/>
          <w:sz w:val="32"/>
          <w:szCs w:val="32"/>
        </w:rPr>
        <w:t>无。</w:t>
      </w:r>
    </w:p>
    <w:p>
      <w:pPr>
        <w:spacing w:line="560" w:lineRule="exact"/>
        <w:ind w:firstLineChars="200" w:firstLine="640"/>
        <w:rPr>
          <w:rFonts w:eastAsia="方正仿宋_GBK"/>
          <w:sz w:val="32"/>
          <w:szCs w:val="32"/>
        </w:rPr>
      </w:pPr>
      <w:r>
        <w:rPr>
          <w:rFonts w:eastAsia="方正黑体_GBK" w:cs="方正黑体_GBK" w:hint="eastAsia"/>
          <w:sz w:val="32"/>
          <w:szCs w:val="32"/>
        </w:rPr>
        <w:t>十、收费依据：</w:t>
      </w:r>
      <w:r>
        <w:rPr>
          <w:rFonts w:eastAsia="方正仿宋_GBK" w:cs="方正仿宋_GBK" w:hint="eastAsia"/>
          <w:sz w:val="32"/>
          <w:szCs w:val="32"/>
        </w:rPr>
        <w:t>无。</w:t>
      </w:r>
    </w:p>
    <w:p>
      <w:pPr>
        <w:spacing w:line="560" w:lineRule="exact"/>
        <w:ind w:firstLineChars="200" w:firstLine="640"/>
        <w:rPr>
          <w:rFonts w:eastAsia="方正黑体_GBK"/>
          <w:sz w:val="32"/>
          <w:szCs w:val="32"/>
        </w:rPr>
      </w:pPr>
      <w:r>
        <w:rPr>
          <w:rFonts w:eastAsia="方正黑体_GBK" w:cs="方正黑体_GBK" w:hint="eastAsia"/>
          <w:sz w:val="32"/>
          <w:szCs w:val="32"/>
        </w:rPr>
        <w:t>十一、申请条件：</w:t>
      </w:r>
    </w:p>
    <w:p>
      <w:pPr>
        <w:spacing w:line="560" w:lineRule="exact"/>
        <w:ind w:firstLineChars="200" w:firstLine="640"/>
        <w:outlineLvl w:val="0"/>
        <w:rPr>
          <w:rFonts w:eastAsia="方正楷体_GBK"/>
          <w:b/>
          <w:bCs/>
          <w:sz w:val="32"/>
          <w:szCs w:val="32"/>
        </w:rPr>
      </w:pPr>
      <w:r>
        <w:rPr>
          <w:rFonts w:eastAsia="方正楷体_GBK" w:cs="方正楷体_GBK" w:hint="eastAsia"/>
          <w:b/>
          <w:bCs/>
          <w:sz w:val="32"/>
          <w:szCs w:val="32"/>
        </w:rPr>
        <w:t>（一）从事国境口岸食品生产、食品销售、餐饮服务的，申请国境口岸卫生许可的条件。</w:t>
      </w:r>
    </w:p>
    <w:p>
      <w:pPr>
        <w:spacing w:line="560" w:lineRule="exact"/>
        <w:ind w:firstLineChars="200" w:firstLine="640"/>
        <w:rPr>
          <w:rFonts w:eastAsia="方正仿宋_GBK"/>
          <w:kern w:val="0"/>
          <w:sz w:val="32"/>
          <w:szCs w:val="32"/>
        </w:rPr>
      </w:pPr>
      <w:r>
        <w:rPr>
          <w:rFonts w:eastAsia="方正仿宋_GBK"/>
          <w:kern w:val="0"/>
          <w:sz w:val="32"/>
          <w:szCs w:val="32"/>
        </w:rPr>
        <w:t>1.</w:t>
      </w:r>
      <w:r>
        <w:rPr>
          <w:rFonts w:eastAsia="方正仿宋_GBK" w:cs="方正仿宋_GBK" w:hint="eastAsia"/>
          <w:kern w:val="0"/>
          <w:sz w:val="32"/>
          <w:szCs w:val="32"/>
        </w:rPr>
        <w:t>具有与生产经营的食品品种、数量相适应的食品原料处理和食品加工、包装、贮存、销售等场所，保持该场所环境整洁，并与有毒、有害场所以及其他污染源保持规定的距离；使用的原、辅材料等应当符合相应的国家标准、行业标准及有关规定；</w:t>
      </w:r>
    </w:p>
    <w:p>
      <w:pPr>
        <w:spacing w:line="560" w:lineRule="exact"/>
        <w:ind w:firstLineChars="200" w:firstLine="640"/>
        <w:rPr>
          <w:rFonts w:eastAsia="方正仿宋_GBK"/>
          <w:kern w:val="0"/>
          <w:sz w:val="32"/>
          <w:szCs w:val="32"/>
        </w:rPr>
      </w:pPr>
      <w:r>
        <w:rPr>
          <w:rFonts w:eastAsia="方正仿宋_GBK"/>
          <w:kern w:val="0"/>
          <w:sz w:val="32"/>
          <w:szCs w:val="32"/>
        </w:rPr>
        <w:t>2.</w:t>
      </w:r>
      <w:r>
        <w:rPr>
          <w:rFonts w:eastAsia="方正仿宋_GBK" w:cs="方正仿宋_GBK" w:hint="eastAsia"/>
          <w:kern w:val="0"/>
          <w:sz w:val="32"/>
          <w:szCs w:val="32"/>
        </w:rPr>
        <w:t>具有与生产经营的食品品种、数量相适应的生产经营设备或者设施，有相应的消毒、更衣、盥洗、采光、照明、通风、防腐、防尘、防蝇、防鼠、防虫、洗涤以及处理废水、存放垃圾和废弃物的设备或者设施；</w:t>
      </w:r>
    </w:p>
    <w:p>
      <w:pPr>
        <w:spacing w:line="560" w:lineRule="exact"/>
        <w:ind w:firstLineChars="200" w:firstLine="640"/>
        <w:rPr>
          <w:rFonts w:eastAsia="方正仿宋_GBK"/>
          <w:kern w:val="0"/>
          <w:sz w:val="32"/>
          <w:szCs w:val="32"/>
        </w:rPr>
      </w:pPr>
      <w:r>
        <w:rPr>
          <w:rFonts w:eastAsia="方正仿宋_GBK"/>
          <w:kern w:val="0"/>
          <w:sz w:val="32"/>
          <w:szCs w:val="32"/>
        </w:rPr>
        <w:t>3.</w:t>
      </w:r>
      <w:r>
        <w:rPr>
          <w:rFonts w:eastAsia="方正仿宋_GBK" w:cs="方正仿宋_GBK" w:hint="eastAsia"/>
          <w:kern w:val="0"/>
          <w:sz w:val="32"/>
          <w:szCs w:val="32"/>
        </w:rPr>
        <w:t>具有合理的设备布局和工艺流程，防止待加工食品与直接入口食品、原料与成品交叉污染，避免食品接触有毒物、不洁物；</w:t>
      </w:r>
    </w:p>
    <w:p>
      <w:pPr>
        <w:spacing w:line="560" w:lineRule="exact"/>
        <w:ind w:firstLineChars="200" w:firstLine="640"/>
        <w:rPr>
          <w:rFonts w:eastAsia="方正仿宋_GBK"/>
          <w:kern w:val="0"/>
          <w:sz w:val="32"/>
          <w:szCs w:val="32"/>
        </w:rPr>
      </w:pPr>
      <w:r>
        <w:rPr>
          <w:rFonts w:eastAsia="方正仿宋_GBK"/>
          <w:kern w:val="0"/>
          <w:sz w:val="32"/>
          <w:szCs w:val="32"/>
        </w:rPr>
        <w:t>4.</w:t>
      </w:r>
      <w:r>
        <w:rPr>
          <w:rFonts w:eastAsia="方正仿宋_GBK" w:cs="方正仿宋_GBK" w:hint="eastAsia"/>
          <w:kern w:val="0"/>
          <w:sz w:val="32"/>
          <w:szCs w:val="32"/>
        </w:rPr>
        <w:t>贮存、运输和装卸食品的容器、工具和设备应当安全、无害、保持清洁，防止食品污染，并符合保证食品安全所需的温度等特殊要求，不得将食品与有毒、有害物品一同贮存、运输；</w:t>
      </w:r>
    </w:p>
    <w:p>
      <w:pPr>
        <w:spacing w:line="560" w:lineRule="exact"/>
        <w:ind w:firstLineChars="200" w:firstLine="640"/>
        <w:rPr>
          <w:rFonts w:eastAsia="方正仿宋_GBK"/>
          <w:kern w:val="0"/>
          <w:sz w:val="32"/>
          <w:szCs w:val="32"/>
        </w:rPr>
      </w:pPr>
      <w:r>
        <w:rPr>
          <w:rFonts w:eastAsia="方正仿宋_GBK"/>
          <w:kern w:val="0"/>
          <w:sz w:val="32"/>
          <w:szCs w:val="32"/>
        </w:rPr>
        <w:t>5.</w:t>
      </w:r>
      <w:r>
        <w:rPr>
          <w:rFonts w:eastAsia="方正仿宋_GBK" w:cs="方正仿宋_GBK" w:hint="eastAsia"/>
          <w:kern w:val="0"/>
          <w:sz w:val="32"/>
          <w:szCs w:val="32"/>
        </w:rPr>
        <w:t>具有经过食品安全培训、符合相关条件的食品安全管理人员；</w:t>
      </w:r>
    </w:p>
    <w:p>
      <w:pPr>
        <w:spacing w:line="560" w:lineRule="exact"/>
        <w:ind w:firstLineChars="200" w:firstLine="640"/>
        <w:rPr>
          <w:rFonts w:eastAsia="方正仿宋_GBK"/>
          <w:kern w:val="0"/>
          <w:sz w:val="32"/>
          <w:szCs w:val="32"/>
        </w:rPr>
      </w:pPr>
      <w:r>
        <w:rPr>
          <w:rFonts w:eastAsia="方正仿宋_GBK"/>
          <w:kern w:val="0"/>
          <w:sz w:val="32"/>
          <w:szCs w:val="32"/>
        </w:rPr>
        <w:t>6.</w:t>
      </w:r>
      <w:r>
        <w:rPr>
          <w:rFonts w:eastAsia="方正仿宋_GBK" w:cs="方正仿宋_GBK" w:hint="eastAsia"/>
          <w:kern w:val="0"/>
          <w:sz w:val="32"/>
          <w:szCs w:val="32"/>
        </w:rPr>
        <w:t>建立与本单位实际相适应的保证食品安全的规章制度，包括环境清洁卫生管理制度、食品安全自查管理制度、食品进货查验记录制度、从业人员健康管理制度。从事食品生产的，还应当建立生产加工过程食品安全管理制度、出厂检验记录制度、不合格产品管理制度；从事餐饮服务的，还应当建立设施设备卫生管理制度、清洗消毒制度、加工操作规程、食品添加剂的管理制度；</w:t>
      </w:r>
    </w:p>
    <w:p>
      <w:pPr>
        <w:spacing w:line="560" w:lineRule="exact"/>
        <w:ind w:firstLineChars="200" w:firstLine="640"/>
        <w:rPr>
          <w:rFonts w:eastAsia="方正仿宋_GBK"/>
          <w:kern w:val="0"/>
          <w:sz w:val="32"/>
          <w:szCs w:val="32"/>
        </w:rPr>
      </w:pPr>
      <w:r>
        <w:rPr>
          <w:rFonts w:eastAsia="方正仿宋_GBK"/>
          <w:kern w:val="0"/>
          <w:sz w:val="32"/>
          <w:szCs w:val="32"/>
        </w:rPr>
        <w:t>7.</w:t>
      </w:r>
      <w:r>
        <w:rPr>
          <w:rFonts w:eastAsia="方正仿宋_GBK" w:cs="方正仿宋_GBK" w:hint="eastAsia"/>
          <w:kern w:val="0"/>
          <w:sz w:val="32"/>
          <w:szCs w:val="32"/>
        </w:rPr>
        <w:t>用水应当符合国家规定的生活饮用水卫生标准。</w:t>
      </w:r>
    </w:p>
    <w:p>
      <w:pPr>
        <w:spacing w:line="560" w:lineRule="exact"/>
        <w:ind w:firstLineChars="200" w:firstLine="640"/>
        <w:rPr>
          <w:rFonts w:eastAsia="方正楷体_GBK"/>
          <w:b/>
          <w:bCs/>
          <w:sz w:val="32"/>
          <w:szCs w:val="32"/>
        </w:rPr>
      </w:pPr>
      <w:r>
        <w:rPr>
          <w:rFonts w:eastAsia="方正楷体_GBK" w:cs="方正楷体_GBK" w:hint="eastAsia"/>
          <w:b/>
          <w:bCs/>
          <w:sz w:val="32"/>
          <w:szCs w:val="32"/>
        </w:rPr>
        <w:t>（二）从事饮用水供应的，申请国境口岸卫生许可的条件。</w:t>
      </w:r>
    </w:p>
    <w:p>
      <w:pPr>
        <w:spacing w:line="560" w:lineRule="exact"/>
        <w:ind w:firstLineChars="200" w:firstLine="640"/>
        <w:rPr>
          <w:rFonts w:eastAsia="方正仿宋_GBK"/>
          <w:kern w:val="0"/>
          <w:sz w:val="32"/>
          <w:szCs w:val="32"/>
        </w:rPr>
      </w:pPr>
      <w:r>
        <w:rPr>
          <w:rFonts w:eastAsia="方正仿宋_GBK"/>
          <w:kern w:val="0"/>
          <w:sz w:val="32"/>
          <w:szCs w:val="32"/>
        </w:rPr>
        <w:t>1.</w:t>
      </w:r>
      <w:r>
        <w:rPr>
          <w:rFonts w:eastAsia="方正仿宋_GBK" w:cs="方正仿宋_GBK" w:hint="eastAsia"/>
          <w:kern w:val="0"/>
          <w:sz w:val="32"/>
          <w:szCs w:val="32"/>
        </w:rPr>
        <w:t>建立生活饮用水卫生管理制度，包括从业人员卫生培训、专（兼）职卫生管理人员、供水设备设施维护、卫生管理档案等有关内容；</w:t>
      </w:r>
    </w:p>
    <w:p>
      <w:pPr>
        <w:spacing w:line="560" w:lineRule="exact"/>
        <w:ind w:firstLineChars="200" w:firstLine="640"/>
        <w:rPr>
          <w:rFonts w:eastAsia="方正仿宋_GBK"/>
          <w:kern w:val="0"/>
          <w:sz w:val="32"/>
          <w:szCs w:val="32"/>
        </w:rPr>
      </w:pPr>
      <w:r>
        <w:rPr>
          <w:rFonts w:eastAsia="方正仿宋_GBK"/>
          <w:kern w:val="0"/>
          <w:sz w:val="32"/>
          <w:szCs w:val="32"/>
        </w:rPr>
        <w:t>2.</w:t>
      </w:r>
      <w:r>
        <w:rPr>
          <w:rFonts w:eastAsia="方正仿宋_GBK" w:cs="方正仿宋_GBK" w:hint="eastAsia"/>
          <w:kern w:val="0"/>
          <w:sz w:val="32"/>
          <w:szCs w:val="32"/>
        </w:rPr>
        <w:t>水质应当符合国家规定的生活饮用水卫生标准；</w:t>
      </w:r>
    </w:p>
    <w:p>
      <w:pPr>
        <w:spacing w:line="560" w:lineRule="exact"/>
        <w:ind w:firstLineChars="200" w:firstLine="640"/>
        <w:rPr>
          <w:rFonts w:eastAsia="方正仿宋_GBK"/>
          <w:kern w:val="0"/>
          <w:sz w:val="32"/>
          <w:szCs w:val="32"/>
        </w:rPr>
      </w:pPr>
      <w:r>
        <w:rPr>
          <w:rFonts w:eastAsia="方正仿宋_GBK"/>
          <w:kern w:val="0"/>
          <w:sz w:val="32"/>
          <w:szCs w:val="32"/>
        </w:rPr>
        <w:t>3.</w:t>
      </w:r>
      <w:r>
        <w:rPr>
          <w:rFonts w:eastAsia="方正仿宋_GBK" w:cs="方正仿宋_GBK" w:hint="eastAsia"/>
          <w:kern w:val="0"/>
          <w:sz w:val="32"/>
          <w:szCs w:val="32"/>
        </w:rPr>
        <w:t>供水设备应当运转正常，并按照规定的期限清洗、消毒；</w:t>
      </w:r>
    </w:p>
    <w:p>
      <w:pPr>
        <w:spacing w:line="560" w:lineRule="exact"/>
        <w:ind w:firstLineChars="200" w:firstLine="640"/>
        <w:rPr>
          <w:rFonts w:eastAsia="方正仿宋_GBK"/>
          <w:kern w:val="0"/>
          <w:sz w:val="32"/>
          <w:szCs w:val="32"/>
        </w:rPr>
      </w:pPr>
      <w:r>
        <w:rPr>
          <w:rFonts w:eastAsia="方正仿宋_GBK"/>
          <w:kern w:val="0"/>
          <w:sz w:val="32"/>
          <w:szCs w:val="32"/>
        </w:rPr>
        <w:t>4.</w:t>
      </w:r>
      <w:r>
        <w:rPr>
          <w:rFonts w:eastAsia="方正仿宋_GBK" w:cs="方正仿宋_GBK" w:hint="eastAsia"/>
          <w:kern w:val="0"/>
          <w:sz w:val="32"/>
          <w:szCs w:val="32"/>
        </w:rPr>
        <w:t>供水设施在规定的卫生防护距离内不得有污染源，生活饮用水水箱必须专用，与非饮用水不得相通，必须安全密闭、有必要的卫生防护设施；</w:t>
      </w:r>
    </w:p>
    <w:p>
      <w:pPr>
        <w:spacing w:line="560" w:lineRule="exact"/>
        <w:ind w:firstLineChars="200" w:firstLine="640"/>
        <w:rPr>
          <w:rFonts w:eastAsia="方正仿宋_GBK"/>
          <w:kern w:val="0"/>
          <w:sz w:val="32"/>
          <w:szCs w:val="32"/>
        </w:rPr>
      </w:pPr>
      <w:r>
        <w:rPr>
          <w:rFonts w:eastAsia="方正仿宋_GBK"/>
          <w:kern w:val="0"/>
          <w:sz w:val="32"/>
          <w:szCs w:val="32"/>
        </w:rPr>
        <w:t>5.</w:t>
      </w:r>
      <w:r>
        <w:rPr>
          <w:rFonts w:eastAsia="方正仿宋_GBK" w:cs="方正仿宋_GBK" w:hint="eastAsia"/>
          <w:kern w:val="0"/>
          <w:sz w:val="32"/>
          <w:szCs w:val="32"/>
        </w:rPr>
        <w:t>与生活饮用水直接接触的供水设备及用品，应当符合国家相关产品标准，无毒无害，不得污染水质；</w:t>
      </w:r>
    </w:p>
    <w:p>
      <w:pPr>
        <w:spacing w:line="560" w:lineRule="exact"/>
        <w:ind w:firstLineChars="200" w:firstLine="640"/>
        <w:rPr>
          <w:rFonts w:eastAsia="方正仿宋_GBK"/>
          <w:kern w:val="0"/>
          <w:sz w:val="32"/>
          <w:szCs w:val="32"/>
        </w:rPr>
      </w:pPr>
      <w:r>
        <w:rPr>
          <w:rFonts w:eastAsia="方正仿宋_GBK"/>
          <w:kern w:val="0"/>
          <w:sz w:val="32"/>
          <w:szCs w:val="32"/>
        </w:rPr>
        <w:t>6.</w:t>
      </w:r>
      <w:r>
        <w:rPr>
          <w:rFonts w:eastAsia="方正仿宋_GBK" w:cs="方正仿宋_GBK" w:hint="eastAsia"/>
          <w:kern w:val="0"/>
          <w:sz w:val="32"/>
          <w:szCs w:val="32"/>
        </w:rPr>
        <w:t>具备感官指标和余氯、</w:t>
      </w:r>
      <w:r>
        <w:rPr>
          <w:rFonts w:eastAsia="方正仿宋_GBK"/>
          <w:kern w:val="0"/>
          <w:sz w:val="32"/>
          <w:szCs w:val="32"/>
        </w:rPr>
        <w:t>PH</w:t>
      </w:r>
      <w:r>
        <w:rPr>
          <w:rFonts w:eastAsia="方正仿宋_GBK" w:cs="方正仿宋_GBK" w:hint="eastAsia"/>
          <w:kern w:val="0"/>
          <w:sz w:val="32"/>
          <w:szCs w:val="32"/>
        </w:rPr>
        <w:t>值等常用理化指标检测能力；</w:t>
      </w:r>
    </w:p>
    <w:p>
      <w:pPr>
        <w:spacing w:line="560" w:lineRule="exact"/>
        <w:ind w:firstLineChars="200" w:firstLine="640"/>
        <w:rPr>
          <w:rFonts w:eastAsia="方正仿宋_GBK"/>
          <w:kern w:val="0"/>
          <w:sz w:val="32"/>
          <w:szCs w:val="32"/>
        </w:rPr>
      </w:pPr>
      <w:r>
        <w:rPr>
          <w:rFonts w:eastAsia="方正仿宋_GBK"/>
          <w:kern w:val="0"/>
          <w:sz w:val="32"/>
          <w:szCs w:val="32"/>
        </w:rPr>
        <w:t>7.</w:t>
      </w:r>
      <w:r>
        <w:rPr>
          <w:rFonts w:eastAsia="方正仿宋_GBK" w:cs="方正仿宋_GBK" w:hint="eastAsia"/>
          <w:kern w:val="0"/>
          <w:sz w:val="32"/>
          <w:szCs w:val="32"/>
        </w:rPr>
        <w:t>自备水源供水设施与城镇公共供水管网不得有任何连接；</w:t>
      </w:r>
    </w:p>
    <w:p>
      <w:pPr>
        <w:spacing w:line="560" w:lineRule="exact"/>
        <w:ind w:firstLineChars="200" w:firstLine="640"/>
        <w:rPr>
          <w:rFonts w:eastAsia="方正仿宋_GBK"/>
          <w:kern w:val="0"/>
          <w:sz w:val="32"/>
          <w:szCs w:val="32"/>
        </w:rPr>
      </w:pPr>
      <w:r>
        <w:rPr>
          <w:rFonts w:eastAsia="方正仿宋_GBK"/>
          <w:kern w:val="0"/>
          <w:sz w:val="32"/>
          <w:szCs w:val="32"/>
        </w:rPr>
        <w:t>8.</w:t>
      </w:r>
      <w:r>
        <w:rPr>
          <w:rFonts w:eastAsia="方正仿宋_GBK" w:cs="方正仿宋_GBK" w:hint="eastAsia"/>
          <w:kern w:val="0"/>
          <w:sz w:val="32"/>
          <w:szCs w:val="32"/>
        </w:rPr>
        <w:t>二次供水设施与城镇公共供水管网不得直接连接，在特殊情况下需要连通时必须设置不承压水箱；</w:t>
      </w:r>
    </w:p>
    <w:p>
      <w:pPr>
        <w:spacing w:line="560" w:lineRule="exact"/>
        <w:ind w:firstLineChars="200" w:firstLine="640"/>
        <w:rPr>
          <w:rFonts w:eastAsia="方正仿宋_GBK"/>
          <w:kern w:val="0"/>
          <w:sz w:val="32"/>
          <w:szCs w:val="32"/>
        </w:rPr>
      </w:pPr>
      <w:r>
        <w:rPr>
          <w:rFonts w:eastAsia="方正仿宋_GBK"/>
          <w:kern w:val="0"/>
          <w:sz w:val="32"/>
          <w:szCs w:val="32"/>
        </w:rPr>
        <w:t>9.</w:t>
      </w:r>
      <w:r>
        <w:rPr>
          <w:rFonts w:eastAsia="方正仿宋_GBK" w:cs="方正仿宋_GBK" w:hint="eastAsia"/>
          <w:kern w:val="0"/>
          <w:sz w:val="32"/>
          <w:szCs w:val="32"/>
        </w:rPr>
        <w:t>集中式供水应当有水质消毒设备。</w:t>
      </w:r>
    </w:p>
    <w:p>
      <w:pPr>
        <w:spacing w:line="560" w:lineRule="exact"/>
        <w:ind w:firstLineChars="200" w:firstLine="640"/>
        <w:rPr>
          <w:rFonts w:eastAsia="方正楷体_GBK"/>
          <w:b/>
          <w:bCs/>
          <w:sz w:val="32"/>
          <w:szCs w:val="32"/>
        </w:rPr>
      </w:pPr>
      <w:r>
        <w:rPr>
          <w:rFonts w:eastAsia="方正楷体_GBK" w:cs="方正楷体_GBK" w:hint="eastAsia"/>
          <w:b/>
          <w:bCs/>
          <w:sz w:val="32"/>
          <w:szCs w:val="32"/>
        </w:rPr>
        <w:t>（三）从事国境口岸公共场所经营的，申请国境口岸卫生许可的条件。</w:t>
      </w:r>
    </w:p>
    <w:p>
      <w:pPr>
        <w:spacing w:line="560" w:lineRule="exact"/>
        <w:ind w:firstLineChars="200" w:firstLine="640"/>
        <w:rPr>
          <w:rFonts w:eastAsia="方正仿宋_GBK"/>
          <w:kern w:val="0"/>
          <w:sz w:val="32"/>
          <w:szCs w:val="32"/>
        </w:rPr>
      </w:pPr>
      <w:r>
        <w:rPr>
          <w:rFonts w:eastAsia="方正仿宋_GBK"/>
          <w:kern w:val="0"/>
          <w:sz w:val="32"/>
          <w:szCs w:val="32"/>
        </w:rPr>
        <w:t>1.</w:t>
      </w:r>
      <w:r>
        <w:rPr>
          <w:rFonts w:eastAsia="方正仿宋_GBK" w:cs="方正仿宋_GBK" w:hint="eastAsia"/>
          <w:kern w:val="0"/>
          <w:sz w:val="32"/>
          <w:szCs w:val="32"/>
        </w:rPr>
        <w:t>有固定的营业场所，根据经营规模、项目设置清洗、消毒、保洁、盥洗等设施设备和公共卫生间，并保证各项设施运转正常，禁止挪作他用；</w:t>
      </w:r>
    </w:p>
    <w:p>
      <w:pPr>
        <w:spacing w:line="560" w:lineRule="exact"/>
        <w:ind w:firstLineChars="200" w:firstLine="640"/>
        <w:rPr>
          <w:rFonts w:eastAsia="方正仿宋_GBK"/>
          <w:kern w:val="0"/>
          <w:sz w:val="32"/>
          <w:szCs w:val="32"/>
        </w:rPr>
      </w:pPr>
      <w:r>
        <w:rPr>
          <w:rFonts w:eastAsia="方正仿宋_GBK"/>
          <w:kern w:val="0"/>
          <w:sz w:val="32"/>
          <w:szCs w:val="32"/>
        </w:rPr>
        <w:t>2.</w:t>
      </w:r>
      <w:r>
        <w:rPr>
          <w:rFonts w:eastAsia="方正仿宋_GBK" w:cs="方正仿宋_GBK" w:hint="eastAsia"/>
          <w:kern w:val="0"/>
          <w:sz w:val="32"/>
          <w:szCs w:val="32"/>
        </w:rPr>
        <w:t>设立卫生管理人员，具体负责本公共场所的卫生工作；</w:t>
      </w:r>
    </w:p>
    <w:p>
      <w:pPr>
        <w:spacing w:line="560" w:lineRule="exact"/>
        <w:ind w:firstLineChars="200" w:firstLine="640"/>
        <w:rPr>
          <w:rFonts w:eastAsia="方正仿宋_GBK"/>
          <w:kern w:val="0"/>
          <w:sz w:val="32"/>
          <w:szCs w:val="32"/>
        </w:rPr>
      </w:pPr>
      <w:r>
        <w:rPr>
          <w:rFonts w:eastAsia="方正仿宋_GBK"/>
          <w:kern w:val="0"/>
          <w:sz w:val="32"/>
          <w:szCs w:val="32"/>
        </w:rPr>
        <w:t>3.</w:t>
      </w:r>
      <w:r>
        <w:rPr>
          <w:rFonts w:eastAsia="方正仿宋_GBK" w:cs="方正仿宋_GBK" w:hint="eastAsia"/>
          <w:kern w:val="0"/>
          <w:sz w:val="32"/>
          <w:szCs w:val="32"/>
        </w:rPr>
        <w:t>建立卫生管理制度，包括从业人员卫生培训、卫生设施设备维护、公共场所危害健康事故应急、卫生管理档案等内容；</w:t>
      </w:r>
    </w:p>
    <w:p>
      <w:pPr>
        <w:spacing w:line="560" w:lineRule="exact"/>
        <w:ind w:firstLineChars="200" w:firstLine="640"/>
        <w:rPr>
          <w:rFonts w:eastAsia="方正仿宋_GBK"/>
          <w:kern w:val="0"/>
          <w:sz w:val="32"/>
          <w:szCs w:val="32"/>
        </w:rPr>
      </w:pPr>
      <w:r>
        <w:rPr>
          <w:rFonts w:eastAsia="方正仿宋_GBK"/>
          <w:kern w:val="0"/>
          <w:sz w:val="32"/>
          <w:szCs w:val="32"/>
        </w:rPr>
        <w:t>4.</w:t>
      </w:r>
      <w:r>
        <w:rPr>
          <w:rFonts w:eastAsia="方正仿宋_GBK" w:cs="方正仿宋_GBK" w:hint="eastAsia"/>
          <w:kern w:val="0"/>
          <w:sz w:val="32"/>
          <w:szCs w:val="32"/>
        </w:rPr>
        <w:t>水质符合国家规定的要求；</w:t>
      </w:r>
    </w:p>
    <w:p>
      <w:pPr>
        <w:spacing w:line="560" w:lineRule="exact"/>
        <w:ind w:firstLineChars="200" w:firstLine="640"/>
        <w:rPr>
          <w:rFonts w:eastAsia="方正仿宋_GBK"/>
          <w:kern w:val="0"/>
          <w:sz w:val="32"/>
          <w:szCs w:val="32"/>
        </w:rPr>
      </w:pPr>
      <w:r>
        <w:rPr>
          <w:rFonts w:eastAsia="方正仿宋_GBK"/>
          <w:kern w:val="0"/>
          <w:sz w:val="32"/>
          <w:szCs w:val="32"/>
        </w:rPr>
        <w:t>5.</w:t>
      </w:r>
      <w:r>
        <w:rPr>
          <w:rFonts w:eastAsia="方正仿宋_GBK" w:cs="方正仿宋_GBK" w:hint="eastAsia"/>
          <w:kern w:val="0"/>
          <w:sz w:val="32"/>
          <w:szCs w:val="32"/>
        </w:rPr>
        <w:t>应当配备有效的医学媒介生物控制措施及废弃物存放专用设施；</w:t>
      </w:r>
    </w:p>
    <w:p>
      <w:pPr>
        <w:spacing w:line="560" w:lineRule="exact"/>
        <w:ind w:firstLineChars="200" w:firstLine="640"/>
        <w:rPr>
          <w:rFonts w:eastAsia="方正仿宋_GBK"/>
          <w:kern w:val="0"/>
          <w:sz w:val="32"/>
          <w:szCs w:val="32"/>
        </w:rPr>
      </w:pPr>
      <w:r>
        <w:rPr>
          <w:rFonts w:eastAsia="方正仿宋_GBK"/>
          <w:kern w:val="0"/>
          <w:sz w:val="32"/>
          <w:szCs w:val="32"/>
        </w:rPr>
        <w:t>6.</w:t>
      </w:r>
      <w:r>
        <w:rPr>
          <w:rFonts w:eastAsia="方正仿宋_GBK" w:cs="方正仿宋_GBK" w:hint="eastAsia"/>
          <w:kern w:val="0"/>
          <w:sz w:val="32"/>
          <w:szCs w:val="32"/>
        </w:rPr>
        <w:t>室内空气质量和微小气候及提供的用品、用具应当符合国家卫生标准和要求，采用集中空调通风系统的，应当符合集中空调通风系统相关规定的要求；</w:t>
      </w:r>
    </w:p>
    <w:p>
      <w:pPr>
        <w:spacing w:line="560" w:lineRule="exact"/>
        <w:ind w:firstLineChars="200" w:firstLine="640"/>
        <w:rPr>
          <w:rFonts w:eastAsia="方正仿宋_GBK" w:cs="方正仿宋_GBK"/>
          <w:kern w:val="0"/>
          <w:sz w:val="32"/>
          <w:szCs w:val="32"/>
        </w:rPr>
      </w:pPr>
      <w:r>
        <w:rPr>
          <w:rFonts w:eastAsia="方正仿宋_GBK"/>
          <w:kern w:val="0"/>
          <w:sz w:val="32"/>
          <w:szCs w:val="32"/>
        </w:rPr>
        <w:t>7.</w:t>
      </w:r>
      <w:r>
        <w:rPr>
          <w:rFonts w:eastAsia="方正仿宋_GBK" w:cs="方正仿宋_GBK" w:hint="eastAsia"/>
          <w:kern w:val="0"/>
          <w:sz w:val="32"/>
          <w:szCs w:val="32"/>
        </w:rPr>
        <w:t>应当设置醒目的禁止吸烟警语和标志。</w:t>
      </w:r>
    </w:p>
    <w:p>
      <w:pPr>
        <w:spacing w:line="560" w:lineRule="exact"/>
        <w:ind w:firstLineChars="200" w:firstLine="640"/>
        <w:rPr>
          <w:rFonts w:eastAsia="方正仿宋_GBK"/>
          <w:sz w:val="32"/>
          <w:szCs w:val="32"/>
        </w:rPr>
      </w:pPr>
      <w:r>
        <w:rPr>
          <w:rFonts w:eastAsia="方正黑体_GBK" w:cs="方正黑体_GBK" w:hint="eastAsia"/>
          <w:sz w:val="32"/>
          <w:szCs w:val="32"/>
        </w:rPr>
        <w:t>十二、申请材料：</w:t>
      </w:r>
    </w:p>
    <w:p>
      <w:pPr>
        <w:spacing w:line="560" w:lineRule="exact"/>
        <w:ind w:firstLineChars="200" w:firstLine="640"/>
        <w:rPr>
          <w:rFonts w:eastAsia="方正楷体_GBK"/>
          <w:b/>
          <w:bCs/>
          <w:sz w:val="32"/>
          <w:szCs w:val="32"/>
        </w:rPr>
      </w:pPr>
      <w:r>
        <w:rPr>
          <w:rFonts w:eastAsia="方正楷体_GBK" w:cs="方正楷体_GBK" w:hint="eastAsia"/>
          <w:b/>
          <w:bCs/>
          <w:sz w:val="32"/>
          <w:szCs w:val="32"/>
        </w:rPr>
        <w:t>（一）从事国境口岸食品生产、食品销售、餐饮服务的，申请卫生许可时应提交的材料。</w:t>
      </w:r>
    </w:p>
    <w:p>
      <w:pPr>
        <w:spacing w:line="560" w:lineRule="exact"/>
        <w:ind w:firstLineChars="200" w:firstLine="640"/>
        <w:rPr>
          <w:rFonts w:eastAsia="方正仿宋_GBK"/>
          <w:sz w:val="32"/>
          <w:szCs w:val="32"/>
        </w:rPr>
      </w:pPr>
      <w:r>
        <w:rPr>
          <w:rFonts w:eastAsia="方正仿宋_GBK"/>
          <w:sz w:val="32"/>
          <w:szCs w:val="32"/>
        </w:rPr>
        <w:t>1.</w:t>
      </w:r>
      <w:r>
        <w:rPr>
          <w:rFonts w:eastAsia="方正仿宋_GBK" w:cs="方正仿宋_GBK" w:hint="eastAsia"/>
          <w:sz w:val="32"/>
          <w:szCs w:val="32"/>
        </w:rPr>
        <w:t>首次申请。</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r>
        <w:rPr>
          <w:rFonts w:eastAsia="方正仿宋_GBK" w:cs="方正仿宋_GBK"/>
          <w:sz w:val="32"/>
          <w:szCs w:val="32"/>
        </w:rPr>
        <w:t>（</w:t>
      </w:r>
      <w:r>
        <w:rPr>
          <w:rFonts w:eastAsia="方正仿宋_GBK" w:cs="方正仿宋_GBK" w:hint="eastAsia"/>
          <w:sz w:val="32"/>
          <w:szCs w:val="32"/>
        </w:rPr>
        <w:t>原件，电子或纸质1份，见附件</w:t>
      </w:r>
      <w:r>
        <w:rPr>
          <w:rFonts w:eastAsia="方正仿宋_GBK"/>
          <w:sz w:val="32"/>
          <w:szCs w:val="32"/>
        </w:rPr>
        <w:t>4</w:t>
      </w:r>
      <w:r>
        <w:rPr>
          <w:rFonts w:eastAsia="方正仿宋_GBK" w:cs="方正仿宋_GBK"/>
          <w:sz w:val="32"/>
          <w:szCs w:val="32"/>
        </w:rPr>
        <w:t>）</w:t>
      </w:r>
      <w:r>
        <w:rPr>
          <w:rFonts w:eastAsia="方正仿宋_GBK" w:cs="方正仿宋_GBK" w:hint="eastAsia"/>
          <w:sz w:val="32"/>
          <w:szCs w:val="32"/>
        </w:rPr>
        <w:t>；</w:t>
      </w:r>
    </w:p>
    <w:p>
      <w:pPr>
        <w:pStyle w:val="53"/>
        <w:spacing w:line="560" w:lineRule="exact"/>
        <w:ind w:firstLine="640"/>
        <w:rPr>
          <w:rFonts w:eastAsia="方正仿宋_GBK"/>
          <w:color w:val="000000"/>
          <w:sz w:val="32"/>
          <w:szCs w:val="32"/>
        </w:rPr>
      </w:pPr>
      <w:r>
        <w:rPr>
          <w:rFonts w:ascii="方正仿宋_GBK" w:eastAsia="方正仿宋_GBK" w:cs="方正仿宋_GBK" w:hint="eastAsia"/>
          <w:color w:val="000000"/>
          <w:sz w:val="32"/>
          <w:szCs w:val="32"/>
        </w:rPr>
        <w:t>（</w:t>
      </w:r>
      <w:r>
        <w:rPr>
          <w:rFonts w:eastAsia="方正仿宋_GBK"/>
          <w:color w:val="000000"/>
          <w:sz w:val="32"/>
          <w:szCs w:val="32"/>
        </w:rPr>
        <w:t>2</w:t>
      </w:r>
      <w:r>
        <w:rPr>
          <w:rFonts w:eastAsia="方正仿宋_GBK" w:cs="方正仿宋_GBK" w:hint="eastAsia"/>
          <w:color w:val="000000"/>
          <w:sz w:val="32"/>
          <w:szCs w:val="32"/>
        </w:rPr>
        <w:t>）营业执照复印件（</w:t>
      </w:r>
      <w:r>
        <w:rPr>
          <w:rFonts w:eastAsia="方正仿宋_GBK" w:cs="方正仿宋_GBK" w:hint="eastAsia"/>
          <w:sz w:val="32"/>
          <w:szCs w:val="32"/>
        </w:rPr>
        <w:t>电子或纸质1份</w:t>
      </w:r>
      <w:r>
        <w:rPr>
          <w:rFonts w:eastAsia="方正仿宋_GBK" w:cs="方正仿宋_GBK" w:hint="eastAsia"/>
          <w:color w:val="000000"/>
          <w:sz w:val="32"/>
          <w:szCs w:val="32"/>
        </w:rPr>
        <w:t>）；</w:t>
      </w:r>
      <w:r>
        <w:rPr>
          <w:rFonts w:eastAsia="方正仿宋_GBK"/>
          <w:color w:val="000000"/>
          <w:sz w:val="32"/>
          <w:szCs w:val="32"/>
        </w:rPr>
        <w:t xml:space="preserve"> </w:t>
      </w:r>
    </w:p>
    <w:p>
      <w:pPr>
        <w:spacing w:line="560" w:lineRule="exact"/>
        <w:ind w:firstLineChars="200" w:firstLine="640"/>
        <w:rPr>
          <w:rFonts w:ascii="方正仿宋_GBK" w:eastAsia="方正仿宋_GBK"/>
          <w:sz w:val="32"/>
          <w:szCs w:val="32"/>
        </w:rPr>
      </w:pPr>
      <w:r>
        <w:rPr>
          <w:rFonts w:eastAsia="方正仿宋_GBK" w:cs="方正仿宋_GBK" w:hint="eastAsia"/>
          <w:sz w:val="32"/>
          <w:szCs w:val="32"/>
        </w:rPr>
        <w:t>（</w:t>
      </w:r>
      <w:r>
        <w:rPr>
          <w:rFonts w:eastAsia="方正仿宋_GBK"/>
          <w:sz w:val="32"/>
          <w:szCs w:val="32"/>
        </w:rPr>
        <w:t>3</w:t>
      </w:r>
      <w:r>
        <w:rPr>
          <w:rFonts w:eastAsia="方正仿宋_GBK" w:cs="方正仿宋_GBK" w:hint="eastAsia"/>
          <w:sz w:val="32"/>
          <w:szCs w:val="32"/>
        </w:rPr>
        <w:t>）</w:t>
      </w:r>
      <w:r>
        <w:rPr>
          <w:rFonts w:ascii="方正仿宋_GBK" w:eastAsia="方正仿宋_GBK" w:cs="方正仿宋_GBK" w:hint="eastAsia"/>
          <w:sz w:val="32"/>
          <w:szCs w:val="32"/>
        </w:rPr>
        <w:t>其他材料</w:t>
      </w:r>
      <w:r>
        <w:rPr>
          <w:rFonts w:eastAsia="方正仿宋_GBK" w:cs="方正仿宋_GBK" w:hint="eastAsia"/>
          <w:color w:val="000000"/>
          <w:sz w:val="32"/>
          <w:szCs w:val="32"/>
        </w:rPr>
        <w:t>（复印件，</w:t>
      </w:r>
      <w:r>
        <w:rPr>
          <w:rFonts w:eastAsia="方正仿宋_GBK" w:cs="方正仿宋_GBK" w:hint="eastAsia"/>
          <w:sz w:val="32"/>
          <w:szCs w:val="32"/>
        </w:rPr>
        <w:t>电子或纸质1份</w:t>
      </w:r>
      <w:r>
        <w:rPr>
          <w:rFonts w:eastAsia="方正仿宋_GBK" w:cs="方正仿宋_GBK" w:hint="eastAsia"/>
          <w:color w:val="000000"/>
          <w:sz w:val="32"/>
          <w:szCs w:val="32"/>
        </w:rPr>
        <w:t>）</w:t>
      </w:r>
      <w:r>
        <w:rPr>
          <w:rFonts w:ascii="方正仿宋_GBK" w:eastAsia="方正仿宋_GBK" w:cs="方正仿宋_GBK" w:hint="eastAsia"/>
          <w:sz w:val="32"/>
          <w:szCs w:val="32"/>
        </w:rPr>
        <w:t>。</w:t>
      </w:r>
    </w:p>
    <w:p>
      <w:pPr>
        <w:spacing w:line="560" w:lineRule="exact"/>
        <w:ind w:firstLineChars="200" w:firstLine="640"/>
        <w:rPr>
          <w:rFonts w:eastAsia="方正仿宋_GBK"/>
          <w:sz w:val="32"/>
          <w:szCs w:val="32"/>
        </w:rPr>
      </w:pPr>
      <w:r>
        <w:rPr>
          <w:rFonts w:eastAsia="方正仿宋_GBK" w:cs="方正仿宋_GBK" w:hint="eastAsia"/>
          <w:sz w:val="32"/>
          <w:szCs w:val="32"/>
        </w:rPr>
        <w:t>从事食品生产的，应当提交场所及其周围环境平面图、生产加工各功能区间布局平面图、生产工艺流程图、设备布局图；食品生产设备设施清单；食品生产的执行标准。航空配餐企业还应当提供符合冷链运输要求的专用食品运输车辆、冷冻冷藏设施的证明材料。</w:t>
      </w:r>
    </w:p>
    <w:p>
      <w:pPr>
        <w:spacing w:line="560" w:lineRule="exact"/>
        <w:ind w:firstLineChars="200" w:firstLine="640"/>
        <w:rPr>
          <w:rFonts w:eastAsia="方正仿宋_GBK"/>
          <w:sz w:val="32"/>
          <w:szCs w:val="32"/>
        </w:rPr>
      </w:pPr>
      <w:r>
        <w:rPr>
          <w:rFonts w:eastAsia="方正仿宋_GBK" w:cs="方正仿宋_GBK" w:hint="eastAsia"/>
          <w:sz w:val="32"/>
          <w:szCs w:val="32"/>
        </w:rPr>
        <w:t>从事食品销售，应当提交与食品销售相适应的经营设施空间布局平面图、经营设施设备清单。从事入</w:t>
      </w:r>
      <w:r>
        <w:rPr>
          <w:rFonts w:eastAsia="方正仿宋_GBK"/>
          <w:sz w:val="32"/>
          <w:szCs w:val="32"/>
        </w:rPr>
        <w:t>/</w:t>
      </w:r>
      <w:r>
        <w:rPr>
          <w:rFonts w:eastAsia="方正仿宋_GBK" w:cs="方正仿宋_GBK" w:hint="eastAsia"/>
          <w:sz w:val="32"/>
          <w:szCs w:val="32"/>
        </w:rPr>
        <w:t>出境交通工具食品供应的，还应当提供符合冷链运输要求的专用食品运输车辆、冷冻冷藏设施的证明材料。利用自动售货设备进行食品销售的，申请人还应当提交自动售货设备的产品合格证明、具体放置地点，经营者名称、住所、联系方式、食品经营许可证的公示方法等材料。</w:t>
      </w:r>
    </w:p>
    <w:p>
      <w:pPr>
        <w:spacing w:line="560" w:lineRule="exact"/>
        <w:ind w:firstLineChars="200" w:firstLine="640"/>
        <w:rPr>
          <w:rFonts w:eastAsia="方正仿宋_GBK"/>
          <w:sz w:val="32"/>
          <w:szCs w:val="32"/>
        </w:rPr>
      </w:pPr>
      <w:r>
        <w:rPr>
          <w:rFonts w:eastAsia="方正仿宋_GBK" w:cs="方正仿宋_GBK" w:hint="eastAsia"/>
          <w:sz w:val="32"/>
          <w:szCs w:val="32"/>
        </w:rPr>
        <w:t>从事餐饮服务的，应当提交经营场所和设备布局、加工流程、卫生设施等示意图；有送餐服务的，应当提供符合保温或者冷链运输要求的专用食品运输设施的证明材料。</w:t>
      </w:r>
    </w:p>
    <w:p>
      <w:pPr>
        <w:spacing w:line="560" w:lineRule="exact"/>
        <w:ind w:firstLineChars="200" w:firstLine="640"/>
        <w:rPr>
          <w:rFonts w:eastAsia="方正仿宋_GBK"/>
          <w:sz w:val="32"/>
          <w:szCs w:val="32"/>
        </w:rPr>
      </w:pPr>
      <w:r>
        <w:rPr>
          <w:rFonts w:eastAsia="方正仿宋_GBK"/>
          <w:sz w:val="32"/>
          <w:szCs w:val="32"/>
        </w:rPr>
        <w:t>2.</w:t>
      </w:r>
      <w:r>
        <w:rPr>
          <w:rFonts w:eastAsia="方正仿宋_GBK" w:cs="方正仿宋_GBK" w:hint="eastAsia"/>
          <w:sz w:val="32"/>
          <w:szCs w:val="32"/>
        </w:rPr>
        <w:t>变更申请。</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r>
        <w:rPr>
          <w:rFonts w:eastAsia="方正仿宋_GBK" w:cs="方正仿宋_GBK"/>
          <w:sz w:val="32"/>
          <w:szCs w:val="32"/>
        </w:rPr>
        <w:t>（</w:t>
      </w:r>
      <w:r>
        <w:rPr>
          <w:rFonts w:eastAsia="方正仿宋_GBK" w:cs="方正仿宋_GBK" w:hint="eastAsia"/>
          <w:sz w:val="32"/>
          <w:szCs w:val="32"/>
        </w:rPr>
        <w:t>原件，电子或纸质1份，见附件</w:t>
      </w:r>
      <w:r>
        <w:rPr>
          <w:rFonts w:eastAsia="方正仿宋_GBK"/>
          <w:sz w:val="32"/>
          <w:szCs w:val="32"/>
        </w:rPr>
        <w:t>4</w:t>
      </w:r>
      <w:r>
        <w:rPr>
          <w:rFonts w:eastAsia="方正仿宋_GBK" w:cs="方正仿宋_GBK"/>
          <w:sz w:val="32"/>
          <w:szCs w:val="32"/>
        </w:rPr>
        <w:t>）</w:t>
      </w:r>
      <w:r>
        <w:rPr>
          <w:rFonts w:eastAsia="方正仿宋_GBK" w:cs="方正仿宋_GBK" w:hint="eastAsia"/>
          <w:sz w:val="32"/>
          <w:szCs w:val="32"/>
        </w:rPr>
        <w:t>；</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）变更具体内容的说明材料。仅限以下情形：名称、法定代表人</w:t>
      </w:r>
      <w:r>
        <w:rPr>
          <w:rFonts w:ascii="方正仿宋_GBK" w:eastAsia="方正仿宋_GBK" w:cs="方正仿宋_GBK" w:hint="eastAsia"/>
          <w:sz w:val="32"/>
          <w:szCs w:val="32"/>
        </w:rPr>
        <w:t>（负责人）</w:t>
      </w:r>
      <w:r>
        <w:rPr>
          <w:rFonts w:eastAsia="方正仿宋_GBK" w:cs="方正仿宋_GBK" w:hint="eastAsia"/>
          <w:sz w:val="32"/>
          <w:szCs w:val="32"/>
        </w:rPr>
        <w:t>、经营范围或者地址门牌号改变（实际经营场所未改变）或者功能布局、工艺流程、设施设备改变，可能影响</w:t>
      </w:r>
      <w:r>
        <w:rPr>
          <w:rFonts w:eastAsia="方正仿宋_GBK" w:cs="方正仿宋_GBK"/>
          <w:sz w:val="32"/>
          <w:szCs w:val="32"/>
        </w:rPr>
        <w:t>食品</w:t>
      </w:r>
      <w:r>
        <w:rPr>
          <w:rFonts w:eastAsia="方正仿宋_GBK" w:cs="方正仿宋_GBK" w:hint="eastAsia"/>
          <w:sz w:val="32"/>
          <w:szCs w:val="32"/>
        </w:rPr>
        <w:t>安全。</w:t>
      </w:r>
      <w:r>
        <w:rPr>
          <w:rFonts w:eastAsia="方正仿宋_GBK" w:cs="方正仿宋_GBK"/>
          <w:sz w:val="32"/>
          <w:szCs w:val="32"/>
        </w:rPr>
        <w:t>（</w:t>
      </w:r>
      <w:r>
        <w:rPr>
          <w:rFonts w:eastAsia="方正仿宋_GBK" w:cs="方正仿宋_GBK" w:hint="eastAsia"/>
          <w:sz w:val="32"/>
          <w:szCs w:val="32"/>
        </w:rPr>
        <w:t>原件，电子或纸质1份）</w:t>
      </w:r>
    </w:p>
    <w:p>
      <w:pPr>
        <w:spacing w:line="560" w:lineRule="exact"/>
        <w:ind w:firstLineChars="200" w:firstLine="640"/>
        <w:rPr>
          <w:rFonts w:eastAsia="方正仿宋_GBK"/>
          <w:sz w:val="32"/>
          <w:szCs w:val="32"/>
        </w:rPr>
      </w:pPr>
      <w:r>
        <w:rPr>
          <w:rFonts w:eastAsia="方正仿宋_GBK"/>
          <w:sz w:val="32"/>
          <w:szCs w:val="32"/>
        </w:rPr>
        <w:t>3.</w:t>
      </w:r>
      <w:r>
        <w:rPr>
          <w:rFonts w:eastAsia="方正仿宋_GBK" w:cs="方正仿宋_GBK" w:hint="eastAsia"/>
          <w:sz w:val="32"/>
          <w:szCs w:val="32"/>
        </w:rPr>
        <w:t>延续申请。</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r>
        <w:rPr>
          <w:rFonts w:eastAsia="方正仿宋_GBK" w:cs="方正仿宋_GBK"/>
          <w:sz w:val="32"/>
          <w:szCs w:val="32"/>
        </w:rPr>
        <w:t>（</w:t>
      </w:r>
      <w:r>
        <w:rPr>
          <w:rFonts w:eastAsia="方正仿宋_GBK" w:cs="方正仿宋_GBK" w:hint="eastAsia"/>
          <w:sz w:val="32"/>
          <w:szCs w:val="32"/>
        </w:rPr>
        <w:t>原件，电子或纸质1份，见附件</w:t>
      </w:r>
      <w:r>
        <w:rPr>
          <w:rFonts w:eastAsia="方正仿宋_GBK"/>
          <w:sz w:val="32"/>
          <w:szCs w:val="32"/>
        </w:rPr>
        <w:t>4</w:t>
      </w:r>
      <w:r>
        <w:rPr>
          <w:rFonts w:eastAsia="方正仿宋_GBK" w:cs="方正仿宋_GBK"/>
          <w:sz w:val="32"/>
          <w:szCs w:val="32"/>
        </w:rPr>
        <w:t>）</w:t>
      </w:r>
      <w:r>
        <w:rPr>
          <w:rFonts w:eastAsia="方正仿宋_GBK" w:cs="方正仿宋_GBK" w:hint="eastAsia"/>
          <w:sz w:val="32"/>
          <w:szCs w:val="32"/>
        </w:rPr>
        <w:t>（需在原国境口岸卫生许可证有效期届满</w:t>
      </w:r>
      <w:r>
        <w:rPr>
          <w:rFonts w:eastAsia="方正仿宋_GBK"/>
          <w:sz w:val="32"/>
          <w:szCs w:val="32"/>
        </w:rPr>
        <w:t>30</w:t>
      </w:r>
      <w:r>
        <w:rPr>
          <w:rFonts w:eastAsia="方正仿宋_GBK" w:cs="方正仿宋_GBK" w:hint="eastAsia"/>
          <w:sz w:val="32"/>
          <w:szCs w:val="32"/>
        </w:rPr>
        <w:t>日前向原发证机构书面提出申请）；</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）原申请提交材料是否发生变化的说明材料</w:t>
      </w:r>
      <w:r>
        <w:rPr>
          <w:rFonts w:eastAsia="方正仿宋_GBK" w:cs="方正仿宋_GBK"/>
          <w:sz w:val="32"/>
          <w:szCs w:val="32"/>
        </w:rPr>
        <w:t>（</w:t>
      </w:r>
      <w:r>
        <w:rPr>
          <w:rFonts w:eastAsia="方正仿宋_GBK" w:cs="方正仿宋_GBK" w:hint="eastAsia"/>
          <w:sz w:val="32"/>
          <w:szCs w:val="32"/>
        </w:rPr>
        <w:t>原件，电子或纸质1份）（有变化的，应当补充相关材料）。</w:t>
      </w:r>
    </w:p>
    <w:p>
      <w:pPr>
        <w:spacing w:line="560" w:lineRule="exact"/>
        <w:ind w:firstLineChars="200" w:firstLine="640"/>
        <w:rPr>
          <w:rFonts w:eastAsia="方正仿宋_GBK"/>
          <w:sz w:val="32"/>
          <w:szCs w:val="32"/>
        </w:rPr>
      </w:pPr>
      <w:r>
        <w:rPr>
          <w:rFonts w:eastAsia="方正仿宋_GBK"/>
          <w:sz w:val="32"/>
          <w:szCs w:val="32"/>
        </w:rPr>
        <w:t>4.</w:t>
      </w:r>
      <w:r>
        <w:rPr>
          <w:rFonts w:eastAsia="方正仿宋_GBK" w:cs="方正仿宋_GBK" w:hint="eastAsia"/>
          <w:sz w:val="32"/>
          <w:szCs w:val="32"/>
        </w:rPr>
        <w:t>注销申请。</w:t>
      </w:r>
    </w:p>
    <w:p>
      <w:pPr>
        <w:spacing w:line="560" w:lineRule="exact"/>
        <w:ind w:firstLineChars="200" w:firstLine="640"/>
        <w:rPr>
          <w:rFonts w:eastAsia="方正仿宋_GBK"/>
          <w:sz w:val="32"/>
          <w:szCs w:val="32"/>
        </w:rPr>
      </w:pPr>
      <w:r>
        <w:rPr>
          <w:rFonts w:eastAsia="方正仿宋_GBK" w:cs="方正仿宋_GBK" w:hint="eastAsia"/>
          <w:sz w:val="32"/>
          <w:szCs w:val="32"/>
        </w:rPr>
        <w:t>国境口岸卫生许可证申请书</w:t>
      </w:r>
      <w:r>
        <w:rPr>
          <w:rFonts w:eastAsia="方正仿宋_GBK" w:cs="方正仿宋_GBK"/>
          <w:sz w:val="32"/>
          <w:szCs w:val="32"/>
        </w:rPr>
        <w:t>（</w:t>
      </w:r>
      <w:r>
        <w:rPr>
          <w:rFonts w:eastAsia="方正仿宋_GBK" w:cs="方正仿宋_GBK" w:hint="eastAsia"/>
          <w:sz w:val="32"/>
          <w:szCs w:val="32"/>
        </w:rPr>
        <w:t>原件，电子或纸质1份，见附件</w:t>
      </w:r>
      <w:r>
        <w:rPr>
          <w:rFonts w:eastAsia="方正仿宋_GBK"/>
          <w:sz w:val="32"/>
          <w:szCs w:val="32"/>
        </w:rPr>
        <w:t>4</w:t>
      </w:r>
      <w:r>
        <w:rPr>
          <w:rFonts w:eastAsia="方正仿宋_GBK" w:cs="方正仿宋_GBK"/>
          <w:sz w:val="32"/>
          <w:szCs w:val="32"/>
        </w:rPr>
        <w:t>）</w:t>
      </w:r>
      <w:r>
        <w:rPr>
          <w:rFonts w:eastAsia="方正仿宋_GBK" w:cs="方正仿宋_GBK" w:hint="eastAsia"/>
          <w:sz w:val="32"/>
          <w:szCs w:val="32"/>
        </w:rPr>
        <w:t>。</w:t>
      </w:r>
    </w:p>
    <w:p>
      <w:pPr>
        <w:spacing w:line="560" w:lineRule="exact"/>
        <w:ind w:firstLineChars="200" w:firstLine="640"/>
        <w:rPr>
          <w:rFonts w:eastAsia="方正仿宋_GBK"/>
          <w:sz w:val="32"/>
          <w:szCs w:val="32"/>
        </w:rPr>
      </w:pPr>
      <w:r>
        <w:rPr>
          <w:rFonts w:eastAsia="方正仿宋_GBK" w:cs="方正仿宋_GBK" w:hint="eastAsia"/>
          <w:sz w:val="32"/>
          <w:szCs w:val="32"/>
        </w:rPr>
        <w:t>取得准予注销许可后，应交回原《国境口岸卫生许可证》。</w:t>
      </w:r>
    </w:p>
    <w:p>
      <w:pPr>
        <w:spacing w:line="560" w:lineRule="exact"/>
        <w:ind w:firstLineChars="200" w:firstLine="640"/>
        <w:outlineLvl w:val="0"/>
        <w:rPr>
          <w:rFonts w:eastAsia="方正楷体_GBK"/>
          <w:b/>
          <w:bCs/>
          <w:sz w:val="32"/>
          <w:szCs w:val="32"/>
        </w:rPr>
      </w:pPr>
      <w:r>
        <w:rPr>
          <w:rFonts w:eastAsia="方正楷体_GBK" w:cs="方正楷体_GBK" w:hint="eastAsia"/>
          <w:b/>
          <w:bCs/>
          <w:sz w:val="32"/>
          <w:szCs w:val="32"/>
        </w:rPr>
        <w:t>（二）从事饮用水供应的，申请卫生许可时应提交的材料。</w:t>
      </w:r>
    </w:p>
    <w:p>
      <w:pPr>
        <w:spacing w:line="560" w:lineRule="exact"/>
        <w:ind w:firstLineChars="200" w:firstLine="640"/>
        <w:rPr>
          <w:rFonts w:eastAsia="方正仿宋_GBK"/>
          <w:sz w:val="32"/>
          <w:szCs w:val="32"/>
        </w:rPr>
      </w:pPr>
      <w:r>
        <w:rPr>
          <w:rFonts w:eastAsia="方正仿宋_GBK"/>
          <w:sz w:val="32"/>
          <w:szCs w:val="32"/>
        </w:rPr>
        <w:t>1.</w:t>
      </w:r>
      <w:r>
        <w:rPr>
          <w:rFonts w:eastAsia="方正仿宋_GBK" w:cs="方正仿宋_GBK" w:hint="eastAsia"/>
          <w:sz w:val="32"/>
          <w:szCs w:val="32"/>
        </w:rPr>
        <w:t>首次申请。</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r>
        <w:rPr>
          <w:rFonts w:eastAsia="方正仿宋_GBK" w:cs="方正仿宋_GBK"/>
          <w:sz w:val="32"/>
          <w:szCs w:val="32"/>
        </w:rPr>
        <w:t>（</w:t>
      </w:r>
      <w:r>
        <w:rPr>
          <w:rFonts w:eastAsia="方正仿宋_GBK" w:cs="方正仿宋_GBK" w:hint="eastAsia"/>
          <w:sz w:val="32"/>
          <w:szCs w:val="32"/>
        </w:rPr>
        <w:t>原件，电子或纸质1份，见附件</w:t>
      </w:r>
      <w:r>
        <w:rPr>
          <w:rFonts w:eastAsia="方正仿宋_GBK"/>
          <w:sz w:val="32"/>
          <w:szCs w:val="32"/>
        </w:rPr>
        <w:t>4</w:t>
      </w:r>
      <w:r>
        <w:rPr>
          <w:rFonts w:eastAsia="方正仿宋_GBK" w:cs="方正仿宋_GBK"/>
          <w:sz w:val="32"/>
          <w:szCs w:val="32"/>
        </w:rPr>
        <w:t>）</w:t>
      </w:r>
      <w:r>
        <w:rPr>
          <w:rFonts w:eastAsia="方正仿宋_GBK" w:cs="方正仿宋_GBK" w:hint="eastAsia"/>
          <w:sz w:val="32"/>
          <w:szCs w:val="32"/>
        </w:rPr>
        <w:t>；</w:t>
      </w:r>
    </w:p>
    <w:p>
      <w:pPr>
        <w:pStyle w:val="54"/>
        <w:spacing w:line="560" w:lineRule="exact"/>
        <w:ind w:firstLine="640"/>
        <w:rPr>
          <w:rFonts w:eastAsia="方正仿宋_GBK"/>
          <w:color w:val="FF0000"/>
          <w:sz w:val="32"/>
          <w:szCs w:val="32"/>
        </w:rPr>
      </w:pPr>
      <w:r>
        <w:rPr>
          <w:rFonts w:ascii="方正仿宋_GBK" w:eastAsia="方正仿宋_GBK" w:cs="方正仿宋_GBK" w:hint="eastAsia"/>
          <w:color w:val="000000"/>
          <w:sz w:val="32"/>
          <w:szCs w:val="32"/>
        </w:rPr>
        <w:t>（</w:t>
      </w:r>
      <w:r>
        <w:rPr>
          <w:rFonts w:eastAsia="方正仿宋_GBK"/>
          <w:color w:val="000000"/>
          <w:sz w:val="32"/>
          <w:szCs w:val="32"/>
        </w:rPr>
        <w:t>2</w:t>
      </w:r>
      <w:r>
        <w:rPr>
          <w:rFonts w:eastAsia="方正仿宋_GBK" w:cs="方正仿宋_GBK" w:hint="eastAsia"/>
          <w:color w:val="000000"/>
          <w:sz w:val="32"/>
          <w:szCs w:val="32"/>
        </w:rPr>
        <w:t>）营业执照复印件（</w:t>
      </w:r>
      <w:r>
        <w:rPr>
          <w:rFonts w:eastAsia="方正仿宋_GBK" w:cs="方正仿宋_GBK" w:hint="eastAsia"/>
          <w:sz w:val="32"/>
          <w:szCs w:val="32"/>
        </w:rPr>
        <w:t>电子或纸质1份，</w:t>
      </w:r>
      <w:r>
        <w:rPr>
          <w:rFonts w:eastAsia="方正仿宋_GBK" w:cs="方正仿宋_GBK" w:hint="eastAsia"/>
          <w:color w:val="000000"/>
          <w:sz w:val="32"/>
          <w:szCs w:val="32"/>
        </w:rPr>
        <w:t>扫描件）；</w:t>
      </w:r>
      <w:r>
        <w:rPr>
          <w:rFonts w:eastAsia="方正仿宋_GBK"/>
          <w:color w:val="FF0000"/>
          <w:sz w:val="32"/>
          <w:szCs w:val="32"/>
        </w:rPr>
        <w:t xml:space="preserve"> </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3</w:t>
      </w:r>
      <w:r>
        <w:rPr>
          <w:rFonts w:eastAsia="方正仿宋_GBK" w:cs="方正仿宋_GBK" w:hint="eastAsia"/>
          <w:sz w:val="32"/>
          <w:szCs w:val="32"/>
        </w:rPr>
        <w:t>）设计图纸及相关文字说明，如平面布局图、设备布局图、管网平面布局图、管网系统图等</w:t>
      </w:r>
      <w:r>
        <w:rPr>
          <w:rFonts w:eastAsia="方正仿宋_GBK" w:cs="方正仿宋_GBK"/>
          <w:sz w:val="32"/>
          <w:szCs w:val="32"/>
        </w:rPr>
        <w:t>（</w:t>
      </w:r>
      <w:r>
        <w:rPr>
          <w:rFonts w:eastAsia="方正仿宋_GBK" w:cs="方正仿宋_GBK" w:hint="eastAsia"/>
          <w:sz w:val="32"/>
          <w:szCs w:val="32"/>
        </w:rPr>
        <w:t>复印件，电子或纸质1份）；</w:t>
      </w:r>
      <w:r>
        <w:rPr>
          <w:rFonts w:eastAsia="方正仿宋_GBK"/>
          <w:sz w:val="32"/>
          <w:szCs w:val="32"/>
        </w:rPr>
        <w:t xml:space="preserve"> </w:t>
      </w:r>
    </w:p>
    <w:p>
      <w:pPr>
        <w:pStyle w:val="34"/>
        <w:widowControl/>
        <w:spacing w:line="560" w:lineRule="exact"/>
        <w:ind w:firstLine="640"/>
        <w:rPr>
          <w:rFonts w:ascii="Times New Roman" w:eastAsia="方正仿宋_GBK" w:cs="Times New Roman" w:hAnsi="Times New Roman"/>
          <w:sz w:val="32"/>
          <w:szCs w:val="32"/>
        </w:rPr>
      </w:pPr>
      <w:r>
        <w:rPr>
          <w:rFonts w:eastAsia="方正仿宋_GBK" w:cs="方正仿宋_GBK" w:hint="eastAsia"/>
          <w:sz w:val="32"/>
          <w:szCs w:val="32"/>
        </w:rPr>
        <w:t>（</w:t>
      </w:r>
      <w:r>
        <w:rPr>
          <w:rFonts w:eastAsia="方正仿宋_GBK"/>
          <w:sz w:val="32"/>
          <w:szCs w:val="32"/>
        </w:rPr>
        <w:t>4</w:t>
      </w:r>
      <w:r>
        <w:rPr>
          <w:rFonts w:eastAsia="方正仿宋_GBK" w:cs="方正仿宋_GBK" w:hint="eastAsia"/>
          <w:sz w:val="32"/>
          <w:szCs w:val="32"/>
        </w:rPr>
        <w:t>）自备水源的应当提供制水工艺流程文件</w:t>
      </w:r>
      <w:r>
        <w:rPr>
          <w:rFonts w:eastAsia="方正仿宋_GBK" w:cs="方正仿宋_GBK"/>
          <w:sz w:val="32"/>
          <w:szCs w:val="32"/>
        </w:rPr>
        <w:t>（</w:t>
      </w:r>
      <w:r>
        <w:rPr>
          <w:rFonts w:eastAsia="方正仿宋_GBK" w:cs="方正仿宋_GBK" w:hint="eastAsia"/>
          <w:sz w:val="32"/>
          <w:szCs w:val="32"/>
        </w:rPr>
        <w:t>复印件，电子或纸</w:t>
      </w:r>
      <w:r>
        <w:rPr>
          <w:rFonts w:ascii="Times New Roman" w:eastAsia="方正仿宋_GBK" w:cs="Times New Roman" w:hAnsi="Times New Roman" w:hint="eastAsia"/>
          <w:sz w:val="32"/>
          <w:szCs w:val="32"/>
        </w:rPr>
        <w:t>质</w:t>
      </w:r>
      <w:r>
        <w:rPr>
          <w:rFonts w:ascii="Times New Roman" w:eastAsia="方正仿宋_GBK" w:cs="Times New Roman" w:hAnsi="Times New Roman"/>
          <w:sz w:val="32"/>
          <w:szCs w:val="32"/>
        </w:rPr>
        <w:t>1</w:t>
      </w:r>
      <w:r>
        <w:rPr>
          <w:rFonts w:eastAsia="方正仿宋_GBK" w:cs="方正仿宋_GBK" w:hint="eastAsia"/>
          <w:sz w:val="32"/>
          <w:szCs w:val="32"/>
        </w:rPr>
        <w:t>份）。</w:t>
      </w:r>
    </w:p>
    <w:p>
      <w:pPr>
        <w:spacing w:line="560" w:lineRule="exact"/>
        <w:ind w:firstLineChars="200" w:firstLine="640"/>
        <w:rPr>
          <w:rFonts w:eastAsia="方正仿宋_GBK"/>
          <w:sz w:val="32"/>
          <w:szCs w:val="32"/>
        </w:rPr>
      </w:pPr>
      <w:r>
        <w:rPr>
          <w:rFonts w:eastAsia="方正仿宋_GBK"/>
          <w:sz w:val="32"/>
          <w:szCs w:val="32"/>
        </w:rPr>
        <w:t>2.</w:t>
      </w:r>
      <w:r>
        <w:rPr>
          <w:rFonts w:eastAsia="方正仿宋_GBK" w:cs="方正仿宋_GBK" w:hint="eastAsia"/>
          <w:sz w:val="32"/>
          <w:szCs w:val="32"/>
        </w:rPr>
        <w:t>变更申请。</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r>
        <w:rPr>
          <w:rFonts w:eastAsia="方正仿宋_GBK" w:cs="方正仿宋_GBK"/>
          <w:sz w:val="32"/>
          <w:szCs w:val="32"/>
        </w:rPr>
        <w:t>（</w:t>
      </w:r>
      <w:r>
        <w:rPr>
          <w:rFonts w:eastAsia="方正仿宋_GBK" w:cs="方正仿宋_GBK" w:hint="eastAsia"/>
          <w:sz w:val="32"/>
          <w:szCs w:val="32"/>
        </w:rPr>
        <w:t>原件，电子或纸质1份，见附件</w:t>
      </w:r>
      <w:r>
        <w:rPr>
          <w:rFonts w:eastAsia="方正仿宋_GBK"/>
          <w:sz w:val="32"/>
          <w:szCs w:val="32"/>
        </w:rPr>
        <w:t>4</w:t>
      </w:r>
      <w:r>
        <w:rPr>
          <w:rFonts w:eastAsia="方正仿宋_GBK" w:cs="方正仿宋_GBK"/>
          <w:sz w:val="32"/>
          <w:szCs w:val="32"/>
        </w:rPr>
        <w:t>）</w:t>
      </w:r>
      <w:r>
        <w:rPr>
          <w:rFonts w:eastAsia="方正仿宋_GBK" w:cs="方正仿宋_GBK" w:hint="eastAsia"/>
          <w:sz w:val="32"/>
          <w:szCs w:val="32"/>
        </w:rPr>
        <w:t>；</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）变更具体内容的说明材料。仅限以下情形：名称、法定代表人（负责人）、经营范围或者地址门牌号改变（实际经营场所未改变）或者功能布局、工艺流程、设施设备改变，可能影响</w:t>
      </w:r>
      <w:r>
        <w:rPr>
          <w:rFonts w:eastAsia="方正仿宋_GBK" w:cs="方正仿宋_GBK"/>
          <w:sz w:val="32"/>
          <w:szCs w:val="32"/>
        </w:rPr>
        <w:t>卫生</w:t>
      </w:r>
      <w:r>
        <w:rPr>
          <w:rFonts w:eastAsia="方正仿宋_GBK" w:cs="方正仿宋_GBK" w:hint="eastAsia"/>
          <w:sz w:val="32"/>
          <w:szCs w:val="32"/>
        </w:rPr>
        <w:t>安全</w:t>
      </w:r>
      <w:r>
        <w:rPr>
          <w:rFonts w:eastAsia="方正仿宋_GBK" w:cs="方正仿宋_GBK"/>
          <w:sz w:val="32"/>
          <w:szCs w:val="32"/>
        </w:rPr>
        <w:t>（</w:t>
      </w:r>
      <w:r>
        <w:rPr>
          <w:rFonts w:eastAsia="方正仿宋_GBK" w:cs="方正仿宋_GBK" w:hint="eastAsia"/>
          <w:sz w:val="32"/>
          <w:szCs w:val="32"/>
        </w:rPr>
        <w:t>原件，电子或纸质1份）。</w:t>
      </w:r>
    </w:p>
    <w:p>
      <w:pPr>
        <w:spacing w:line="560" w:lineRule="exact"/>
        <w:ind w:firstLineChars="200" w:firstLine="640"/>
        <w:rPr>
          <w:rFonts w:eastAsia="方正仿宋_GBK"/>
          <w:sz w:val="32"/>
          <w:szCs w:val="32"/>
        </w:rPr>
      </w:pPr>
      <w:r>
        <w:rPr>
          <w:rFonts w:eastAsia="方正仿宋_GBK"/>
          <w:sz w:val="32"/>
          <w:szCs w:val="32"/>
        </w:rPr>
        <w:t>3.</w:t>
      </w:r>
      <w:r>
        <w:rPr>
          <w:rFonts w:eastAsia="方正仿宋_GBK" w:cs="方正仿宋_GBK" w:hint="eastAsia"/>
          <w:sz w:val="32"/>
          <w:szCs w:val="32"/>
        </w:rPr>
        <w:t>延续申请。</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r>
        <w:rPr>
          <w:rFonts w:eastAsia="方正仿宋_GBK" w:cs="方正仿宋_GBK"/>
          <w:sz w:val="32"/>
          <w:szCs w:val="32"/>
        </w:rPr>
        <w:t>（</w:t>
      </w:r>
      <w:r>
        <w:rPr>
          <w:rFonts w:eastAsia="方正仿宋_GBK" w:cs="方正仿宋_GBK" w:hint="eastAsia"/>
          <w:sz w:val="32"/>
          <w:szCs w:val="32"/>
        </w:rPr>
        <w:t>原件，电子或纸质1份，见附件</w:t>
      </w:r>
      <w:r>
        <w:rPr>
          <w:rFonts w:eastAsia="方正仿宋_GBK"/>
          <w:sz w:val="32"/>
          <w:szCs w:val="32"/>
        </w:rPr>
        <w:t>4</w:t>
      </w:r>
      <w:r>
        <w:rPr>
          <w:rFonts w:eastAsia="方正仿宋_GBK" w:cs="方正仿宋_GBK"/>
          <w:sz w:val="32"/>
          <w:szCs w:val="32"/>
        </w:rPr>
        <w:t>）</w:t>
      </w:r>
      <w:r>
        <w:rPr>
          <w:rFonts w:eastAsia="方正仿宋_GBK" w:cs="方正仿宋_GBK" w:hint="eastAsia"/>
          <w:sz w:val="32"/>
          <w:szCs w:val="32"/>
        </w:rPr>
        <w:t>（需在原国境口岸卫生许可证有效期届满</w:t>
      </w:r>
      <w:r>
        <w:rPr>
          <w:rFonts w:eastAsia="方正仿宋_GBK"/>
          <w:sz w:val="32"/>
          <w:szCs w:val="32"/>
        </w:rPr>
        <w:t>30</w:t>
      </w:r>
      <w:r>
        <w:rPr>
          <w:rFonts w:eastAsia="方正仿宋_GBK" w:cs="方正仿宋_GBK" w:hint="eastAsia"/>
          <w:sz w:val="32"/>
          <w:szCs w:val="32"/>
        </w:rPr>
        <w:t>日前向原发证机构书面提出申请）；</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）原申请提交材料是否发生变化的说明材料（原件，电子或纸质1份，有变化的，应当补充相关材料）。</w:t>
      </w:r>
    </w:p>
    <w:p>
      <w:pPr>
        <w:spacing w:line="560" w:lineRule="exact"/>
        <w:ind w:firstLineChars="200" w:firstLine="640"/>
        <w:rPr>
          <w:rFonts w:eastAsia="方正仿宋_GBK"/>
          <w:sz w:val="32"/>
          <w:szCs w:val="32"/>
        </w:rPr>
      </w:pPr>
      <w:r>
        <w:rPr>
          <w:rFonts w:eastAsia="方正仿宋_GBK"/>
          <w:sz w:val="32"/>
          <w:szCs w:val="32"/>
        </w:rPr>
        <w:t>4.</w:t>
      </w:r>
      <w:r>
        <w:rPr>
          <w:rFonts w:eastAsia="方正仿宋_GBK" w:cs="方正仿宋_GBK" w:hint="eastAsia"/>
          <w:sz w:val="32"/>
          <w:szCs w:val="32"/>
        </w:rPr>
        <w:t>注销申请。</w:t>
      </w:r>
    </w:p>
    <w:p>
      <w:pPr>
        <w:spacing w:line="560" w:lineRule="exact"/>
        <w:ind w:firstLineChars="200" w:firstLine="640"/>
        <w:rPr>
          <w:rFonts w:eastAsia="方正仿宋_GBK"/>
          <w:sz w:val="32"/>
          <w:szCs w:val="32"/>
        </w:rPr>
      </w:pPr>
      <w:r>
        <w:rPr>
          <w:rFonts w:eastAsia="方正仿宋_GBK" w:cs="方正仿宋_GBK" w:hint="eastAsia"/>
          <w:sz w:val="32"/>
          <w:szCs w:val="32"/>
        </w:rPr>
        <w:t>国境口岸卫生许可证申请书</w:t>
      </w:r>
      <w:r>
        <w:rPr>
          <w:rFonts w:eastAsia="方正仿宋_GBK" w:cs="方正仿宋_GBK"/>
          <w:sz w:val="32"/>
          <w:szCs w:val="32"/>
        </w:rPr>
        <w:t>（</w:t>
      </w:r>
      <w:r>
        <w:rPr>
          <w:rFonts w:eastAsia="方正仿宋_GBK" w:cs="方正仿宋_GBK" w:hint="eastAsia"/>
          <w:sz w:val="32"/>
          <w:szCs w:val="32"/>
        </w:rPr>
        <w:t>原件，电子或纸质1份，见附件</w:t>
      </w:r>
      <w:r>
        <w:rPr>
          <w:rFonts w:eastAsia="方正仿宋_GBK"/>
          <w:sz w:val="32"/>
          <w:szCs w:val="32"/>
        </w:rPr>
        <w:t>4</w:t>
      </w:r>
      <w:r>
        <w:rPr>
          <w:rFonts w:eastAsia="方正仿宋_GBK" w:cs="方正仿宋_GBK"/>
          <w:sz w:val="32"/>
          <w:szCs w:val="32"/>
        </w:rPr>
        <w:t>）</w:t>
      </w:r>
      <w:r>
        <w:rPr>
          <w:rFonts w:eastAsia="方正仿宋_GBK" w:cs="方正仿宋_GBK" w:hint="eastAsia"/>
          <w:sz w:val="32"/>
          <w:szCs w:val="32"/>
        </w:rPr>
        <w:t>。</w:t>
      </w:r>
    </w:p>
    <w:p>
      <w:pPr>
        <w:spacing w:line="560" w:lineRule="exact"/>
        <w:ind w:firstLineChars="200" w:firstLine="640"/>
        <w:rPr>
          <w:rFonts w:eastAsia="方正仿宋_GBK"/>
          <w:sz w:val="32"/>
          <w:szCs w:val="32"/>
        </w:rPr>
      </w:pPr>
      <w:r>
        <w:rPr>
          <w:rFonts w:eastAsia="方正仿宋_GBK" w:cs="方正仿宋_GBK" w:hint="eastAsia"/>
          <w:sz w:val="32"/>
          <w:szCs w:val="32"/>
        </w:rPr>
        <w:t>取得准予注销许可后，应交回原《国境口岸卫生许可证》。</w:t>
      </w:r>
    </w:p>
    <w:p>
      <w:pPr>
        <w:spacing w:line="560" w:lineRule="exact"/>
        <w:ind w:firstLineChars="200" w:firstLine="640"/>
        <w:outlineLvl w:val="0"/>
        <w:rPr>
          <w:rFonts w:eastAsia="方正楷体_GBK"/>
          <w:b/>
          <w:bCs/>
          <w:sz w:val="32"/>
          <w:szCs w:val="32"/>
        </w:rPr>
      </w:pPr>
      <w:r>
        <w:rPr>
          <w:rFonts w:eastAsia="方正楷体_GBK" w:cs="方正楷体_GBK" w:hint="eastAsia"/>
          <w:b/>
          <w:bCs/>
          <w:sz w:val="32"/>
          <w:szCs w:val="32"/>
        </w:rPr>
        <w:t>（三）从事国境口岸公共场所经营的，申请卫生许可时应提交的材料。</w:t>
      </w:r>
    </w:p>
    <w:p>
      <w:pPr>
        <w:spacing w:line="560" w:lineRule="exact"/>
        <w:ind w:firstLineChars="200" w:firstLine="640"/>
        <w:rPr>
          <w:rFonts w:eastAsia="方正仿宋_GBK"/>
          <w:sz w:val="32"/>
          <w:szCs w:val="32"/>
        </w:rPr>
      </w:pPr>
      <w:r>
        <w:rPr>
          <w:rFonts w:eastAsia="方正仿宋_GBK"/>
          <w:sz w:val="32"/>
          <w:szCs w:val="32"/>
        </w:rPr>
        <w:t>申请人以自愿原则选择普通程序或</w:t>
      </w:r>
      <w:r>
        <w:rPr>
          <w:rFonts w:eastAsia="方正仿宋_GBK" w:hint="eastAsia"/>
          <w:sz w:val="32"/>
          <w:szCs w:val="32"/>
        </w:rPr>
        <w:t>“告知承诺制”程序进行申请。</w:t>
      </w:r>
    </w:p>
    <w:p>
      <w:pPr>
        <w:spacing w:line="560" w:lineRule="exact"/>
        <w:ind w:firstLineChars="200" w:firstLine="640"/>
        <w:rPr>
          <w:rFonts w:ascii="方正楷体_GBK" w:eastAsia="方正楷体_GBK" w:cs="方正楷体_GBK" w:hAnsi="方正楷体_GBK"/>
          <w:sz w:val="32"/>
          <w:szCs w:val="32"/>
        </w:rPr>
      </w:pPr>
      <w:r>
        <w:rPr>
          <w:rFonts w:ascii="方正楷体_GBK" w:eastAsia="方正楷体_GBK" w:cs="方正楷体_GBK" w:hAnsi="方正楷体_GBK" w:hint="eastAsia"/>
          <w:sz w:val="32"/>
          <w:szCs w:val="32"/>
        </w:rPr>
        <w:t>1.首次申请</w:t>
      </w:r>
    </w:p>
    <w:p>
      <w:pPr>
        <w:spacing w:line="560" w:lineRule="exact"/>
        <w:ind w:firstLineChars="200" w:firstLine="640"/>
        <w:rPr>
          <w:rFonts w:eastAsia="方正仿宋_GBK"/>
          <w:b/>
          <w:bCs/>
          <w:sz w:val="32"/>
          <w:szCs w:val="32"/>
        </w:rPr>
      </w:pPr>
      <w:r>
        <w:rPr>
          <w:rFonts w:eastAsia="方正仿宋_GBK" w:cs="方正仿宋_GBK"/>
          <w:b/>
          <w:bCs/>
          <w:sz w:val="32"/>
          <w:szCs w:val="32"/>
        </w:rPr>
        <w:t>1.1普通程序</w:t>
      </w:r>
      <w:r>
        <w:rPr>
          <w:rFonts w:eastAsia="方正仿宋_GBK" w:cs="方正仿宋_GBK" w:hint="eastAsia"/>
          <w:b/>
          <w:bCs/>
          <w:sz w:val="32"/>
          <w:szCs w:val="32"/>
        </w:rPr>
        <w:t>。</w:t>
      </w:r>
    </w:p>
    <w:p>
      <w:pPr>
        <w:spacing w:line="560" w:lineRule="exact"/>
        <w:ind w:firstLineChars="200" w:firstLine="640"/>
        <w:outlineLvl w:val="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r>
        <w:rPr>
          <w:rFonts w:eastAsia="方正仿宋_GBK" w:cs="方正仿宋_GBK"/>
          <w:sz w:val="32"/>
          <w:szCs w:val="32"/>
        </w:rPr>
        <w:t>（</w:t>
      </w:r>
      <w:r>
        <w:rPr>
          <w:rFonts w:eastAsia="方正仿宋_GBK" w:cs="方正仿宋_GBK" w:hint="eastAsia"/>
          <w:sz w:val="32"/>
          <w:szCs w:val="32"/>
        </w:rPr>
        <w:t>原件，电子或纸质1份，见附件</w:t>
      </w:r>
      <w:r>
        <w:rPr>
          <w:rFonts w:eastAsia="方正仿宋_GBK"/>
          <w:sz w:val="32"/>
          <w:szCs w:val="32"/>
        </w:rPr>
        <w:t>4</w:t>
      </w:r>
      <w:r>
        <w:rPr>
          <w:rFonts w:eastAsia="方正仿宋_GBK" w:cs="方正仿宋_GBK"/>
          <w:sz w:val="32"/>
          <w:szCs w:val="32"/>
        </w:rPr>
        <w:t>）</w:t>
      </w:r>
      <w:r>
        <w:rPr>
          <w:rFonts w:eastAsia="方正仿宋_GBK" w:cs="方正仿宋_GBK" w:hint="eastAsia"/>
          <w:sz w:val="32"/>
          <w:szCs w:val="32"/>
        </w:rPr>
        <w:t>；</w:t>
      </w:r>
    </w:p>
    <w:p>
      <w:pPr>
        <w:pStyle w:val="55"/>
        <w:spacing w:line="560" w:lineRule="exact"/>
        <w:ind w:firstLine="640"/>
        <w:rPr>
          <w:rFonts w:eastAsia="方正仿宋_GBK"/>
          <w:color w:val="000000"/>
          <w:sz w:val="32"/>
          <w:szCs w:val="32"/>
        </w:rPr>
      </w:pPr>
      <w:r>
        <w:rPr>
          <w:rFonts w:ascii="方正仿宋_GBK" w:eastAsia="方正仿宋_GBK" w:cs="方正仿宋_GBK" w:hint="eastAsia"/>
          <w:color w:val="000000"/>
          <w:sz w:val="32"/>
          <w:szCs w:val="32"/>
        </w:rPr>
        <w:t>（</w:t>
      </w:r>
      <w:r>
        <w:rPr>
          <w:rFonts w:eastAsia="方正仿宋_GBK"/>
          <w:color w:val="000000"/>
          <w:sz w:val="32"/>
          <w:szCs w:val="32"/>
        </w:rPr>
        <w:t>2</w:t>
      </w:r>
      <w:r>
        <w:rPr>
          <w:rFonts w:eastAsia="方正仿宋_GBK" w:cs="方正仿宋_GBK" w:hint="eastAsia"/>
          <w:color w:val="000000"/>
          <w:sz w:val="32"/>
          <w:szCs w:val="32"/>
        </w:rPr>
        <w:t>）营业执照复印件（</w:t>
      </w:r>
      <w:r>
        <w:rPr>
          <w:rFonts w:eastAsia="方正仿宋_GBK" w:cs="方正仿宋_GBK" w:hint="eastAsia"/>
          <w:sz w:val="32"/>
          <w:szCs w:val="32"/>
        </w:rPr>
        <w:t>电子或纸质1份，</w:t>
      </w:r>
      <w:r>
        <w:rPr>
          <w:rFonts w:eastAsia="方正仿宋_GBK" w:cs="方正仿宋_GBK" w:hint="eastAsia"/>
          <w:color w:val="000000"/>
          <w:sz w:val="32"/>
          <w:szCs w:val="32"/>
        </w:rPr>
        <w:t>扫描件）；</w:t>
      </w:r>
    </w:p>
    <w:p>
      <w:pPr>
        <w:pStyle w:val="35"/>
        <w:widowControl/>
        <w:spacing w:line="560" w:lineRule="exact"/>
        <w:ind w:firstLine="640"/>
        <w:rPr>
          <w:rFonts w:ascii="Times New Roman" w:eastAsia="方正仿宋_GBK" w:cs="方正仿宋_GBK" w:hAnsi="Times New Roman"/>
          <w:sz w:val="32"/>
          <w:szCs w:val="32"/>
        </w:rPr>
      </w:pPr>
      <w:r>
        <w:rPr>
          <w:rFonts w:eastAsia="方正仿宋_GBK" w:cs="方正仿宋_GBK" w:hint="eastAsia"/>
          <w:sz w:val="32"/>
          <w:szCs w:val="32"/>
        </w:rPr>
        <w:t>（</w:t>
      </w:r>
      <w:r>
        <w:rPr>
          <w:rFonts w:eastAsia="方正仿宋_GBK"/>
          <w:sz w:val="32"/>
          <w:szCs w:val="32"/>
        </w:rPr>
        <w:t>3</w:t>
      </w:r>
      <w:r>
        <w:rPr>
          <w:rFonts w:eastAsia="方正仿宋_GBK" w:cs="方正仿宋_GBK" w:hint="eastAsia"/>
          <w:sz w:val="32"/>
          <w:szCs w:val="32"/>
        </w:rPr>
        <w:t>）营业场所平面图和卫生设施平面布局图</w:t>
      </w:r>
      <w:r>
        <w:rPr>
          <w:rFonts w:eastAsia="方正仿宋_GBK" w:cs="方正仿宋_GBK"/>
          <w:sz w:val="32"/>
          <w:szCs w:val="32"/>
        </w:rPr>
        <w:t>（</w:t>
      </w:r>
      <w:r>
        <w:rPr>
          <w:rFonts w:eastAsia="方正仿宋_GBK" w:cs="方正仿宋_GBK" w:hint="eastAsia"/>
          <w:sz w:val="32"/>
          <w:szCs w:val="32"/>
        </w:rPr>
        <w:t>复印件，电子或纸</w:t>
      </w:r>
      <w:r>
        <w:rPr>
          <w:rFonts w:ascii="Times New Roman" w:eastAsia="方正仿宋_GBK" w:cs="Times New Roman" w:hAnsi="Times New Roman"/>
          <w:sz w:val="32"/>
          <w:szCs w:val="32"/>
        </w:rPr>
        <w:t>质1</w:t>
      </w:r>
      <w:r>
        <w:rPr>
          <w:rFonts w:eastAsia="方正仿宋_GBK" w:cs="方正仿宋_GBK" w:hint="eastAsia"/>
          <w:sz w:val="32"/>
          <w:szCs w:val="32"/>
        </w:rPr>
        <w:t>份）。</w:t>
      </w:r>
      <w:r>
        <w:rPr>
          <w:rFonts w:ascii="Times New Roman" w:eastAsia="方正仿宋_GBK" w:cs="Times New Roman" w:hAnsi="Times New Roman"/>
          <w:sz w:val="32"/>
          <w:szCs w:val="32"/>
        </w:rPr>
        <w:t xml:space="preserve">  </w:t>
      </w:r>
    </w:p>
    <w:p>
      <w:pPr>
        <w:pStyle w:val="84"/>
        <w:ind w:left="0" w:firstLineChars="200" w:firstLine="640"/>
        <w:rPr>
          <w:rFonts w:ascii="Times New Roman" w:eastAsia="方正仿宋_GBK" w:cs="Times New Roman" w:hAnsi="Times New Roman"/>
          <w:b/>
          <w:bCs/>
          <w:color w:val="000000"/>
          <w:sz w:val="32"/>
          <w:szCs w:val="32"/>
        </w:rPr>
      </w:pPr>
      <w:r>
        <w:rPr>
          <w:rFonts w:ascii="Times New Roman" w:eastAsia="方正仿宋_GBK" w:cs="方正仿宋_GBK" w:hAnsi="Times New Roman"/>
          <w:b/>
          <w:bCs/>
          <w:color w:val="000000"/>
          <w:sz w:val="32"/>
          <w:szCs w:val="32"/>
        </w:rPr>
        <w:t>1.2</w:t>
      </w:r>
      <w:r>
        <w:rPr>
          <w:rFonts w:ascii="Times New Roman" w:eastAsia="方正仿宋_GBK" w:cs="方正仿宋_GBK" w:hAnsi="Times New Roman" w:hint="eastAsia"/>
          <w:b/>
          <w:bCs/>
          <w:color w:val="000000"/>
          <w:sz w:val="32"/>
          <w:szCs w:val="32"/>
        </w:rPr>
        <w:t>“告知承诺制”程序。</w:t>
      </w:r>
    </w:p>
    <w:p>
      <w:pPr>
        <w:pStyle w:val="86"/>
        <w:spacing w:line="560" w:lineRule="exact"/>
        <w:ind w:firstLineChars="200" w:firstLine="640"/>
        <w:rPr>
          <w:rFonts w:eastAsia="方正仿宋_GBK"/>
          <w:sz w:val="32"/>
          <w:szCs w:val="32"/>
        </w:rPr>
      </w:pPr>
      <w:r>
        <w:rPr>
          <w:rFonts w:ascii="方正楷体_GBK" w:eastAsia="方正楷体_GBK" w:cs="方正楷体_GBK" w:hint="eastAsia"/>
          <w:b/>
          <w:bCs/>
          <w:sz w:val="32"/>
          <w:szCs w:val="32"/>
        </w:rPr>
        <w:t>（</w:t>
      </w:r>
      <w:r>
        <w:rPr>
          <w:rFonts w:ascii="方正楷体_GBK" w:eastAsia="方正楷体_GBK" w:cs="方正楷体_GBK"/>
          <w:b/>
          <w:bCs/>
          <w:sz w:val="32"/>
          <w:szCs w:val="32"/>
        </w:rPr>
        <w:t>1</w:t>
      </w:r>
      <w:r>
        <w:rPr>
          <w:rFonts w:ascii="方正楷体_GBK" w:eastAsia="方正楷体_GBK" w:cs="方正楷体_GBK" w:hint="eastAsia"/>
          <w:b/>
          <w:bCs/>
          <w:sz w:val="32"/>
          <w:szCs w:val="32"/>
        </w:rPr>
        <w:t>）</w:t>
      </w:r>
      <w:r>
        <w:rPr>
          <w:rFonts w:eastAsia="方正仿宋_GBK" w:cs="方正仿宋_GBK" w:hint="eastAsia"/>
          <w:sz w:val="32"/>
          <w:szCs w:val="32"/>
        </w:rPr>
        <w:t>国境口岸</w:t>
      </w:r>
      <w:r>
        <w:rPr>
          <w:rFonts w:eastAsia="方正仿宋_GBK" w:hint="eastAsia"/>
          <w:sz w:val="32"/>
          <w:szCs w:val="32"/>
        </w:rPr>
        <w:t>卫生许可证申请书</w:t>
      </w:r>
      <w:r>
        <w:rPr>
          <w:rFonts w:eastAsia="方正仿宋_GBK" w:cs="方正仿宋_GBK"/>
          <w:sz w:val="32"/>
          <w:szCs w:val="32"/>
        </w:rPr>
        <w:t>（</w:t>
      </w:r>
      <w:r>
        <w:rPr>
          <w:rFonts w:eastAsia="方正仿宋_GBK" w:cs="方正仿宋_GBK" w:hint="eastAsia"/>
          <w:sz w:val="32"/>
          <w:szCs w:val="32"/>
        </w:rPr>
        <w:t>原件，纸质1份，见附件</w:t>
      </w:r>
      <w:r>
        <w:rPr>
          <w:rFonts w:eastAsia="方正仿宋_GBK"/>
          <w:sz w:val="32"/>
          <w:szCs w:val="32"/>
        </w:rPr>
        <w:t>4</w:t>
      </w:r>
      <w:r>
        <w:rPr>
          <w:rFonts w:eastAsia="方正仿宋_GBK" w:cs="方正仿宋_GBK"/>
          <w:sz w:val="32"/>
          <w:szCs w:val="32"/>
        </w:rPr>
        <w:t>）</w:t>
      </w:r>
      <w:r>
        <w:rPr>
          <w:rFonts w:eastAsia="方正仿宋_GBK" w:hint="eastAsia"/>
          <w:sz w:val="32"/>
          <w:szCs w:val="32"/>
        </w:rPr>
        <w:t>；</w:t>
      </w:r>
    </w:p>
    <w:p>
      <w:pPr>
        <w:pStyle w:val="86"/>
        <w:spacing w:line="560" w:lineRule="exact"/>
        <w:ind w:firstLineChars="200" w:firstLine="640"/>
        <w:rPr>
          <w:rFonts w:eastAsia="方正仿宋_GBK"/>
          <w:sz w:val="32"/>
          <w:szCs w:val="32"/>
        </w:rPr>
      </w:pPr>
      <w:r>
        <w:rPr>
          <w:rFonts w:ascii="方正楷体_GBK" w:eastAsia="方正楷体_GBK" w:cs="方正楷体_GBK" w:hint="eastAsia"/>
          <w:b/>
          <w:bCs/>
          <w:sz w:val="32"/>
          <w:szCs w:val="32"/>
        </w:rPr>
        <w:t>（</w:t>
      </w:r>
      <w:r>
        <w:rPr>
          <w:rFonts w:ascii="方正楷体_GBK" w:eastAsia="方正楷体_GBK" w:cs="方正楷体_GBK"/>
          <w:b/>
          <w:bCs/>
          <w:sz w:val="32"/>
          <w:szCs w:val="32"/>
        </w:rPr>
        <w:t>2</w:t>
      </w:r>
      <w:r>
        <w:rPr>
          <w:rFonts w:ascii="方正楷体_GBK" w:eastAsia="方正楷体_GBK" w:cs="方正楷体_GBK" w:hint="eastAsia"/>
          <w:b/>
          <w:bCs/>
          <w:sz w:val="32"/>
          <w:szCs w:val="32"/>
        </w:rPr>
        <w:t>）</w:t>
      </w:r>
      <w:r>
        <w:rPr>
          <w:rFonts w:eastAsia="方正仿宋_GBK" w:hint="eastAsia"/>
          <w:sz w:val="32"/>
          <w:szCs w:val="32"/>
        </w:rPr>
        <w:t>营业场所平面图和卫生设施平面布局图</w:t>
      </w:r>
      <w:r>
        <w:rPr>
          <w:rFonts w:eastAsia="方正仿宋_GBK" w:cs="方正仿宋_GBK"/>
          <w:sz w:val="32"/>
          <w:szCs w:val="32"/>
        </w:rPr>
        <w:t>（</w:t>
      </w:r>
      <w:r>
        <w:rPr>
          <w:rFonts w:eastAsia="方正仿宋_GBK" w:cs="方正仿宋_GBK" w:hint="eastAsia"/>
          <w:sz w:val="32"/>
          <w:szCs w:val="32"/>
        </w:rPr>
        <w:t>复印件，纸</w:t>
      </w:r>
      <w:r>
        <w:rPr>
          <w:rFonts w:eastAsia="方正仿宋_GBK"/>
          <w:sz w:val="32"/>
          <w:szCs w:val="32"/>
        </w:rPr>
        <w:t>质1</w:t>
      </w:r>
      <w:r>
        <w:rPr>
          <w:rFonts w:eastAsia="方正仿宋_GBK" w:cs="方正仿宋_GBK" w:hint="eastAsia"/>
          <w:sz w:val="32"/>
          <w:szCs w:val="32"/>
        </w:rPr>
        <w:t>份）</w:t>
      </w:r>
      <w:r>
        <w:rPr>
          <w:rFonts w:eastAsia="方正仿宋_GBK" w:hint="eastAsia"/>
          <w:sz w:val="32"/>
          <w:szCs w:val="32"/>
        </w:rPr>
        <w:t>；</w:t>
      </w:r>
    </w:p>
    <w:p>
      <w:pPr>
        <w:pStyle w:val="86"/>
        <w:adjustRightInd w:val="0"/>
        <w:snapToGrid w:val="0"/>
        <w:spacing w:line="560" w:lineRule="exact"/>
        <w:ind w:firstLineChars="200" w:firstLine="640"/>
        <w:jc w:val="both"/>
        <w:rPr>
          <w:rFonts w:ascii="方正仿宋_GBK" w:eastAsia="方正仿宋_GBK"/>
          <w:sz w:val="32"/>
          <w:szCs w:val="32"/>
        </w:rPr>
      </w:pPr>
      <w:r>
        <w:rPr>
          <w:rFonts w:ascii="方正楷体_GBK" w:eastAsia="方正楷体_GBK" w:cs="方正楷体_GBK" w:hint="eastAsia"/>
          <w:b/>
          <w:bCs/>
          <w:sz w:val="32"/>
          <w:szCs w:val="32"/>
        </w:rPr>
        <w:t>（</w:t>
      </w:r>
      <w:r>
        <w:rPr>
          <w:rFonts w:ascii="方正楷体_GBK" w:eastAsia="方正楷体_GBK" w:cs="方正楷体_GBK"/>
          <w:b/>
          <w:bCs/>
          <w:sz w:val="32"/>
          <w:szCs w:val="32"/>
        </w:rPr>
        <w:t>3</w:t>
      </w:r>
      <w:r>
        <w:rPr>
          <w:rFonts w:ascii="方正楷体_GBK" w:eastAsia="方正楷体_GBK" w:cs="方正楷体_GBK" w:hint="eastAsia"/>
          <w:b/>
          <w:bCs/>
          <w:sz w:val="32"/>
          <w:szCs w:val="32"/>
        </w:rPr>
        <w:t>）</w:t>
      </w:r>
      <w:r>
        <w:rPr>
          <w:rFonts w:ascii="方正仿宋_GBK" w:eastAsia="方正仿宋_GBK" w:cs="方正仿宋_GBK" w:hint="eastAsia"/>
          <w:kern w:val="2"/>
          <w:sz w:val="32"/>
          <w:szCs w:val="32"/>
        </w:rPr>
        <w:t>经申请人签章的《公共场所卫生许可告知承诺书》</w:t>
      </w:r>
      <w:r>
        <w:rPr>
          <w:rFonts w:eastAsia="方正仿宋_GBK" w:cs="方正仿宋_GBK"/>
          <w:sz w:val="32"/>
          <w:szCs w:val="32"/>
        </w:rPr>
        <w:t>（</w:t>
      </w:r>
      <w:r>
        <w:rPr>
          <w:rFonts w:eastAsia="方正仿宋_GBK" w:cs="方正仿宋_GBK" w:hint="eastAsia"/>
          <w:sz w:val="32"/>
          <w:szCs w:val="32"/>
        </w:rPr>
        <w:t>原件，纸质1份，见附件</w:t>
      </w:r>
      <w:r>
        <w:rPr>
          <w:rFonts w:eastAsia="方正仿宋_GBK"/>
          <w:sz w:val="32"/>
          <w:szCs w:val="32"/>
        </w:rPr>
        <w:t>5</w:t>
      </w:r>
      <w:r>
        <w:rPr>
          <w:rFonts w:eastAsia="方正仿宋_GBK" w:cs="方正仿宋_GBK"/>
          <w:sz w:val="32"/>
          <w:szCs w:val="32"/>
        </w:rPr>
        <w:t>）</w:t>
      </w:r>
      <w:r>
        <w:rPr>
          <w:rFonts w:eastAsia="方正仿宋_GBK" w:cs="方正仿宋_GBK" w:hint="eastAsia"/>
          <w:sz w:val="32"/>
          <w:szCs w:val="32"/>
        </w:rPr>
        <w:t>。</w:t>
      </w:r>
    </w:p>
    <w:p>
      <w:pPr>
        <w:pStyle w:val="41"/>
        <w:widowControl/>
        <w:spacing w:line="560" w:lineRule="exact"/>
        <w:ind w:firstLine="640"/>
        <w:rPr>
          <w:rFonts w:ascii="方正楷体_GBK" w:eastAsia="方正楷体_GBK" w:cs="方正楷体_GBK" w:hAnsi="方正楷体_GBK"/>
          <w:sz w:val="32"/>
          <w:szCs w:val="32"/>
        </w:rPr>
      </w:pPr>
      <w:r>
        <w:rPr>
          <w:rFonts w:ascii="方正楷体_GBK" w:eastAsia="方正楷体_GBK" w:cs="方正楷体_GBK" w:hAnsi="方正楷体_GBK" w:hint="eastAsia"/>
          <w:sz w:val="32"/>
          <w:szCs w:val="32"/>
        </w:rPr>
        <w:t>2.变更申请</w:t>
      </w:r>
    </w:p>
    <w:p>
      <w:pPr>
        <w:pStyle w:val="41"/>
        <w:widowControl/>
        <w:spacing w:line="560" w:lineRule="exact"/>
        <w:ind w:firstLine="640"/>
        <w:rPr>
          <w:rFonts w:eastAsia="方正仿宋_GBK"/>
          <w:b/>
          <w:bCs/>
          <w:sz w:val="32"/>
          <w:szCs w:val="32"/>
        </w:rPr>
      </w:pPr>
      <w:r>
        <w:rPr>
          <w:rFonts w:eastAsia="方正仿宋_GBK" w:cs="方正仿宋_GBK"/>
          <w:b/>
          <w:bCs/>
          <w:sz w:val="32"/>
          <w:szCs w:val="32"/>
        </w:rPr>
        <w:t>2.1普通程序</w:t>
      </w:r>
      <w:r>
        <w:rPr>
          <w:rFonts w:eastAsia="方正仿宋_GBK" w:cs="方正仿宋_GBK" w:hint="eastAsia"/>
          <w:b/>
          <w:bCs/>
          <w:sz w:val="32"/>
          <w:szCs w:val="32"/>
        </w:rPr>
        <w:t>。</w:t>
      </w:r>
    </w:p>
    <w:p>
      <w:pPr>
        <w:spacing w:line="560" w:lineRule="exact"/>
        <w:ind w:firstLineChars="200" w:firstLine="640"/>
        <w:outlineLvl w:val="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r>
        <w:rPr>
          <w:rFonts w:eastAsia="方正仿宋_GBK" w:cs="方正仿宋_GBK"/>
          <w:sz w:val="32"/>
          <w:szCs w:val="32"/>
        </w:rPr>
        <w:t>（</w:t>
      </w:r>
      <w:r>
        <w:rPr>
          <w:rFonts w:eastAsia="方正仿宋_GBK" w:cs="方正仿宋_GBK" w:hint="eastAsia"/>
          <w:sz w:val="32"/>
          <w:szCs w:val="32"/>
        </w:rPr>
        <w:t>原件，电子或纸质1份，见附件</w:t>
      </w:r>
      <w:r>
        <w:rPr>
          <w:rFonts w:eastAsia="方正仿宋_GBK"/>
          <w:sz w:val="32"/>
          <w:szCs w:val="32"/>
        </w:rPr>
        <w:t>4</w:t>
      </w:r>
      <w:r>
        <w:rPr>
          <w:rFonts w:eastAsia="方正仿宋_GBK" w:cs="方正仿宋_GBK"/>
          <w:sz w:val="32"/>
          <w:szCs w:val="32"/>
        </w:rPr>
        <w:t>）</w:t>
      </w:r>
      <w:r>
        <w:rPr>
          <w:rFonts w:eastAsia="方正仿宋_GBK" w:cs="方正仿宋_GBK" w:hint="eastAsia"/>
          <w:sz w:val="32"/>
          <w:szCs w:val="32"/>
        </w:rPr>
        <w:t>；</w:t>
      </w:r>
    </w:p>
    <w:p>
      <w:pPr>
        <w:spacing w:line="560" w:lineRule="exact"/>
        <w:ind w:firstLineChars="200" w:firstLine="640"/>
        <w:rPr>
          <w:rFonts w:eastAsia="方正仿宋_GBK" w:cs="方正仿宋_GBK"/>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）变更具体内容的说明材料。仅限以下情形：名称、法定代表人（负责人）、经营范围或者地址门牌号改变（实际经营场所未改变）或者功能布局、工艺流程、设施设备改变，可能影响</w:t>
      </w:r>
      <w:r>
        <w:rPr>
          <w:rFonts w:eastAsia="方正仿宋_GBK" w:cs="方正仿宋_GBK"/>
          <w:sz w:val="32"/>
          <w:szCs w:val="32"/>
        </w:rPr>
        <w:t>卫生</w:t>
      </w:r>
      <w:r>
        <w:rPr>
          <w:rFonts w:eastAsia="方正仿宋_GBK" w:cs="方正仿宋_GBK" w:hint="eastAsia"/>
          <w:sz w:val="32"/>
          <w:szCs w:val="32"/>
        </w:rPr>
        <w:t>安全</w:t>
      </w:r>
      <w:r>
        <w:rPr>
          <w:rFonts w:eastAsia="方正仿宋_GBK" w:cs="方正仿宋_GBK"/>
          <w:sz w:val="32"/>
          <w:szCs w:val="32"/>
        </w:rPr>
        <w:t>（</w:t>
      </w:r>
      <w:r>
        <w:rPr>
          <w:rFonts w:eastAsia="方正仿宋_GBK" w:cs="方正仿宋_GBK" w:hint="eastAsia"/>
          <w:sz w:val="32"/>
          <w:szCs w:val="32"/>
        </w:rPr>
        <w:t>原件，电子或纸质1份）。</w:t>
      </w:r>
    </w:p>
    <w:p>
      <w:pPr>
        <w:pStyle w:val="89"/>
        <w:adjustRightInd w:val="0"/>
        <w:snapToGrid w:val="0"/>
        <w:spacing w:line="560" w:lineRule="exact"/>
        <w:ind w:firstLineChars="200" w:firstLine="640"/>
        <w:jc w:val="both"/>
        <w:rPr>
          <w:rFonts w:ascii="方正楷体_GBK" w:eastAsia="方正楷体_GBK" w:cs="方正楷体_GBK"/>
          <w:b/>
          <w:bCs/>
          <w:sz w:val="32"/>
          <w:szCs w:val="32"/>
        </w:rPr>
      </w:pPr>
      <w:r>
        <w:rPr>
          <w:rFonts w:eastAsia="方正仿宋_GBK" w:cs="方正仿宋_GBK"/>
          <w:b/>
          <w:bCs/>
          <w:kern w:val="2"/>
          <w:sz w:val="32"/>
          <w:szCs w:val="32"/>
        </w:rPr>
        <w:t>2.2</w:t>
      </w:r>
      <w:r>
        <w:rPr>
          <w:rFonts w:eastAsia="方正仿宋_GBK" w:cs="方正仿宋_GBK" w:hint="eastAsia"/>
          <w:b/>
          <w:bCs/>
          <w:kern w:val="2"/>
          <w:sz w:val="32"/>
          <w:szCs w:val="32"/>
        </w:rPr>
        <w:t>.</w:t>
      </w:r>
      <w:r>
        <w:rPr>
          <w:rFonts w:eastAsia="方正仿宋_GBK" w:cs="方正仿宋_GBK" w:hint="eastAsia"/>
          <w:b/>
          <w:bCs/>
          <w:sz w:val="32"/>
          <w:szCs w:val="32"/>
        </w:rPr>
        <w:t>“告知承诺制”程序</w:t>
      </w:r>
      <w:r>
        <w:rPr>
          <w:rFonts w:eastAsia="方正仿宋_GBK" w:cs="方正仿宋_GBK" w:hint="eastAsia"/>
          <w:b/>
          <w:bCs/>
          <w:kern w:val="2"/>
          <w:sz w:val="32"/>
          <w:szCs w:val="32"/>
        </w:rPr>
        <w:t>。</w:t>
      </w:r>
    </w:p>
    <w:p>
      <w:pPr>
        <w:pStyle w:val="89"/>
        <w:adjustRightInd w:val="0"/>
        <w:snapToGrid w:val="0"/>
        <w:spacing w:line="560" w:lineRule="exact"/>
        <w:ind w:firstLineChars="200" w:firstLine="640"/>
        <w:jc w:val="both"/>
        <w:rPr>
          <w:rFonts w:ascii="方正仿宋_GBK" w:eastAsia="方正仿宋_GBK"/>
          <w:sz w:val="32"/>
          <w:szCs w:val="32"/>
        </w:rPr>
      </w:pPr>
      <w:r>
        <w:rPr>
          <w:rFonts w:ascii="方正楷体_GBK" w:eastAsia="方正楷体_GBK" w:cs="方正楷体_GBK" w:hint="eastAsia"/>
          <w:b/>
          <w:bCs/>
          <w:sz w:val="32"/>
          <w:szCs w:val="32"/>
        </w:rPr>
        <w:t>（</w:t>
      </w:r>
      <w:r>
        <w:rPr>
          <w:rFonts w:ascii="方正楷体_GBK" w:eastAsia="方正楷体_GBK" w:cs="方正楷体_GBK"/>
          <w:b/>
          <w:bCs/>
          <w:sz w:val="32"/>
          <w:szCs w:val="32"/>
        </w:rPr>
        <w:t>1</w:t>
      </w:r>
      <w:r>
        <w:rPr>
          <w:rFonts w:ascii="方正楷体_GBK" w:eastAsia="方正楷体_GBK" w:cs="方正楷体_GBK" w:hint="eastAsia"/>
          <w:b/>
          <w:bCs/>
          <w:sz w:val="32"/>
          <w:szCs w:val="32"/>
        </w:rPr>
        <w:t>）</w:t>
      </w:r>
      <w:r>
        <w:rPr>
          <w:rFonts w:ascii="方正仿宋_GBK" w:eastAsia="方正仿宋_GBK" w:hint="eastAsia"/>
          <w:sz w:val="32"/>
          <w:szCs w:val="32"/>
        </w:rPr>
        <w:t>国境口岸卫生许可证申请书</w:t>
      </w:r>
      <w:r>
        <w:rPr>
          <w:rFonts w:eastAsia="方正仿宋_GBK" w:cs="方正仿宋_GBK"/>
          <w:sz w:val="32"/>
          <w:szCs w:val="32"/>
        </w:rPr>
        <w:t>（</w:t>
      </w:r>
      <w:r>
        <w:rPr>
          <w:rFonts w:eastAsia="方正仿宋_GBK" w:cs="方正仿宋_GBK" w:hint="eastAsia"/>
          <w:sz w:val="32"/>
          <w:szCs w:val="32"/>
        </w:rPr>
        <w:t>原件，纸质1份，见附件</w:t>
      </w:r>
      <w:r>
        <w:rPr>
          <w:rFonts w:eastAsia="方正仿宋_GBK"/>
          <w:sz w:val="32"/>
          <w:szCs w:val="32"/>
        </w:rPr>
        <w:t>4</w:t>
      </w:r>
      <w:r>
        <w:rPr>
          <w:rFonts w:eastAsia="方正仿宋_GBK" w:cs="方正仿宋_GBK"/>
          <w:sz w:val="32"/>
          <w:szCs w:val="32"/>
        </w:rPr>
        <w:t>）</w:t>
      </w:r>
      <w:r>
        <w:rPr>
          <w:rFonts w:ascii="方正仿宋_GBK" w:eastAsia="方正仿宋_GBK" w:hint="eastAsia"/>
          <w:sz w:val="32"/>
          <w:szCs w:val="32"/>
        </w:rPr>
        <w:t>。</w:t>
      </w:r>
    </w:p>
    <w:p>
      <w:pPr>
        <w:pStyle w:val="89"/>
        <w:adjustRightInd w:val="0"/>
        <w:snapToGrid w:val="0"/>
        <w:spacing w:line="560" w:lineRule="exact"/>
        <w:ind w:firstLineChars="200" w:firstLine="640"/>
        <w:jc w:val="both"/>
        <w:rPr>
          <w:rFonts w:ascii="方正仿宋_GBK" w:eastAsia="方正仿宋_GBK"/>
          <w:sz w:val="32"/>
          <w:szCs w:val="32"/>
        </w:rPr>
      </w:pPr>
      <w:r>
        <w:rPr>
          <w:rFonts w:ascii="方正楷体_GBK" w:eastAsia="方正楷体_GBK" w:cs="方正楷体_GBK" w:hint="eastAsia"/>
          <w:b/>
          <w:bCs/>
          <w:sz w:val="32"/>
          <w:szCs w:val="32"/>
        </w:rPr>
        <w:t>（</w:t>
      </w:r>
      <w:r>
        <w:rPr>
          <w:rFonts w:ascii="方正楷体_GBK" w:eastAsia="方正楷体_GBK" w:cs="方正楷体_GBK"/>
          <w:b/>
          <w:bCs/>
          <w:sz w:val="32"/>
          <w:szCs w:val="32"/>
        </w:rPr>
        <w:t>2</w:t>
      </w:r>
      <w:r>
        <w:rPr>
          <w:rFonts w:ascii="方正楷体_GBK" w:eastAsia="方正楷体_GBK" w:cs="方正楷体_GBK" w:hint="eastAsia"/>
          <w:b/>
          <w:bCs/>
          <w:sz w:val="32"/>
          <w:szCs w:val="32"/>
        </w:rPr>
        <w:t>）</w:t>
      </w:r>
      <w:r>
        <w:rPr>
          <w:rFonts w:ascii="方正仿宋_GBK" w:eastAsia="方正仿宋_GBK" w:hint="eastAsia"/>
          <w:sz w:val="32"/>
          <w:szCs w:val="32"/>
        </w:rPr>
        <w:t>变更具体内容的说明材料。仅限以下情形：名称、法定代表人（负责人或者经营者）、经营范围或者地址门牌号改变（实际经营场所未改变）或者功能布局、工艺流程、设施设备改变，可能影响</w:t>
      </w:r>
      <w:r>
        <w:rPr>
          <w:rFonts w:ascii="方正仿宋_GBK" w:eastAsia="方正仿宋_GBK"/>
          <w:sz w:val="32"/>
          <w:szCs w:val="32"/>
        </w:rPr>
        <w:t>卫生</w:t>
      </w:r>
      <w:r>
        <w:rPr>
          <w:rFonts w:ascii="方正仿宋_GBK" w:eastAsia="方正仿宋_GBK" w:hint="eastAsia"/>
          <w:sz w:val="32"/>
          <w:szCs w:val="32"/>
        </w:rPr>
        <w:t>安全</w:t>
      </w:r>
      <w:r>
        <w:rPr>
          <w:rFonts w:eastAsia="方正仿宋_GBK" w:cs="方正仿宋_GBK"/>
          <w:sz w:val="32"/>
          <w:szCs w:val="32"/>
        </w:rPr>
        <w:t>（</w:t>
      </w:r>
      <w:r>
        <w:rPr>
          <w:rFonts w:eastAsia="方正仿宋_GBK" w:cs="方正仿宋_GBK" w:hint="eastAsia"/>
          <w:sz w:val="32"/>
          <w:szCs w:val="32"/>
        </w:rPr>
        <w:t>原件，纸质1份）</w:t>
      </w:r>
      <w:r>
        <w:rPr>
          <w:rFonts w:ascii="方正仿宋_GBK" w:eastAsia="方正仿宋_GBK" w:hint="eastAsia"/>
          <w:sz w:val="32"/>
          <w:szCs w:val="32"/>
        </w:rPr>
        <w:t>。</w:t>
      </w:r>
    </w:p>
    <w:p>
      <w:pPr>
        <w:pStyle w:val="90"/>
        <w:widowControl/>
        <w:spacing w:line="560" w:lineRule="exact"/>
        <w:ind w:firstLine="640"/>
      </w:pPr>
      <w:r>
        <w:rPr>
          <w:rFonts w:ascii="方正楷体_GBK" w:eastAsia="方正楷体_GBK" w:cs="方正楷体_GBK" w:hint="eastAsia"/>
          <w:b/>
          <w:bCs/>
          <w:sz w:val="32"/>
          <w:szCs w:val="32"/>
        </w:rPr>
        <w:t>（</w:t>
      </w:r>
      <w:r>
        <w:rPr>
          <w:rFonts w:ascii="方正楷体_GBK" w:eastAsia="方正楷体_GBK" w:cs="方正楷体_GBK"/>
          <w:b/>
          <w:bCs/>
          <w:sz w:val="32"/>
          <w:szCs w:val="32"/>
        </w:rPr>
        <w:t>3</w:t>
      </w:r>
      <w:r>
        <w:rPr>
          <w:rFonts w:ascii="方正楷体_GBK" w:eastAsia="方正楷体_GBK" w:cs="方正楷体_GBK" w:hint="eastAsia"/>
          <w:b/>
          <w:bCs/>
          <w:sz w:val="32"/>
          <w:szCs w:val="32"/>
        </w:rPr>
        <w:t>）</w:t>
      </w:r>
      <w:r>
        <w:rPr>
          <w:rFonts w:ascii="方正仿宋_GBK" w:eastAsia="方正仿宋_GBK" w:cs="方正仿宋_GBK" w:hint="eastAsia"/>
          <w:sz w:val="32"/>
          <w:szCs w:val="32"/>
        </w:rPr>
        <w:t>经申请人签章的《公共场所卫生许可告知承诺书》</w:t>
      </w:r>
      <w:r>
        <w:rPr>
          <w:rFonts w:eastAsia="方正仿宋_GBK" w:cs="方正仿宋_GBK"/>
          <w:sz w:val="32"/>
          <w:szCs w:val="32"/>
        </w:rPr>
        <w:t>（</w:t>
      </w:r>
      <w:r>
        <w:rPr>
          <w:rFonts w:eastAsia="方正仿宋_GBK" w:cs="方正仿宋_GBK" w:hint="eastAsia"/>
          <w:sz w:val="32"/>
          <w:szCs w:val="32"/>
        </w:rPr>
        <w:t>原件，纸质1份）</w:t>
      </w:r>
      <w:r>
        <w:rPr>
          <w:rFonts w:eastAsia="方正仿宋_GBK" w:hint="eastAsia"/>
          <w:sz w:val="32"/>
          <w:szCs w:val="32"/>
        </w:rPr>
        <w:t>。</w:t>
      </w:r>
      <w:r>
        <w:rPr>
          <w:rFonts w:eastAsia="方正仿宋_GBK"/>
          <w:sz w:val="32"/>
          <w:szCs w:val="32"/>
        </w:rPr>
        <w:t xml:space="preserve"> </w:t>
      </w:r>
    </w:p>
    <w:p>
      <w:pPr>
        <w:spacing w:line="560" w:lineRule="exact"/>
        <w:ind w:firstLineChars="200" w:firstLine="640"/>
        <w:rPr>
          <w:rFonts w:ascii="方正楷体_GBK" w:eastAsia="方正楷体_GBK" w:cs="方正楷体_GBK" w:hAnsi="方正楷体_GBK"/>
          <w:sz w:val="32"/>
          <w:szCs w:val="32"/>
        </w:rPr>
      </w:pPr>
      <w:r>
        <w:rPr>
          <w:rFonts w:ascii="方正楷体_GBK" w:eastAsia="方正楷体_GBK" w:cs="方正楷体_GBK" w:hAnsi="方正楷体_GBK" w:hint="eastAsia"/>
          <w:sz w:val="32"/>
          <w:szCs w:val="32"/>
        </w:rPr>
        <w:t>3.延续申请</w:t>
      </w:r>
    </w:p>
    <w:p>
      <w:pPr>
        <w:spacing w:line="560" w:lineRule="exact"/>
        <w:ind w:firstLineChars="200" w:firstLine="640"/>
        <w:rPr>
          <w:rFonts w:eastAsia="方正仿宋_GBK"/>
          <w:b/>
          <w:bCs/>
          <w:sz w:val="32"/>
          <w:szCs w:val="32"/>
        </w:rPr>
      </w:pPr>
      <w:r>
        <w:rPr>
          <w:rFonts w:eastAsia="方正仿宋_GBK" w:cs="方正仿宋_GBK"/>
          <w:b/>
          <w:bCs/>
          <w:sz w:val="32"/>
          <w:szCs w:val="32"/>
        </w:rPr>
        <w:t>3.1普通程序</w:t>
      </w:r>
      <w:r>
        <w:rPr>
          <w:rFonts w:eastAsia="方正仿宋_GBK" w:cs="方正仿宋_GBK" w:hint="eastAsia"/>
          <w:b/>
          <w:bCs/>
          <w:sz w:val="32"/>
          <w:szCs w:val="32"/>
        </w:rPr>
        <w:t>。</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r>
        <w:rPr>
          <w:rFonts w:eastAsia="方正仿宋_GBK" w:cs="方正仿宋_GBK"/>
          <w:sz w:val="32"/>
          <w:szCs w:val="32"/>
        </w:rPr>
        <w:t>（</w:t>
      </w:r>
      <w:r>
        <w:rPr>
          <w:rFonts w:eastAsia="方正仿宋_GBK" w:cs="方正仿宋_GBK" w:hint="eastAsia"/>
          <w:sz w:val="32"/>
          <w:szCs w:val="32"/>
        </w:rPr>
        <w:t>原件，电子或纸质1份，见附件</w:t>
      </w:r>
      <w:r>
        <w:rPr>
          <w:rFonts w:eastAsia="方正仿宋_GBK"/>
          <w:sz w:val="32"/>
          <w:szCs w:val="32"/>
        </w:rPr>
        <w:t>4</w:t>
      </w:r>
      <w:r>
        <w:rPr>
          <w:rFonts w:eastAsia="方正仿宋_GBK" w:cs="方正仿宋_GBK"/>
          <w:sz w:val="32"/>
          <w:szCs w:val="32"/>
        </w:rPr>
        <w:t>）</w:t>
      </w:r>
      <w:r>
        <w:rPr>
          <w:rFonts w:eastAsia="方正仿宋_GBK" w:cs="方正仿宋_GBK" w:hint="eastAsia"/>
          <w:sz w:val="32"/>
          <w:szCs w:val="32"/>
        </w:rPr>
        <w:t>（需在原国境口岸卫生许可证有效期届满</w:t>
      </w:r>
      <w:r>
        <w:rPr>
          <w:rFonts w:eastAsia="方正仿宋_GBK"/>
          <w:sz w:val="32"/>
          <w:szCs w:val="32"/>
        </w:rPr>
        <w:t>30</w:t>
      </w:r>
      <w:r>
        <w:rPr>
          <w:rFonts w:eastAsia="方正仿宋_GBK" w:cs="方正仿宋_GBK" w:hint="eastAsia"/>
          <w:sz w:val="32"/>
          <w:szCs w:val="32"/>
        </w:rPr>
        <w:t>日前向原发证机构书面提出申请）；</w:t>
      </w:r>
    </w:p>
    <w:p>
      <w:pPr>
        <w:spacing w:line="560" w:lineRule="exact"/>
        <w:ind w:firstLineChars="200" w:firstLine="640"/>
        <w:rPr>
          <w:rFonts w:eastAsia="方正仿宋_GBK" w:cs="方正仿宋_GBK"/>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）原申请提交材料是否发生变化的说明材料（原件，电子或纸质1份，有变化的，应当补充相关材料）。</w:t>
      </w:r>
    </w:p>
    <w:p>
      <w:pPr>
        <w:pStyle w:val="92"/>
        <w:adjustRightInd w:val="0"/>
        <w:snapToGrid w:val="0"/>
        <w:spacing w:line="560" w:lineRule="exact"/>
        <w:ind w:firstLineChars="200" w:firstLine="640"/>
        <w:jc w:val="both"/>
        <w:rPr>
          <w:rFonts w:eastAsia="方正仿宋_GBK" w:cs="方正仿宋_GBK"/>
          <w:b/>
          <w:bCs/>
          <w:kern w:val="2"/>
          <w:sz w:val="32"/>
          <w:szCs w:val="32"/>
        </w:rPr>
      </w:pPr>
      <w:r>
        <w:rPr>
          <w:rFonts w:eastAsia="方正仿宋_GBK" w:cs="方正仿宋_GBK"/>
          <w:b/>
          <w:bCs/>
          <w:kern w:val="2"/>
          <w:sz w:val="32"/>
          <w:szCs w:val="32"/>
        </w:rPr>
        <w:t>3.2</w:t>
      </w:r>
      <w:r>
        <w:rPr>
          <w:rFonts w:eastAsia="方正仿宋_GBK" w:cs="方正仿宋_GBK" w:hint="eastAsia"/>
          <w:b/>
          <w:bCs/>
          <w:sz w:val="32"/>
          <w:szCs w:val="32"/>
        </w:rPr>
        <w:t>“告知承诺制”程序</w:t>
      </w:r>
      <w:r>
        <w:rPr>
          <w:rFonts w:eastAsia="方正仿宋_GBK" w:cs="方正仿宋_GBK" w:hint="eastAsia"/>
          <w:b/>
          <w:bCs/>
          <w:kern w:val="2"/>
          <w:sz w:val="32"/>
          <w:szCs w:val="32"/>
        </w:rPr>
        <w:t>。</w:t>
      </w:r>
    </w:p>
    <w:p>
      <w:pPr>
        <w:pStyle w:val="92"/>
        <w:adjustRightInd w:val="0"/>
        <w:snapToGrid w:val="0"/>
        <w:spacing w:line="560" w:lineRule="exact"/>
        <w:ind w:firstLineChars="200" w:firstLine="640"/>
        <w:jc w:val="both"/>
        <w:rPr>
          <w:rFonts w:ascii="方正仿宋_GBK" w:eastAsia="方正仿宋_GBK"/>
          <w:sz w:val="32"/>
          <w:szCs w:val="32"/>
        </w:rPr>
      </w:pPr>
      <w:r>
        <w:rPr>
          <w:rFonts w:ascii="方正楷体_GBK" w:eastAsia="方正楷体_GBK" w:cs="方正楷体_GBK" w:hint="eastAsia"/>
          <w:b/>
          <w:bCs/>
          <w:sz w:val="32"/>
          <w:szCs w:val="32"/>
        </w:rPr>
        <w:t>（</w:t>
      </w:r>
      <w:r>
        <w:rPr>
          <w:rFonts w:ascii="方正楷体_GBK" w:eastAsia="方正楷体_GBK" w:cs="方正楷体_GBK"/>
          <w:b/>
          <w:bCs/>
          <w:sz w:val="32"/>
          <w:szCs w:val="32"/>
        </w:rPr>
        <w:t>1</w:t>
      </w:r>
      <w:r>
        <w:rPr>
          <w:rFonts w:ascii="方正楷体_GBK" w:eastAsia="方正楷体_GBK" w:cs="方正楷体_GBK" w:hint="eastAsia"/>
          <w:b/>
          <w:bCs/>
          <w:sz w:val="32"/>
          <w:szCs w:val="32"/>
        </w:rPr>
        <w:t>）</w:t>
      </w:r>
      <w:r>
        <w:rPr>
          <w:rFonts w:ascii="方正仿宋_GBK" w:eastAsia="方正仿宋_GBK" w:hint="eastAsia"/>
          <w:sz w:val="32"/>
          <w:szCs w:val="32"/>
        </w:rPr>
        <w:t>国境口岸卫生许可证申请书（</w:t>
      </w:r>
      <w:r>
        <w:rPr>
          <w:rFonts w:eastAsia="方正仿宋_GBK" w:cs="方正仿宋_GBK" w:hint="eastAsia"/>
          <w:sz w:val="32"/>
          <w:szCs w:val="32"/>
        </w:rPr>
        <w:t>原件，纸质1份，</w:t>
      </w:r>
      <w:r>
        <w:rPr>
          <w:rFonts w:ascii="方正仿宋_GBK" w:eastAsia="方正仿宋_GBK" w:hint="eastAsia"/>
          <w:sz w:val="32"/>
          <w:szCs w:val="32"/>
        </w:rPr>
        <w:t>需在原国境口岸卫生许可证有效期届满</w:t>
      </w:r>
      <w:r>
        <w:rPr>
          <w:rFonts w:eastAsia="方正仿宋_GBK"/>
          <w:sz w:val="32"/>
          <w:szCs w:val="32"/>
        </w:rPr>
        <w:t>30</w:t>
      </w:r>
      <w:r>
        <w:rPr>
          <w:rFonts w:ascii="方正仿宋_GBK" w:eastAsia="方正仿宋_GBK" w:hint="eastAsia"/>
          <w:sz w:val="32"/>
          <w:szCs w:val="32"/>
        </w:rPr>
        <w:t>日前向原发证机构书面提出申请）；</w:t>
      </w:r>
    </w:p>
    <w:p>
      <w:pPr>
        <w:pStyle w:val="92"/>
        <w:adjustRightInd w:val="0"/>
        <w:snapToGrid w:val="0"/>
        <w:spacing w:line="560" w:lineRule="exact"/>
        <w:ind w:firstLineChars="200" w:firstLine="640"/>
        <w:jc w:val="both"/>
        <w:rPr>
          <w:rFonts w:ascii="方正仿宋_GBK" w:eastAsia="方正仿宋_GBK"/>
          <w:sz w:val="32"/>
          <w:szCs w:val="32"/>
        </w:rPr>
      </w:pPr>
      <w:r>
        <w:rPr>
          <w:rFonts w:ascii="方正楷体_GBK" w:eastAsia="方正楷体_GBK" w:cs="方正楷体_GBK" w:hint="eastAsia"/>
          <w:b/>
          <w:bCs/>
          <w:sz w:val="32"/>
          <w:szCs w:val="32"/>
        </w:rPr>
        <w:t>（</w:t>
      </w:r>
      <w:r>
        <w:rPr>
          <w:rFonts w:ascii="方正楷体_GBK" w:eastAsia="方正楷体_GBK" w:cs="方正楷体_GBK"/>
          <w:b/>
          <w:bCs/>
          <w:sz w:val="32"/>
          <w:szCs w:val="32"/>
        </w:rPr>
        <w:t>2</w:t>
      </w:r>
      <w:r>
        <w:rPr>
          <w:rFonts w:ascii="方正楷体_GBK" w:eastAsia="方正楷体_GBK" w:cs="方正楷体_GBK" w:hint="eastAsia"/>
          <w:b/>
          <w:bCs/>
          <w:sz w:val="32"/>
          <w:szCs w:val="32"/>
        </w:rPr>
        <w:t>）</w:t>
      </w:r>
      <w:r>
        <w:rPr>
          <w:rFonts w:ascii="方正仿宋_GBK" w:eastAsia="方正仿宋_GBK" w:hint="eastAsia"/>
          <w:sz w:val="32"/>
          <w:szCs w:val="32"/>
        </w:rPr>
        <w:t>原申请提交材料是否发生变化的说明材料（</w:t>
      </w:r>
      <w:r>
        <w:rPr>
          <w:rFonts w:eastAsia="方正仿宋_GBK" w:cs="方正仿宋_GBK" w:hint="eastAsia"/>
          <w:sz w:val="32"/>
          <w:szCs w:val="32"/>
        </w:rPr>
        <w:t>原件，纸质1份，</w:t>
      </w:r>
      <w:r>
        <w:rPr>
          <w:rFonts w:ascii="方正仿宋_GBK" w:eastAsia="方正仿宋_GBK" w:hint="eastAsia"/>
          <w:sz w:val="32"/>
          <w:szCs w:val="32"/>
        </w:rPr>
        <w:t>有变化的，应当补充相关材料）；</w:t>
      </w:r>
    </w:p>
    <w:p>
      <w:pPr>
        <w:pStyle w:val="93"/>
        <w:widowControl/>
        <w:spacing w:line="560" w:lineRule="exact"/>
        <w:ind w:firstLine="640"/>
        <w:rPr>
          <w:rFonts w:eastAsia="方正仿宋_GBK"/>
          <w:b/>
          <w:sz w:val="32"/>
          <w:szCs w:val="32"/>
        </w:rPr>
      </w:pPr>
      <w:r>
        <w:rPr>
          <w:rFonts w:ascii="方正楷体_GBK" w:eastAsia="方正楷体_GBK" w:cs="方正楷体_GBK" w:hint="eastAsia"/>
          <w:b/>
          <w:bCs/>
          <w:sz w:val="32"/>
          <w:szCs w:val="32"/>
        </w:rPr>
        <w:t>（</w:t>
      </w:r>
      <w:r>
        <w:rPr>
          <w:rFonts w:ascii="方正楷体_GBK" w:eastAsia="方正楷体_GBK" w:cs="方正楷体_GBK"/>
          <w:b/>
          <w:bCs/>
          <w:sz w:val="32"/>
          <w:szCs w:val="32"/>
        </w:rPr>
        <w:t>3</w:t>
      </w:r>
      <w:r>
        <w:rPr>
          <w:rFonts w:ascii="方正楷体_GBK" w:eastAsia="方正楷体_GBK" w:cs="方正楷体_GBK" w:hint="eastAsia"/>
          <w:b/>
          <w:bCs/>
          <w:sz w:val="32"/>
          <w:szCs w:val="32"/>
        </w:rPr>
        <w:t>）</w:t>
      </w:r>
      <w:r>
        <w:rPr>
          <w:rFonts w:ascii="方正仿宋_GBK" w:eastAsia="方正仿宋_GBK" w:cs="方正仿宋_GBK" w:hint="eastAsia"/>
          <w:sz w:val="32"/>
          <w:szCs w:val="32"/>
        </w:rPr>
        <w:t>经申请人签章的《公共场所卫生许可告知承诺书》</w:t>
      </w:r>
      <w:r>
        <w:rPr>
          <w:rFonts w:eastAsia="方正仿宋_GBK" w:cs="方正仿宋_GBK"/>
          <w:sz w:val="32"/>
          <w:szCs w:val="32"/>
        </w:rPr>
        <w:t>（</w:t>
      </w:r>
      <w:r>
        <w:rPr>
          <w:rFonts w:eastAsia="方正仿宋_GBK" w:cs="方正仿宋_GBK" w:hint="eastAsia"/>
          <w:sz w:val="32"/>
          <w:szCs w:val="32"/>
        </w:rPr>
        <w:t>原件，纸质1份）</w:t>
      </w:r>
      <w:r>
        <w:rPr>
          <w:rFonts w:eastAsia="方正仿宋_GBK" w:hint="eastAsia"/>
          <w:sz w:val="32"/>
          <w:szCs w:val="32"/>
        </w:rPr>
        <w:t>。</w:t>
      </w:r>
    </w:p>
    <w:p>
      <w:pPr>
        <w:spacing w:line="560" w:lineRule="exact"/>
        <w:ind w:firstLineChars="200" w:firstLine="640"/>
        <w:rPr>
          <w:rFonts w:ascii="方正楷体_GBK" w:eastAsia="方正楷体_GBK" w:cs="方正楷体_GBK" w:hAnsi="方正楷体_GBK"/>
          <w:sz w:val="32"/>
          <w:szCs w:val="32"/>
        </w:rPr>
      </w:pPr>
      <w:r>
        <w:rPr>
          <w:rFonts w:ascii="方正楷体_GBK" w:eastAsia="方正楷体_GBK" w:cs="方正楷体_GBK" w:hAnsi="方正楷体_GBK" w:hint="eastAsia"/>
          <w:sz w:val="32"/>
          <w:szCs w:val="32"/>
        </w:rPr>
        <w:t>4.注销申请。</w:t>
      </w:r>
    </w:p>
    <w:p>
      <w:pPr>
        <w:spacing w:line="560" w:lineRule="exact"/>
        <w:ind w:firstLineChars="200" w:firstLine="640"/>
        <w:rPr>
          <w:rFonts w:eastAsia="方正仿宋_GBK"/>
          <w:sz w:val="32"/>
          <w:szCs w:val="32"/>
        </w:rPr>
      </w:pPr>
      <w:r>
        <w:rPr>
          <w:rFonts w:eastAsia="方正仿宋_GBK" w:cs="方正仿宋_GBK" w:hint="eastAsia"/>
          <w:sz w:val="32"/>
          <w:szCs w:val="32"/>
        </w:rPr>
        <w:t>国境口岸卫生许可证申请书</w:t>
      </w:r>
      <w:r>
        <w:rPr>
          <w:rFonts w:eastAsia="方正仿宋_GBK" w:cs="方正仿宋_GBK"/>
          <w:sz w:val="32"/>
          <w:szCs w:val="32"/>
        </w:rPr>
        <w:t>（</w:t>
      </w:r>
      <w:r>
        <w:rPr>
          <w:rFonts w:eastAsia="方正仿宋_GBK" w:cs="方正仿宋_GBK" w:hint="eastAsia"/>
          <w:sz w:val="32"/>
          <w:szCs w:val="32"/>
        </w:rPr>
        <w:t>原件，电子或纸质1份，见附件</w:t>
      </w:r>
      <w:r>
        <w:rPr>
          <w:rFonts w:eastAsia="方正仿宋_GBK"/>
          <w:sz w:val="32"/>
          <w:szCs w:val="32"/>
        </w:rPr>
        <w:t>4</w:t>
      </w:r>
      <w:r>
        <w:rPr>
          <w:rFonts w:eastAsia="方正仿宋_GBK" w:cs="方正仿宋_GBK"/>
          <w:sz w:val="32"/>
          <w:szCs w:val="32"/>
        </w:rPr>
        <w:t>）</w:t>
      </w:r>
      <w:r>
        <w:rPr>
          <w:rFonts w:eastAsia="方正仿宋_GBK" w:cs="方正仿宋_GBK" w:hint="eastAsia"/>
          <w:sz w:val="32"/>
          <w:szCs w:val="32"/>
        </w:rPr>
        <w:t>。</w:t>
      </w:r>
    </w:p>
    <w:p>
      <w:pPr>
        <w:spacing w:line="560" w:lineRule="exact"/>
        <w:ind w:firstLineChars="200" w:firstLine="640"/>
        <w:rPr>
          <w:rFonts w:eastAsia="方正仿宋_GBK" w:cs="方正仿宋_GBK"/>
          <w:sz w:val="32"/>
          <w:szCs w:val="32"/>
        </w:rPr>
      </w:pPr>
      <w:r>
        <w:rPr>
          <w:rFonts w:eastAsia="方正仿宋_GBK" w:cs="方正仿宋_GBK" w:hint="eastAsia"/>
          <w:sz w:val="32"/>
          <w:szCs w:val="32"/>
        </w:rPr>
        <w:t>取得准予注销许可后，应交回原《国境口岸卫生许可证》。</w:t>
      </w:r>
    </w:p>
    <w:p>
      <w:pPr>
        <w:spacing w:line="560" w:lineRule="exact"/>
        <w:ind w:firstLineChars="200" w:firstLine="640"/>
        <w:rPr>
          <w:rFonts w:eastAsia="方正仿宋_GBK"/>
          <w:sz w:val="32"/>
          <w:szCs w:val="32"/>
        </w:rPr>
      </w:pPr>
      <w:r>
        <w:rPr>
          <w:rFonts w:eastAsia="方正黑体_GBK" w:cs="方正黑体_GBK" w:hint="eastAsia"/>
          <w:sz w:val="32"/>
          <w:szCs w:val="32"/>
        </w:rPr>
        <w:t>十三、办理流程：</w:t>
      </w:r>
    </w:p>
    <w:p>
      <w:pPr>
        <w:pStyle w:val="23"/>
        <w:spacing w:line="560" w:lineRule="exact"/>
        <w:ind w:firstLineChars="200" w:firstLine="640"/>
        <w:outlineLvl w:val="0"/>
        <w:rPr>
          <w:rFonts w:ascii="方正楷体_GBK" w:eastAsia="方正楷体_GBK"/>
          <w:b/>
          <w:bCs/>
          <w:sz w:val="32"/>
          <w:szCs w:val="32"/>
        </w:rPr>
      </w:pPr>
      <w:r>
        <w:rPr>
          <w:rFonts w:ascii="方正楷体_GBK" w:eastAsia="方正楷体_GBK" w:cs="方正楷体_GBK" w:hint="eastAsia"/>
          <w:b/>
          <w:bCs/>
          <w:sz w:val="32"/>
          <w:szCs w:val="32"/>
        </w:rPr>
        <w:t>（一）许可的申请、受理、核查、决定。</w:t>
      </w:r>
    </w:p>
    <w:p>
      <w:pPr>
        <w:pStyle w:val="25"/>
        <w:ind w:left="0" w:firstLineChars="250" w:firstLine="80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1.</w:t>
      </w:r>
      <w:r>
        <w:rPr>
          <w:rFonts w:ascii="Times New Roman" w:eastAsia="方正仿宋_GBK" w:cs="方正仿宋_GBK" w:hAnsi="Times New Roman" w:hint="eastAsia"/>
          <w:b/>
          <w:bCs/>
          <w:sz w:val="32"/>
          <w:szCs w:val="32"/>
        </w:rPr>
        <w:t>普通程序。</w:t>
      </w:r>
      <w:r>
        <w:rPr>
          <w:rFonts w:ascii="Times New Roman" w:eastAsia="方正仿宋_GBK" w:cs="方正仿宋_GBK" w:hAnsi="Times New Roman" w:hint="eastAsia"/>
          <w:sz w:val="32"/>
          <w:szCs w:val="32"/>
        </w:rPr>
        <w:t>适用于国境口岸从事食品生产（含航空配餐）、食品销售（含入</w:t>
      </w:r>
      <w:r>
        <w:rPr>
          <w:rFonts w:ascii="Times New Roman" w:eastAsia="方正仿宋_GBK" w:cs="Times New Roman" w:hAnsi="Times New Roman"/>
          <w:sz w:val="32"/>
          <w:szCs w:val="32"/>
        </w:rPr>
        <w:t>/</w:t>
      </w:r>
      <w:r>
        <w:rPr>
          <w:rFonts w:ascii="Times New Roman" w:eastAsia="方正仿宋_GBK" w:cs="方正仿宋_GBK" w:hAnsi="Times New Roman" w:hint="eastAsia"/>
          <w:sz w:val="32"/>
          <w:szCs w:val="32"/>
        </w:rPr>
        <w:t>出境交通工具食品供应）、餐饮服务（食品摊贩除外）、饮用水供应、公共场所经营单位或者个人国境口岸卫生许可。</w:t>
      </w:r>
    </w:p>
    <w:p>
      <w:pPr>
        <w:pStyle w:val="36"/>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）申请人向所在地海关递交申请材料，海关当场或在</w:t>
      </w:r>
      <w:r>
        <w:rPr>
          <w:rFonts w:eastAsia="方正仿宋_GBK"/>
          <w:sz w:val="32"/>
          <w:szCs w:val="32"/>
        </w:rPr>
        <w:t>5</w:t>
      </w:r>
      <w:r>
        <w:rPr>
          <w:rFonts w:eastAsia="方正仿宋_GBK" w:cs="方正仿宋_GBK" w:hint="eastAsia"/>
          <w:sz w:val="32"/>
          <w:szCs w:val="32"/>
        </w:rPr>
        <w:t>个工作日内决定是否受理；对申请材料不齐全或者不符合法定形式的，应当场或者在签收申请材料后</w:t>
      </w:r>
      <w:r>
        <w:rPr>
          <w:rFonts w:eastAsia="方正仿宋_GBK"/>
          <w:sz w:val="32"/>
          <w:szCs w:val="32"/>
        </w:rPr>
        <w:t>5</w:t>
      </w:r>
      <w:r>
        <w:rPr>
          <w:rFonts w:eastAsia="方正仿宋_GBK" w:cs="方正仿宋_GBK" w:hint="eastAsia"/>
          <w:sz w:val="32"/>
          <w:szCs w:val="32"/>
        </w:rPr>
        <w:t>日内一次告知申请人需补正的全部内容，逾期不告知的，自收到申请材料之日起即为受理。海关应当以书面形式决定是否受理卫生许可申请。</w:t>
      </w:r>
    </w:p>
    <w:p>
      <w:pPr>
        <w:pStyle w:val="36"/>
        <w:spacing w:line="560" w:lineRule="exact"/>
        <w:ind w:firstLineChars="200" w:firstLine="640"/>
        <w:rPr>
          <w:rFonts w:eastAsia="方正仿宋_GBK"/>
          <w:color w:val="000000"/>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）海关受理申请后，申请材料经审查合格，确有必要需现场核查的，受理的海关应在</w:t>
      </w:r>
      <w:r>
        <w:rPr>
          <w:rFonts w:eastAsia="方正仿宋_GBK"/>
          <w:sz w:val="32"/>
          <w:szCs w:val="32"/>
        </w:rPr>
        <w:t>5</w:t>
      </w:r>
      <w:r>
        <w:rPr>
          <w:rFonts w:eastAsia="方正仿宋_GBK" w:cs="方正仿宋_GBK" w:hint="eastAsia"/>
          <w:sz w:val="32"/>
          <w:szCs w:val="32"/>
        </w:rPr>
        <w:t>个工作日内成立由</w:t>
      </w:r>
      <w:r>
        <w:rPr>
          <w:rFonts w:eastAsia="方正仿宋_GBK"/>
          <w:sz w:val="32"/>
          <w:szCs w:val="32"/>
        </w:rPr>
        <w:t>2</w:t>
      </w:r>
      <w:r>
        <w:rPr>
          <w:rFonts w:eastAsia="方正仿宋_GBK" w:cs="方正仿宋_GBK" w:hint="eastAsia"/>
          <w:sz w:val="32"/>
          <w:szCs w:val="32"/>
        </w:rPr>
        <w:t>名以上经培训合格的海关卫生监督工作人员组成的卫生许可现场核查组。现场核查不合格且无法整改的，现场核查组应当提出不予许可意见；现场核查不合格且可以整改的，现场核查组可以要求申请人限时整改。</w:t>
      </w:r>
      <w:r>
        <w:rPr>
          <w:rFonts w:eastAsia="方正仿宋_GBK" w:cs="方正仿宋_GBK" w:hint="eastAsia"/>
          <w:color w:val="000000"/>
          <w:sz w:val="32"/>
          <w:szCs w:val="32"/>
        </w:rPr>
        <w:t>对食品生产经营单位的现场核查不计入行政许可时限，但最长不超过</w:t>
      </w:r>
      <w:r>
        <w:rPr>
          <w:rFonts w:eastAsia="方正仿宋_GBK"/>
          <w:color w:val="000000"/>
          <w:sz w:val="32"/>
          <w:szCs w:val="32"/>
        </w:rPr>
        <w:t>1</w:t>
      </w:r>
      <w:r>
        <w:rPr>
          <w:rFonts w:eastAsia="方正仿宋_GBK" w:cs="方正仿宋_GBK" w:hint="eastAsia"/>
          <w:color w:val="000000"/>
          <w:sz w:val="32"/>
          <w:szCs w:val="32"/>
        </w:rPr>
        <w:t>个月，且应告知申请人。</w:t>
      </w:r>
    </w:p>
    <w:p>
      <w:pPr>
        <w:pStyle w:val="36"/>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3</w:t>
      </w:r>
      <w:r>
        <w:rPr>
          <w:rFonts w:eastAsia="方正仿宋_GBK" w:cs="方正仿宋_GBK" w:hint="eastAsia"/>
          <w:sz w:val="32"/>
          <w:szCs w:val="32"/>
        </w:rPr>
        <w:t>）受理的海关应当根据申请材料审查和现场核查结果，对符合条件的，作出准予行政许可的决定，应向申请人颁发卫生许可证；对不符合条件的，作出不予行政许可的决定，海关应向申请人送达不予行政许可决定书，同时说明理由，告知申请人享有依法申请行政复议或者提出行政诉讼的权利。</w:t>
      </w:r>
    </w:p>
    <w:p>
      <w:pPr>
        <w:pStyle w:val="66"/>
        <w:adjustRightInd w:val="0"/>
        <w:snapToGrid w:val="0"/>
        <w:spacing w:line="560" w:lineRule="exact"/>
        <w:ind w:firstLineChars="200" w:firstLine="640"/>
        <w:rPr>
          <w:rFonts w:eastAsia="方正仿宋_GBK" w:cs="方正仿宋_GBK"/>
          <w:b/>
          <w:bCs/>
          <w:kern w:val="2"/>
          <w:sz w:val="32"/>
          <w:szCs w:val="32"/>
        </w:rPr>
      </w:pPr>
      <w:r>
        <w:rPr>
          <w:rFonts w:eastAsia="方正仿宋_GBK" w:cs="方正仿宋_GBK" w:hint="eastAsia"/>
          <w:b/>
          <w:bCs/>
          <w:kern w:val="2"/>
          <w:sz w:val="32"/>
          <w:szCs w:val="32"/>
        </w:rPr>
        <w:t>2.公共场所卫生许可“告知承诺制”申请程序。</w:t>
      </w:r>
    </w:p>
    <w:p>
      <w:pPr>
        <w:pStyle w:val="100"/>
        <w:spacing w:line="560" w:lineRule="exact"/>
        <w:ind w:firstLineChars="200" w:firstLine="640"/>
        <w:rPr>
          <w:rFonts w:ascii="Times New Roman" w:eastAsia="方正仿宋_GBK" w:hAnsi="Times New Roman"/>
          <w:sz w:val="32"/>
          <w:szCs w:val="32"/>
        </w:rPr>
      </w:pPr>
      <w:r>
        <w:rPr>
          <w:rFonts w:ascii="方正楷体_GBK" w:eastAsia="方正楷体_GBK" w:cs="方正楷体_GBK" w:hint="eastAsia"/>
          <w:b/>
          <w:bCs/>
          <w:sz w:val="32"/>
          <w:szCs w:val="32"/>
        </w:rPr>
        <w:t>（</w:t>
      </w:r>
      <w:r>
        <w:rPr>
          <w:rFonts w:ascii="方正楷体_GBK" w:eastAsia="方正楷体_GBK" w:cs="方正楷体_GBK"/>
          <w:b/>
          <w:bCs/>
          <w:sz w:val="32"/>
          <w:szCs w:val="32"/>
        </w:rPr>
        <w:t>1</w:t>
      </w:r>
      <w:r>
        <w:rPr>
          <w:rFonts w:ascii="方正楷体_GBK" w:eastAsia="方正楷体_GBK" w:cs="方正楷体_GBK" w:hint="eastAsia"/>
          <w:b/>
          <w:bCs/>
          <w:sz w:val="32"/>
          <w:szCs w:val="32"/>
        </w:rPr>
        <w:t>）</w:t>
      </w:r>
      <w:r>
        <w:rPr>
          <w:rFonts w:ascii="Times New Roman" w:eastAsia="方正仿宋_GBK" w:hAnsi="Times New Roman" w:hint="eastAsia"/>
          <w:sz w:val="32"/>
          <w:szCs w:val="32"/>
        </w:rPr>
        <w:t>申请人应当按照告知承诺书的约定，向主管海关提交相关申请材料。</w:t>
      </w:r>
    </w:p>
    <w:p>
      <w:pPr>
        <w:pStyle w:val="96"/>
        <w:adjustRightInd w:val="0"/>
        <w:snapToGrid w:val="0"/>
        <w:spacing w:line="560" w:lineRule="exact"/>
        <w:ind w:firstLine="643"/>
        <w:jc w:val="both"/>
        <w:rPr>
          <w:rFonts w:eastAsia="方正仿宋_GBK"/>
          <w:sz w:val="32"/>
          <w:szCs w:val="32"/>
        </w:rPr>
      </w:pPr>
      <w:r>
        <w:rPr>
          <w:rFonts w:eastAsia="方正仿宋_GBK" w:hint="eastAsia"/>
          <w:sz w:val="32"/>
          <w:szCs w:val="32"/>
        </w:rPr>
        <w:t>告知承诺书约定申请人在递交告知承诺书时提交部分材料的，申请人应当在递交告知承诺书时一并提交；约定在行政审批决定作出后一定期限内提交相关材料的，申请人应当按照约定期限提交。</w:t>
      </w:r>
    </w:p>
    <w:p>
      <w:pPr>
        <w:pStyle w:val="96"/>
        <w:adjustRightInd w:val="0"/>
        <w:snapToGrid w:val="0"/>
        <w:spacing w:line="560" w:lineRule="exact"/>
        <w:ind w:firstLine="643"/>
        <w:jc w:val="both"/>
        <w:rPr>
          <w:rFonts w:eastAsia="方正仿宋_GBK"/>
          <w:sz w:val="32"/>
          <w:szCs w:val="32"/>
        </w:rPr>
      </w:pPr>
      <w:r>
        <w:rPr>
          <w:rFonts w:ascii="方正楷体_GBK" w:eastAsia="方正楷体_GBK" w:cs="方正楷体_GBK" w:hint="eastAsia"/>
          <w:b/>
          <w:bCs/>
          <w:sz w:val="32"/>
          <w:szCs w:val="32"/>
        </w:rPr>
        <w:t>（</w:t>
      </w:r>
      <w:r>
        <w:rPr>
          <w:rFonts w:ascii="方正楷体_GBK" w:eastAsia="方正楷体_GBK" w:cs="方正楷体_GBK"/>
          <w:b/>
          <w:bCs/>
          <w:sz w:val="32"/>
          <w:szCs w:val="32"/>
        </w:rPr>
        <w:t>2</w:t>
      </w:r>
      <w:r>
        <w:rPr>
          <w:rFonts w:ascii="方正楷体_GBK" w:eastAsia="方正楷体_GBK" w:cs="方正楷体_GBK" w:hint="eastAsia"/>
          <w:b/>
          <w:bCs/>
          <w:sz w:val="32"/>
          <w:szCs w:val="32"/>
        </w:rPr>
        <w:t>）</w:t>
      </w:r>
      <w:r>
        <w:rPr>
          <w:rFonts w:eastAsia="方正仿宋_GBK" w:hint="eastAsia"/>
          <w:sz w:val="32"/>
          <w:szCs w:val="32"/>
        </w:rPr>
        <w:t>主管海关收到经申请人签章的告知承诺书以及告知承诺书约定的材料后，应当当场作出受理及行政审批决定，并在</w:t>
      </w:r>
      <w:r>
        <w:rPr>
          <w:rFonts w:eastAsia="方正仿宋_GBK"/>
          <w:sz w:val="32"/>
          <w:szCs w:val="32"/>
        </w:rPr>
        <w:t>10</w:t>
      </w:r>
      <w:r>
        <w:rPr>
          <w:rFonts w:eastAsia="方正仿宋_GBK" w:hint="eastAsia"/>
          <w:sz w:val="32"/>
          <w:szCs w:val="32"/>
        </w:rPr>
        <w:t>个工作日内印制《国境口岸卫生许可证》，依法送达申请人。</w:t>
      </w:r>
    </w:p>
    <w:p>
      <w:pPr>
        <w:pStyle w:val="96"/>
        <w:adjustRightInd w:val="0"/>
        <w:snapToGrid w:val="0"/>
        <w:spacing w:line="560" w:lineRule="exact"/>
        <w:ind w:firstLine="643"/>
        <w:jc w:val="both"/>
        <w:rPr>
          <w:rFonts w:ascii="方正仿宋_GBK" w:eastAsia="方正仿宋_GBK"/>
          <w:sz w:val="32"/>
          <w:szCs w:val="32"/>
        </w:rPr>
      </w:pPr>
      <w:r>
        <w:rPr>
          <w:rFonts w:ascii="方正楷体_GBK" w:eastAsia="方正楷体_GBK" w:cs="方正楷体_GBK" w:hint="eastAsia"/>
          <w:b/>
          <w:bCs/>
          <w:sz w:val="32"/>
          <w:szCs w:val="32"/>
        </w:rPr>
        <w:t>（</w:t>
      </w:r>
      <w:r>
        <w:rPr>
          <w:rFonts w:ascii="方正楷体_GBK" w:eastAsia="方正楷体_GBK" w:cs="方正楷体_GBK"/>
          <w:b/>
          <w:bCs/>
          <w:sz w:val="32"/>
          <w:szCs w:val="32"/>
        </w:rPr>
        <w:t>3</w:t>
      </w:r>
      <w:r>
        <w:rPr>
          <w:rFonts w:ascii="方正楷体_GBK" w:eastAsia="方正楷体_GBK" w:cs="方正楷体_GBK" w:hint="eastAsia"/>
          <w:b/>
          <w:bCs/>
          <w:sz w:val="32"/>
          <w:szCs w:val="32"/>
        </w:rPr>
        <w:t>）</w:t>
      </w:r>
      <w:r>
        <w:rPr>
          <w:rFonts w:ascii="方正仿宋_GBK" w:eastAsia="方正仿宋_GBK" w:hint="eastAsia"/>
          <w:sz w:val="32"/>
          <w:szCs w:val="32"/>
        </w:rPr>
        <w:t>对以告知承诺方式取得许可证的企业，主管海关要加强对其承诺内容真实性的核查，发现虚假承诺或承诺严重不实的要依法处理（企业获证后与一般审批程序领证的企业平等对待，在实施首次现场监督</w:t>
      </w:r>
      <w:r>
        <w:rPr>
          <w:rFonts w:ascii="方正仿宋_GBK" w:eastAsia="方正仿宋_GBK"/>
          <w:sz w:val="32"/>
          <w:szCs w:val="32"/>
        </w:rPr>
        <w:t>（</w:t>
      </w:r>
      <w:r>
        <w:rPr>
          <w:rFonts w:ascii="方正仿宋_GBK" w:eastAsia="方正仿宋_GBK" w:hint="eastAsia"/>
          <w:sz w:val="32"/>
          <w:szCs w:val="32"/>
        </w:rPr>
        <w:t>首次现场卫生监督应在发证后20日内完成。）时发现被审批人实际情况与承诺内容不符的，主管海关应当要求其限期整改，整改时间不超过</w:t>
      </w:r>
      <w:r>
        <w:rPr>
          <w:rFonts w:eastAsia="方正仿宋_GBK"/>
          <w:bCs/>
          <w:sz w:val="32"/>
          <w:szCs w:val="32"/>
        </w:rPr>
        <w:t>30</w:t>
      </w:r>
      <w:r>
        <w:rPr>
          <w:rFonts w:ascii="方正仿宋_GBK" w:eastAsia="方正仿宋_GBK" w:hint="eastAsia"/>
          <w:sz w:val="32"/>
          <w:szCs w:val="32"/>
        </w:rPr>
        <w:t>天；逾期拒不整改或者整改后仍不符合条件的，主管海关应当依法撤销行政审批决定）。</w:t>
      </w:r>
    </w:p>
    <w:p>
      <w:pPr>
        <w:pStyle w:val="106"/>
        <w:spacing w:line="560" w:lineRule="exact"/>
        <w:ind w:firstLineChars="200" w:firstLine="640"/>
        <w:jc w:val="both"/>
        <w:rPr>
          <w:rFonts w:eastAsia="方正仿宋_GBK"/>
          <w:sz w:val="32"/>
          <w:szCs w:val="32"/>
        </w:rPr>
      </w:pPr>
      <w:r>
        <w:rPr>
          <w:rFonts w:ascii="方正楷体_GBK" w:eastAsia="方正楷体_GBK" w:cs="方正楷体_GBK" w:hint="eastAsia"/>
          <w:b/>
          <w:bCs/>
          <w:sz w:val="32"/>
          <w:szCs w:val="32"/>
        </w:rPr>
        <w:t>（</w:t>
      </w:r>
      <w:r>
        <w:rPr>
          <w:rFonts w:ascii="方正楷体_GBK" w:eastAsia="方正楷体_GBK" w:cs="方正楷体_GBK"/>
          <w:b/>
          <w:bCs/>
          <w:sz w:val="32"/>
          <w:szCs w:val="32"/>
        </w:rPr>
        <w:t>4</w:t>
      </w:r>
      <w:r>
        <w:rPr>
          <w:rFonts w:ascii="方正楷体_GBK" w:eastAsia="方正楷体_GBK" w:cs="方正楷体_GBK" w:hint="eastAsia"/>
          <w:b/>
          <w:bCs/>
          <w:sz w:val="32"/>
          <w:szCs w:val="32"/>
        </w:rPr>
        <w:t>）</w:t>
      </w:r>
      <w:r>
        <w:rPr>
          <w:rFonts w:eastAsia="方正仿宋_GBK" w:hint="eastAsia"/>
          <w:sz w:val="32"/>
          <w:szCs w:val="32"/>
        </w:rPr>
        <w:t>对于申请人不选择告知承诺方式的，主管海关应当按照《国境口岸卫生许可管理办法》的规定，实施行政审批。</w:t>
      </w:r>
    </w:p>
    <w:p>
      <w:pPr>
        <w:pStyle w:val="106"/>
        <w:shd w:val="clear" w:color="auto" w:fill="FFFFFF"/>
        <w:spacing w:line="560" w:lineRule="exact"/>
        <w:ind w:firstLine="645"/>
        <w:jc w:val="both"/>
        <w:rPr>
          <w:rFonts w:eastAsia="方正仿宋_GBK"/>
          <w:sz w:val="32"/>
          <w:szCs w:val="32"/>
        </w:rPr>
      </w:pPr>
      <w:r>
        <w:rPr>
          <w:rFonts w:ascii="方正楷体_GBK" w:eastAsia="方正楷体_GBK" w:cs="方正楷体_GBK" w:hint="eastAsia"/>
          <w:b/>
          <w:bCs/>
          <w:sz w:val="32"/>
          <w:szCs w:val="32"/>
        </w:rPr>
        <w:t>（</w:t>
      </w:r>
      <w:r>
        <w:rPr>
          <w:rFonts w:ascii="方正楷体_GBK" w:eastAsia="方正楷体_GBK" w:cs="方正楷体_GBK"/>
          <w:b/>
          <w:bCs/>
          <w:sz w:val="32"/>
          <w:szCs w:val="32"/>
        </w:rPr>
        <w:t>5</w:t>
      </w:r>
      <w:r>
        <w:rPr>
          <w:rFonts w:ascii="方正楷体_GBK" w:eastAsia="方正楷体_GBK" w:cs="方正楷体_GBK" w:hint="eastAsia"/>
          <w:b/>
          <w:bCs/>
          <w:sz w:val="32"/>
          <w:szCs w:val="32"/>
        </w:rPr>
        <w:t>）</w:t>
      </w:r>
      <w:r>
        <w:rPr>
          <w:rFonts w:eastAsia="方正仿宋_GBK" w:hint="eastAsia"/>
          <w:sz w:val="32"/>
          <w:szCs w:val="32"/>
        </w:rPr>
        <w:t>作出准予行政审批决定后，被审批人在告知承诺书约定的期限内未提交材料或者提交的材料不符合要求的，主管海关应当依法撤销行政审批决定。</w:t>
      </w:r>
      <w:r>
        <w:rPr>
          <w:rFonts w:eastAsia="方正仿宋_GBK" w:hint="eastAsia"/>
          <w:bCs/>
          <w:sz w:val="32"/>
          <w:szCs w:val="32"/>
        </w:rPr>
        <w:t>通过告知承诺领证的企业与通过一般审批程序领证的企业平等对待，在实施首次现场监督时</w:t>
      </w:r>
      <w:r>
        <w:rPr>
          <w:rFonts w:eastAsia="方正仿宋_GBK" w:hint="eastAsia"/>
          <w:sz w:val="32"/>
          <w:szCs w:val="32"/>
        </w:rPr>
        <w:t>对被审批人的承诺内容是否属实进行检查。发现被审批人实际情况与承诺内容不符的，主管海关应当要求其限期整改，整改时间不超过</w:t>
      </w:r>
      <w:r>
        <w:rPr>
          <w:rFonts w:eastAsia="方正仿宋_GBK"/>
          <w:sz w:val="32"/>
          <w:szCs w:val="32"/>
        </w:rPr>
        <w:t>30</w:t>
      </w:r>
      <w:r>
        <w:rPr>
          <w:rFonts w:eastAsia="方正仿宋_GBK" w:hint="eastAsia"/>
          <w:sz w:val="32"/>
          <w:szCs w:val="32"/>
        </w:rPr>
        <w:t>天；逾期拒不整改或者整改后仍不符合条件的，主管海关应当依法撤销行政审批决定。</w:t>
      </w:r>
    </w:p>
    <w:p>
      <w:pPr>
        <w:pStyle w:val="37"/>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w:t>
      </w:r>
      <w:r>
        <w:rPr>
          <w:rFonts w:ascii="Times New Roman" w:eastAsia="方正仿宋_GBK" w:cs="Times New Roman" w:hAnsi="Times New Roman"/>
          <w:sz w:val="32"/>
          <w:szCs w:val="32"/>
        </w:rPr>
        <w:t>6</w:t>
      </w:r>
      <w:r>
        <w:rPr>
          <w:rFonts w:ascii="Times New Roman" w:eastAsia="方正仿宋_GBK" w:cs="方正仿宋_GBK" w:hAnsi="Times New Roman" w:hint="eastAsia"/>
          <w:sz w:val="32"/>
          <w:szCs w:val="32"/>
        </w:rPr>
        <w:t>）海关应当</w:t>
      </w:r>
      <w:r>
        <w:rPr>
          <w:rFonts w:ascii="Times New Roman" w:eastAsia="方正仿宋_GBK" w:cs="方正仿宋_GBK" w:hAnsi="Times New Roman"/>
          <w:sz w:val="32"/>
          <w:szCs w:val="32"/>
        </w:rPr>
        <w:t>建</w:t>
      </w:r>
      <w:r>
        <w:rPr>
          <w:rFonts w:ascii="Times New Roman" w:eastAsia="方正仿宋_GBK" w:cs="方正仿宋_GBK" w:hAnsi="Times New Roman" w:hint="eastAsia"/>
          <w:sz w:val="32"/>
          <w:szCs w:val="32"/>
        </w:rPr>
        <w:t>立申请人、被审批人诚信档案。申请人在规定期限内未提交材料，或者提交的材料不符合要求的，以及海关在审查、后续监管中发现申请人作出不实承诺或者违反承诺的，主管海关应当记入诚信档案，并对该申请人不再适用告知承诺的审批方式。</w:t>
      </w:r>
    </w:p>
    <w:p>
      <w:pPr>
        <w:pStyle w:val="23"/>
        <w:spacing w:line="560" w:lineRule="exact"/>
        <w:ind w:firstLineChars="200" w:firstLine="640"/>
        <w:outlineLvl w:val="0"/>
        <w:rPr>
          <w:rFonts w:ascii="方正楷体_GBK" w:eastAsia="方正楷体_GBK"/>
          <w:b/>
          <w:bCs/>
          <w:sz w:val="32"/>
          <w:szCs w:val="32"/>
        </w:rPr>
      </w:pPr>
      <w:r>
        <w:rPr>
          <w:rFonts w:ascii="方正楷体_GBK" w:eastAsia="方正楷体_GBK" w:cs="方正楷体_GBK" w:hint="eastAsia"/>
          <w:b/>
          <w:bCs/>
          <w:sz w:val="32"/>
          <w:szCs w:val="32"/>
        </w:rPr>
        <w:t>（二）许可的变更。</w:t>
      </w:r>
    </w:p>
    <w:p>
      <w:pPr>
        <w:widowControl/>
        <w:spacing w:line="560" w:lineRule="exact"/>
        <w:ind w:firstLine="640"/>
        <w:rPr>
          <w:rFonts w:eastAsia="方正仿宋_GBK"/>
          <w:color w:val="000000"/>
          <w:sz w:val="32"/>
          <w:szCs w:val="32"/>
        </w:rPr>
      </w:pPr>
      <w:r>
        <w:rPr>
          <w:rFonts w:ascii="Calibri" w:eastAsia="方正仿宋_GBK" w:cs="方正仿宋_GBK" w:hAnsi="Calibri" w:hint="eastAsia"/>
          <w:color w:val="000000"/>
          <w:sz w:val="32"/>
          <w:szCs w:val="32"/>
        </w:rPr>
        <w:t>申请人向原发证海关递交申请材料，原发证海关对申请变更内容进行审核。变更申请材料齐全、说明材料真实有效，准予变更的，颁发新的国境口岸卫生许可证，原国境口岸卫生许可证号及有效期限不变。</w:t>
      </w:r>
    </w:p>
    <w:p>
      <w:pPr>
        <w:pStyle w:val="23"/>
        <w:spacing w:line="560" w:lineRule="exact"/>
        <w:ind w:firstLineChars="200" w:firstLine="640"/>
        <w:outlineLvl w:val="0"/>
        <w:rPr>
          <w:rFonts w:ascii="方正楷体_GBK" w:eastAsia="方正楷体_GBK"/>
          <w:b/>
          <w:bCs/>
          <w:sz w:val="32"/>
          <w:szCs w:val="32"/>
        </w:rPr>
      </w:pPr>
      <w:r>
        <w:rPr>
          <w:rFonts w:ascii="方正楷体_GBK" w:eastAsia="方正楷体_GBK" w:cs="方正楷体_GBK" w:hint="eastAsia"/>
          <w:b/>
          <w:bCs/>
          <w:sz w:val="32"/>
          <w:szCs w:val="32"/>
        </w:rPr>
        <w:t>（三）许可的延续。</w:t>
      </w:r>
    </w:p>
    <w:p>
      <w:pPr>
        <w:pStyle w:val="23"/>
        <w:spacing w:line="560" w:lineRule="exact"/>
        <w:ind w:firstLineChars="200" w:firstLine="640"/>
        <w:rPr>
          <w:rFonts w:ascii="Calibri" w:eastAsia="方正仿宋_GBK" w:hAnsi="Calibri"/>
          <w:sz w:val="32"/>
          <w:szCs w:val="32"/>
        </w:rPr>
      </w:pPr>
      <w:r>
        <w:rPr>
          <w:rFonts w:ascii="Calibri" w:eastAsia="方正仿宋_GBK" w:cs="方正仿宋_GBK" w:hAnsi="Calibri" w:hint="eastAsia"/>
          <w:sz w:val="32"/>
          <w:szCs w:val="32"/>
        </w:rPr>
        <w:t>在国境口岸卫生许可证有效期届满</w:t>
      </w:r>
      <w:r>
        <w:rPr>
          <w:rFonts w:eastAsia="方正仿宋_GBK"/>
          <w:sz w:val="32"/>
          <w:szCs w:val="32"/>
        </w:rPr>
        <w:t>30</w:t>
      </w:r>
      <w:r>
        <w:rPr>
          <w:rFonts w:ascii="Calibri" w:eastAsia="方正仿宋_GBK" w:cs="方正仿宋_GBK" w:hAnsi="Calibri" w:hint="eastAsia"/>
          <w:sz w:val="32"/>
          <w:szCs w:val="32"/>
        </w:rPr>
        <w:t>日前，申请人向原发证海关书面提出延续申请。原发证海关应对原许可的经营场所、功能布局、工艺流程、设施设备等是否有变化，以及是否符合相关规定进行审核。准予延续的，颁发新的卫生许可证。</w:t>
      </w:r>
    </w:p>
    <w:p>
      <w:pPr>
        <w:pStyle w:val="23"/>
        <w:spacing w:line="560" w:lineRule="exact"/>
        <w:ind w:firstLineChars="200" w:firstLine="640"/>
        <w:outlineLvl w:val="0"/>
        <w:rPr>
          <w:rFonts w:eastAsia="方正仿宋_GBK"/>
          <w:sz w:val="32"/>
          <w:szCs w:val="32"/>
        </w:rPr>
      </w:pPr>
      <w:r>
        <w:rPr>
          <w:rFonts w:ascii="方正楷体_GBK" w:eastAsia="方正楷体_GBK" w:cs="方正楷体_GBK" w:hint="eastAsia"/>
          <w:b/>
          <w:bCs/>
          <w:sz w:val="32"/>
          <w:szCs w:val="32"/>
        </w:rPr>
        <w:t>（四）许可的注销。</w:t>
      </w:r>
    </w:p>
    <w:p>
      <w:pPr>
        <w:widowControl/>
        <w:shd w:val="clear" w:color="auto" w:fill="FFFFFF"/>
        <w:spacing w:line="560" w:lineRule="exact"/>
        <w:ind w:firstLineChars="200" w:firstLine="640"/>
        <w:rPr>
          <w:rFonts w:eastAsia="方正仿宋_GBK"/>
          <w:color w:val="000000"/>
          <w:sz w:val="32"/>
          <w:szCs w:val="32"/>
        </w:rPr>
      </w:pPr>
      <w:r>
        <w:rPr>
          <w:rFonts w:ascii="Calibri" w:eastAsia="方正仿宋_GBK" w:cs="方正仿宋_GBK" w:hAnsi="Calibri" w:hint="eastAsia"/>
          <w:color w:val="000000"/>
          <w:sz w:val="32"/>
          <w:szCs w:val="32"/>
        </w:rPr>
        <w:t>符合下列情形之一的，海关直接注销国境口岸卫生许可，并予以公示：</w:t>
      </w:r>
    </w:p>
    <w:p>
      <w:pPr>
        <w:widowControl/>
        <w:spacing w:line="560" w:lineRule="exact"/>
        <w:ind w:firstLine="640"/>
        <w:rPr>
          <w:rFonts w:eastAsia="方正仿宋_GBK"/>
          <w:color w:val="000000"/>
          <w:sz w:val="32"/>
          <w:szCs w:val="32"/>
        </w:rPr>
      </w:pPr>
      <w:r>
        <w:rPr>
          <w:rFonts w:eastAsia="方正仿宋_GBK" w:cs="方正仿宋_GBK" w:hint="eastAsia"/>
          <w:color w:val="000000"/>
          <w:sz w:val="32"/>
          <w:szCs w:val="32"/>
        </w:rPr>
        <w:t>（</w:t>
      </w:r>
      <w:r>
        <w:rPr>
          <w:rFonts w:eastAsia="方正仿宋_GBK"/>
          <w:color w:val="000000"/>
          <w:sz w:val="32"/>
          <w:szCs w:val="32"/>
        </w:rPr>
        <w:t>1</w:t>
      </w:r>
      <w:r>
        <w:rPr>
          <w:rFonts w:eastAsia="方正仿宋_GBK" w:cs="方正仿宋_GBK" w:hint="eastAsia"/>
          <w:color w:val="000000"/>
          <w:sz w:val="32"/>
          <w:szCs w:val="32"/>
        </w:rPr>
        <w:t>）</w:t>
      </w:r>
      <w:r>
        <w:rPr>
          <w:rFonts w:ascii="Calibri" w:eastAsia="方正仿宋_GBK" w:cs="方正仿宋_GBK" w:hAnsi="Calibri" w:hint="eastAsia"/>
          <w:color w:val="000000"/>
          <w:sz w:val="32"/>
          <w:szCs w:val="32"/>
        </w:rPr>
        <w:t>卫生许可有效期届满未延续的；</w:t>
      </w:r>
    </w:p>
    <w:p>
      <w:pPr>
        <w:widowControl/>
        <w:spacing w:line="560" w:lineRule="exact"/>
        <w:ind w:firstLine="640"/>
        <w:rPr>
          <w:rFonts w:eastAsia="方正仿宋_GBK"/>
          <w:color w:val="000000"/>
          <w:sz w:val="32"/>
          <w:szCs w:val="32"/>
        </w:rPr>
      </w:pPr>
      <w:r>
        <w:rPr>
          <w:rFonts w:eastAsia="方正仿宋_GBK" w:cs="方正仿宋_GBK" w:hint="eastAsia"/>
          <w:color w:val="000000"/>
          <w:sz w:val="32"/>
          <w:szCs w:val="32"/>
        </w:rPr>
        <w:t>（</w:t>
      </w:r>
      <w:r>
        <w:rPr>
          <w:rFonts w:eastAsia="方正仿宋_GBK"/>
          <w:color w:val="000000"/>
          <w:sz w:val="32"/>
          <w:szCs w:val="32"/>
        </w:rPr>
        <w:t>2</w:t>
      </w:r>
      <w:r>
        <w:rPr>
          <w:rFonts w:eastAsia="方正仿宋_GBK" w:cs="方正仿宋_GBK" w:hint="eastAsia"/>
          <w:color w:val="000000"/>
          <w:sz w:val="32"/>
          <w:szCs w:val="32"/>
        </w:rPr>
        <w:t>）</w:t>
      </w:r>
      <w:r>
        <w:rPr>
          <w:rFonts w:ascii="Calibri" w:eastAsia="方正仿宋_GBK" w:cs="方正仿宋_GBK" w:hAnsi="Calibri" w:hint="eastAsia"/>
          <w:color w:val="000000"/>
          <w:sz w:val="32"/>
          <w:szCs w:val="32"/>
        </w:rPr>
        <w:t>法人或者其他组织依法终止的；</w:t>
      </w:r>
    </w:p>
    <w:p>
      <w:pPr>
        <w:widowControl/>
        <w:spacing w:line="560" w:lineRule="exact"/>
        <w:ind w:firstLine="640"/>
        <w:rPr>
          <w:rFonts w:eastAsia="方正仿宋_GBK"/>
          <w:color w:val="000000"/>
          <w:sz w:val="32"/>
          <w:szCs w:val="32"/>
        </w:rPr>
      </w:pPr>
      <w:r>
        <w:rPr>
          <w:rFonts w:eastAsia="方正仿宋_GBK" w:cs="方正仿宋_GBK" w:hint="eastAsia"/>
          <w:color w:val="000000"/>
          <w:sz w:val="32"/>
          <w:szCs w:val="32"/>
        </w:rPr>
        <w:t>（</w:t>
      </w:r>
      <w:r>
        <w:rPr>
          <w:rFonts w:eastAsia="方正仿宋_GBK"/>
          <w:color w:val="000000"/>
          <w:sz w:val="32"/>
          <w:szCs w:val="32"/>
        </w:rPr>
        <w:t>3</w:t>
      </w:r>
      <w:r>
        <w:rPr>
          <w:rFonts w:eastAsia="方正仿宋_GBK" w:cs="方正仿宋_GBK" w:hint="eastAsia"/>
          <w:color w:val="000000"/>
          <w:sz w:val="32"/>
          <w:szCs w:val="32"/>
        </w:rPr>
        <w:t>）</w:t>
      </w:r>
      <w:r>
        <w:rPr>
          <w:rFonts w:ascii="Calibri" w:eastAsia="方正仿宋_GBK" w:cs="方正仿宋_GBK" w:hAnsi="Calibri" w:hint="eastAsia"/>
          <w:color w:val="000000"/>
          <w:sz w:val="32"/>
          <w:szCs w:val="32"/>
        </w:rPr>
        <w:t>卫生许可依法被撤销、撤回或者卫生许可证件依法被吊销的；</w:t>
      </w:r>
    </w:p>
    <w:p>
      <w:pPr>
        <w:widowControl/>
        <w:spacing w:line="560" w:lineRule="exact"/>
        <w:ind w:firstLine="640"/>
        <w:rPr>
          <w:rFonts w:eastAsia="方正仿宋_GBK"/>
          <w:color w:val="000000"/>
          <w:sz w:val="32"/>
          <w:szCs w:val="32"/>
        </w:rPr>
      </w:pPr>
      <w:r>
        <w:rPr>
          <w:rFonts w:eastAsia="方正仿宋_GBK" w:cs="方正仿宋_GBK" w:hint="eastAsia"/>
          <w:color w:val="000000"/>
          <w:sz w:val="32"/>
          <w:szCs w:val="32"/>
        </w:rPr>
        <w:t>（</w:t>
      </w:r>
      <w:r>
        <w:rPr>
          <w:rFonts w:eastAsia="方正仿宋_GBK"/>
          <w:color w:val="000000"/>
          <w:sz w:val="32"/>
          <w:szCs w:val="32"/>
        </w:rPr>
        <w:t>4</w:t>
      </w:r>
      <w:r>
        <w:rPr>
          <w:rFonts w:eastAsia="方正仿宋_GBK" w:cs="方正仿宋_GBK" w:hint="eastAsia"/>
          <w:color w:val="000000"/>
          <w:sz w:val="32"/>
          <w:szCs w:val="32"/>
        </w:rPr>
        <w:t>）</w:t>
      </w:r>
      <w:r>
        <w:rPr>
          <w:rFonts w:ascii="Calibri" w:eastAsia="方正仿宋_GBK" w:cs="方正仿宋_GBK" w:hAnsi="Calibri" w:hint="eastAsia"/>
          <w:color w:val="000000"/>
          <w:sz w:val="32"/>
          <w:szCs w:val="32"/>
        </w:rPr>
        <w:t>因不可抗力导致卫生许可事项无法实施的；</w:t>
      </w:r>
    </w:p>
    <w:p>
      <w:pPr>
        <w:widowControl/>
        <w:shd w:val="clear" w:color="auto" w:fill="FFFFFF"/>
        <w:spacing w:line="560" w:lineRule="exact"/>
        <w:ind w:firstLineChars="200" w:firstLine="640"/>
        <w:rPr>
          <w:rFonts w:eastAsia="方正仿宋_GBK"/>
          <w:color w:val="000000"/>
          <w:sz w:val="32"/>
          <w:szCs w:val="32"/>
        </w:rPr>
      </w:pPr>
      <w:r>
        <w:rPr>
          <w:rFonts w:eastAsia="方正仿宋_GBK" w:cs="方正仿宋_GBK" w:hint="eastAsia"/>
          <w:color w:val="000000"/>
          <w:sz w:val="32"/>
          <w:szCs w:val="32"/>
        </w:rPr>
        <w:t>（</w:t>
      </w:r>
      <w:r>
        <w:rPr>
          <w:rFonts w:eastAsia="方正仿宋_GBK"/>
          <w:color w:val="000000"/>
          <w:sz w:val="32"/>
          <w:szCs w:val="32"/>
        </w:rPr>
        <w:t>5</w:t>
      </w:r>
      <w:r>
        <w:rPr>
          <w:rFonts w:eastAsia="方正仿宋_GBK" w:cs="方正仿宋_GBK" w:hint="eastAsia"/>
          <w:color w:val="000000"/>
          <w:sz w:val="32"/>
          <w:szCs w:val="32"/>
        </w:rPr>
        <w:t>）</w:t>
      </w:r>
      <w:r>
        <w:rPr>
          <w:rFonts w:ascii="Calibri" w:eastAsia="方正仿宋_GBK" w:cs="方正仿宋_GBK" w:hAnsi="Calibri" w:hint="eastAsia"/>
          <w:color w:val="000000"/>
          <w:sz w:val="32"/>
          <w:szCs w:val="32"/>
        </w:rPr>
        <w:t>法律、法规规定的应当注销卫生许可的其他情形。</w:t>
      </w:r>
    </w:p>
    <w:p>
      <w:pPr>
        <w:pStyle w:val="27"/>
        <w:spacing w:line="560" w:lineRule="exact"/>
        <w:ind w:firstLineChars="200" w:firstLine="640"/>
        <w:rPr>
          <w:rFonts w:eastAsia="方正仿宋_GBK"/>
          <w:color w:val="000000"/>
          <w:sz w:val="32"/>
          <w:szCs w:val="32"/>
        </w:rPr>
      </w:pPr>
      <w:r>
        <w:rPr>
          <w:rFonts w:eastAsia="方正仿宋_GBK" w:cs="方正仿宋_GBK" w:hint="eastAsia"/>
          <w:color w:val="000000"/>
          <w:sz w:val="32"/>
          <w:szCs w:val="32"/>
        </w:rPr>
        <w:t>被许可人申请注销卫生许可的，原发证海关需对其申请进行审核后注销国境口岸卫生许可，并予以公示。</w:t>
      </w:r>
    </w:p>
    <w:p>
      <w:pPr>
        <w:pStyle w:val="27"/>
        <w:spacing w:line="560" w:lineRule="exact"/>
        <w:ind w:firstLineChars="200" w:firstLine="640"/>
        <w:rPr>
          <w:rFonts w:eastAsia="方正仿宋_GBK" w:cs="方正仿宋_GBK"/>
          <w:sz w:val="32"/>
          <w:szCs w:val="32"/>
        </w:rPr>
      </w:pPr>
    </w:p>
    <w:p>
      <w:pPr>
        <w:pStyle w:val="27"/>
        <w:spacing w:line="560" w:lineRule="exact"/>
        <w:ind w:firstLineChars="200" w:firstLine="640"/>
        <w:rPr>
          <w:rFonts w:ascii="方正楷体_GBK" w:eastAsia="方正楷体_GBK" w:cs="方正楷体_GBK" w:hAnsi="方正楷体_GBK"/>
          <w:sz w:val="32"/>
          <w:szCs w:val="32"/>
        </w:rPr>
      </w:pPr>
      <w:r>
        <w:rPr>
          <w:rFonts w:ascii="方正楷体_GBK" w:eastAsia="方正楷体_GBK" w:cs="方正楷体_GBK" w:hAnsi="方正楷体_GBK" w:hint="eastAsia"/>
          <w:sz w:val="32"/>
          <w:szCs w:val="32"/>
        </w:rPr>
        <w:t>口岸卫生许可证核发业务流程图如下：</w:t>
      </w:r>
    </w:p>
    <w:p>
      <w:pPr>
        <w:pStyle w:val="26"/>
        <w:tabs>
          <w:tab w:val="left" w:pos="690"/>
        </w:tabs>
        <w:ind w:leftChars="0" w:left="0"/>
        <w:rPr>
          <w:rFonts w:eastAsia="方正仿宋_GBK"/>
          <w:sz w:val="32"/>
          <w:szCs w:val="32"/>
        </w:rPr>
      </w:pPr>
      <w:r>
        <w:tab/>
      </w:r>
      <w:r>
        <w:rPr>
          <w:rFonts w:eastAsia="方正仿宋_GBK"/>
          <w:sz w:val="32"/>
          <w:szCs w:val="32"/>
        </w:rPr>
        <w:t>1</w:t>
      </w:r>
      <w:r>
        <w:rPr>
          <w:rFonts w:eastAsia="方正仿宋_GBK" w:cs="方正仿宋_GBK" w:hint="eastAsia"/>
          <w:sz w:val="32"/>
          <w:szCs w:val="32"/>
        </w:rPr>
        <w:t>、口岸卫生许可证核发通用业务流程图</w:t>
      </w:r>
    </w:p>
    <w:p>
      <w:pPr>
        <w:pStyle w:val="26"/>
        <w:ind w:leftChars="0" w:left="0"/>
      </w:pPr>
      <w:r>
        <w:drawing>
          <wp:inline distT="0" distB="0" distL="91438" distR="91438">
            <wp:extent cx="5238748" cy="5086348"/>
            <wp:effectExtent l="0" t="0" r="0" b="0"/>
            <wp:docPr id="1" name="图片 1"/>
            <wp:cNvGraphicFramePr>
              <a:graphicFrameLocks noChangeAspect="1"/>
            </wp:cNvGraphicFramePr>
            <a:graphic>
              <a:graphicData uri="http://schemas.openxmlformats.org/drawingml/2006/picture">
                <pic:pic>
                  <pic:nvPicPr>
                    <pic:cNvPr id="3" name="图片 1 3"/>
                    <pic:cNvPicPr/>
                  </pic:nvPicPr>
                  <pic:blipFill>
                    <a:blip r:embed="rId2"/>
                    <a:stretch>
                      <a:fillRect/>
                    </a:stretch>
                  </pic:blipFill>
                  <pic:spPr>
                    <a:xfrm rot="0">
                      <a:off x="0" y="0"/>
                      <a:ext cx="5238748" cy="5086348"/>
                    </a:xfrm>
                    <a:prstGeom prst="rect"/>
                    <a:noFill/>
                    <a:ln w="9525" cmpd="sng" cap="flat">
                      <a:noFill/>
                      <a:prstDash val="solid"/>
                      <a:miter/>
                    </a:ln>
                  </pic:spPr>
                </pic:pic>
              </a:graphicData>
            </a:graphic>
          </wp:inline>
        </w:drawing>
      </w:r>
    </w:p>
    <w:p>
      <w:pPr>
        <w:pStyle w:val="28"/>
        <w:spacing w:line="560" w:lineRule="exact"/>
        <w:ind w:firstLineChars="62" w:firstLine="198"/>
        <w:jc w:val="left"/>
        <w:rPr>
          <w:rFonts w:eastAsia="方正黑体_GBK" w:cs="Times New Roman"/>
          <w:sz w:val="32"/>
          <w:szCs w:val="32"/>
        </w:rPr>
      </w:pPr>
    </w:p>
    <w:p>
      <w:pPr>
        <w:pStyle w:val="26"/>
        <w:tabs>
          <w:tab w:val="left" w:pos="690"/>
        </w:tabs>
        <w:ind w:leftChars="0" w:left="0" w:firstLineChars="200" w:firstLine="640"/>
        <w:rPr>
          <w:rFonts w:eastAsia="方正仿宋_GBK"/>
          <w:sz w:val="32"/>
          <w:szCs w:val="32"/>
        </w:rPr>
      </w:pPr>
      <w:r>
        <w:rPr>
          <w:rFonts w:eastAsia="方正仿宋_GBK"/>
          <w:sz w:val="32"/>
          <w:szCs w:val="32"/>
        </w:rPr>
        <w:t>2</w:t>
      </w:r>
      <w:r>
        <w:rPr>
          <w:rFonts w:eastAsia="方正仿宋_GBK" w:cs="方正仿宋_GBK" w:hint="eastAsia"/>
          <w:sz w:val="32"/>
          <w:szCs w:val="32"/>
        </w:rPr>
        <w:t>、口岸卫生许可证核发（适用于公共场所卫生许可证核发）业务流程图</w:t>
      </w:r>
    </w:p>
    <w:p>
      <w:r>
        <w:drawing>
          <wp:inline distT="0" distB="0" distL="91438" distR="91438">
            <wp:extent cx="5219700" cy="5257800"/>
            <wp:effectExtent l="0" t="0" r="0" b="0"/>
            <wp:docPr id="4" name="图片 4"/>
            <wp:cNvGraphicFramePr>
              <a:graphicFrameLocks noChangeAspect="1"/>
            </wp:cNvGraphicFramePr>
            <a:graphic>
              <a:graphicData uri="http://schemas.openxmlformats.org/drawingml/2006/picture">
                <pic:pic>
                  <pic:nvPicPr>
                    <pic:cNvPr id="6" name="图片 4 6"/>
                    <pic:cNvPicPr/>
                  </pic:nvPicPr>
                  <pic:blipFill>
                    <a:blip r:embed="rId3"/>
                    <a:stretch>
                      <a:fillRect/>
                    </a:stretch>
                  </pic:blipFill>
                  <pic:spPr>
                    <a:xfrm rot="0">
                      <a:off x="0" y="0"/>
                      <a:ext cx="5219700" cy="5257800"/>
                    </a:xfrm>
                    <a:prstGeom prst="rect"/>
                    <a:noFill/>
                    <a:ln w="9525" cmpd="sng" cap="flat">
                      <a:noFill/>
                      <a:prstDash val="solid"/>
                      <a:miter/>
                    </a:ln>
                  </pic:spPr>
                </pic:pic>
              </a:graphicData>
            </a:graphic>
          </wp:inline>
        </w:drawing>
      </w:r>
    </w:p>
    <w:p>
      <w:pPr>
        <w:pStyle w:val="28"/>
        <w:spacing w:line="560" w:lineRule="exact"/>
        <w:jc w:val="left"/>
        <w:rPr>
          <w:rFonts w:eastAsia="方正黑体_GBK" w:cs="Times New Roman"/>
          <w:sz w:val="32"/>
          <w:szCs w:val="32"/>
        </w:rPr>
      </w:pPr>
    </w:p>
    <w:p>
      <w:pPr>
        <w:pStyle w:val="28"/>
        <w:spacing w:line="560" w:lineRule="exact"/>
        <w:jc w:val="left"/>
        <w:rPr>
          <w:rFonts w:ascii="Times New Roman" w:eastAsia="方正仿宋_GBK" w:cs="Times New Roman" w:hAnsi="Times New Roman"/>
          <w:color w:val="000000"/>
          <w:sz w:val="32"/>
          <w:szCs w:val="32"/>
        </w:rPr>
      </w:pPr>
      <w:r>
        <w:rPr>
          <w:rFonts w:eastAsia="方正黑体_GBK" w:cs="方正黑体_GBK" w:hint="eastAsia"/>
          <w:sz w:val="32"/>
          <w:szCs w:val="32"/>
        </w:rPr>
        <w:t>十四、办理形式：</w:t>
      </w:r>
      <w:r>
        <w:rPr>
          <w:rFonts w:ascii="Times New Roman" w:eastAsia="方正仿宋_GBK" w:cs="Arial" w:hAnsi="Times New Roman" w:hint="eastAsia"/>
          <w:bCs/>
          <w:sz w:val="32"/>
          <w:szCs w:val="32"/>
        </w:rPr>
        <w:t>海关行政审批窗口</w:t>
      </w:r>
      <w:r>
        <w:rPr>
          <w:rFonts w:ascii="Times New Roman" w:eastAsia="方正仿宋_GBK" w:cs="方正仿宋_GBK" w:hAnsi="Times New Roman" w:hint="eastAsia"/>
          <w:color w:val="000000"/>
          <w:sz w:val="32"/>
          <w:szCs w:val="32"/>
        </w:rPr>
        <w:t>办理或网上办理。</w:t>
      </w:r>
    </w:p>
    <w:p>
      <w:pPr>
        <w:spacing w:line="560" w:lineRule="exact"/>
        <w:ind w:firstLineChars="200" w:firstLine="640"/>
        <w:rPr>
          <w:rFonts w:eastAsia="方正仿宋_GBK"/>
          <w:color w:val="000000"/>
          <w:sz w:val="32"/>
          <w:szCs w:val="32"/>
        </w:rPr>
      </w:pPr>
      <w:r>
        <w:rPr>
          <w:rFonts w:eastAsia="方正黑体_GBK" w:cs="方正黑体_GBK" w:hint="eastAsia"/>
          <w:sz w:val="32"/>
          <w:szCs w:val="32"/>
        </w:rPr>
        <w:t>十五、到办理现场次数：</w:t>
      </w:r>
      <w:r>
        <w:rPr>
          <w:rFonts w:eastAsia="方正仿宋_GBK" w:cs="方正仿宋_GBK" w:hint="eastAsia"/>
          <w:color w:val="000000"/>
          <w:sz w:val="32"/>
          <w:szCs w:val="32"/>
        </w:rPr>
        <w:t>窗口办理，</w:t>
      </w:r>
      <w:r>
        <w:rPr>
          <w:rFonts w:eastAsia="方正仿宋_GBK"/>
          <w:color w:val="000000"/>
          <w:sz w:val="32"/>
          <w:szCs w:val="32"/>
        </w:rPr>
        <w:t>1</w:t>
      </w:r>
      <w:r>
        <w:rPr>
          <w:rFonts w:eastAsia="方正仿宋_GBK" w:cs="方正仿宋_GBK" w:hint="eastAsia"/>
          <w:color w:val="000000"/>
          <w:sz w:val="32"/>
          <w:szCs w:val="32"/>
        </w:rPr>
        <w:t>次；网上办理，</w:t>
      </w:r>
      <w:r>
        <w:rPr>
          <w:rFonts w:eastAsia="方正仿宋_GBK"/>
          <w:color w:val="000000"/>
          <w:sz w:val="32"/>
          <w:szCs w:val="32"/>
        </w:rPr>
        <w:t>0</w:t>
      </w:r>
      <w:r>
        <w:rPr>
          <w:rFonts w:eastAsia="方正仿宋_GBK" w:cs="方正仿宋_GBK" w:hint="eastAsia"/>
          <w:color w:val="000000"/>
          <w:sz w:val="32"/>
          <w:szCs w:val="32"/>
        </w:rPr>
        <w:t>次。</w:t>
      </w:r>
    </w:p>
    <w:p>
      <w:pPr>
        <w:spacing w:line="560" w:lineRule="exact"/>
        <w:ind w:firstLineChars="200" w:firstLine="640"/>
        <w:rPr>
          <w:rFonts w:eastAsia="方正仿宋_GBK"/>
          <w:sz w:val="32"/>
          <w:szCs w:val="32"/>
        </w:rPr>
      </w:pPr>
      <w:r>
        <w:rPr>
          <w:rFonts w:eastAsia="方正黑体_GBK" w:cs="方正黑体_GBK" w:hint="eastAsia"/>
          <w:sz w:val="32"/>
          <w:szCs w:val="32"/>
        </w:rPr>
        <w:t>十六、审查标准：</w:t>
      </w:r>
    </w:p>
    <w:p>
      <w:pPr>
        <w:spacing w:line="560" w:lineRule="exact"/>
        <w:ind w:firstLineChars="200" w:firstLine="640"/>
        <w:rPr>
          <w:rFonts w:eastAsia="方正仿宋_GBK"/>
          <w:sz w:val="32"/>
          <w:szCs w:val="32"/>
        </w:rPr>
      </w:pPr>
      <w:r>
        <w:rPr>
          <w:rFonts w:eastAsia="方正仿宋_GBK" w:cs="方正仿宋_GBK" w:hint="eastAsia"/>
          <w:sz w:val="32"/>
          <w:szCs w:val="32"/>
        </w:rPr>
        <w:t>（一）申请材料填写准确、完整、真实、有效。</w:t>
      </w:r>
    </w:p>
    <w:p>
      <w:pPr>
        <w:spacing w:line="560" w:lineRule="exact"/>
        <w:ind w:firstLineChars="200" w:firstLine="640"/>
        <w:rPr>
          <w:rFonts w:eastAsia="方正仿宋_GBK"/>
          <w:sz w:val="32"/>
          <w:szCs w:val="32"/>
        </w:rPr>
      </w:pPr>
      <w:r>
        <w:rPr>
          <w:rFonts w:eastAsia="方正仿宋_GBK" w:cs="方正仿宋_GBK" w:hint="eastAsia"/>
          <w:sz w:val="32"/>
          <w:szCs w:val="32"/>
        </w:rPr>
        <w:t>（二）依据相应的法律法规及卫生安全标准，现场审查企业的卫生状况、设备设施、质量安全控制能力以及相关条件。</w:t>
      </w:r>
    </w:p>
    <w:p>
      <w:pPr>
        <w:spacing w:line="560" w:lineRule="exact"/>
        <w:ind w:firstLineChars="200" w:firstLine="640"/>
        <w:rPr>
          <w:rFonts w:eastAsia="方正黑体_GBK"/>
          <w:sz w:val="32"/>
          <w:szCs w:val="32"/>
        </w:rPr>
      </w:pPr>
      <w:r>
        <w:rPr>
          <w:rFonts w:eastAsia="方正黑体_GBK" w:cs="方正黑体_GBK" w:hint="eastAsia"/>
          <w:sz w:val="32"/>
          <w:szCs w:val="32"/>
        </w:rPr>
        <w:t>十七、通办范围：</w:t>
      </w:r>
      <w:r>
        <w:rPr>
          <w:rFonts w:eastAsia="方正仿宋_GBK" w:cs="方正仿宋_GBK" w:hint="eastAsia"/>
          <w:sz w:val="32"/>
          <w:szCs w:val="32"/>
        </w:rPr>
        <w:t>江门</w:t>
      </w:r>
      <w:r>
        <w:rPr>
          <w:rFonts w:eastAsia="方正仿宋_GBK" w:hint="eastAsia"/>
          <w:bCs/>
          <w:sz w:val="32"/>
          <w:szCs w:val="32"/>
        </w:rPr>
        <w:t>关区</w:t>
      </w:r>
    </w:p>
    <w:p>
      <w:pPr>
        <w:spacing w:line="560" w:lineRule="exact"/>
        <w:ind w:firstLineChars="200" w:firstLine="640"/>
        <w:rPr>
          <w:rFonts w:eastAsia="方正仿宋_GBK"/>
          <w:sz w:val="32"/>
          <w:szCs w:val="32"/>
        </w:rPr>
      </w:pPr>
      <w:r>
        <w:rPr>
          <w:rFonts w:eastAsia="方正黑体_GBK" w:cs="方正黑体_GBK" w:hint="eastAsia"/>
          <w:sz w:val="32"/>
          <w:szCs w:val="32"/>
        </w:rPr>
        <w:t>十八、预约办理：</w:t>
      </w:r>
      <w:r>
        <w:rPr>
          <w:rFonts w:eastAsia="方正仿宋_GBK" w:cs="方正仿宋_GBK" w:hint="eastAsia"/>
          <w:kern w:val="0"/>
          <w:sz w:val="32"/>
          <w:szCs w:val="32"/>
        </w:rPr>
        <w:t>否</w:t>
      </w:r>
      <w:r>
        <w:rPr>
          <w:rFonts w:ascii="方正仿宋_GBK" w:eastAsia="方正仿宋_GBK" w:hint="eastAsia"/>
          <w:sz w:val="32"/>
          <w:szCs w:val="32"/>
        </w:rPr>
        <w:t>（可随时提交申请）</w:t>
      </w:r>
    </w:p>
    <w:p>
      <w:pPr>
        <w:spacing w:line="560" w:lineRule="exact"/>
        <w:ind w:firstLineChars="200" w:firstLine="640"/>
        <w:rPr>
          <w:rFonts w:eastAsia="方正仿宋_GBK"/>
          <w:sz w:val="32"/>
          <w:szCs w:val="32"/>
        </w:rPr>
      </w:pPr>
      <w:r>
        <w:rPr>
          <w:rFonts w:eastAsia="方正黑体_GBK" w:cs="方正黑体_GBK" w:hint="eastAsia"/>
          <w:sz w:val="32"/>
          <w:szCs w:val="32"/>
        </w:rPr>
        <w:t>十九、网上支付：</w:t>
      </w:r>
      <w:r>
        <w:rPr>
          <w:rFonts w:eastAsia="方正仿宋_GBK" w:cs="方正仿宋_GBK" w:hint="eastAsia"/>
          <w:kern w:val="0"/>
          <w:sz w:val="32"/>
          <w:szCs w:val="32"/>
        </w:rPr>
        <w:t>否</w:t>
      </w:r>
      <w:r>
        <w:rPr>
          <w:rFonts w:eastAsia="方正仿宋_GBK" w:cs="方正仿宋_GBK"/>
          <w:color w:val="000000"/>
          <w:sz w:val="32"/>
          <w:szCs w:val="32"/>
        </w:rPr>
        <w:t>（不涉及）</w:t>
      </w:r>
    </w:p>
    <w:p>
      <w:pPr>
        <w:spacing w:line="560" w:lineRule="exact"/>
        <w:ind w:firstLineChars="200" w:firstLine="640"/>
        <w:rPr>
          <w:rFonts w:eastAsia="方正仿宋_GBK"/>
          <w:sz w:val="32"/>
          <w:szCs w:val="32"/>
        </w:rPr>
      </w:pPr>
      <w:r>
        <w:rPr>
          <w:rFonts w:eastAsia="方正黑体_GBK" w:cs="方正黑体_GBK" w:hint="eastAsia"/>
          <w:sz w:val="32"/>
          <w:szCs w:val="32"/>
        </w:rPr>
        <w:t>二十、物流快递：</w:t>
      </w:r>
      <w:r>
        <w:rPr>
          <w:rFonts w:eastAsia="方正仿宋_GBK" w:cs="方正仿宋_GBK" w:hint="eastAsia"/>
          <w:kern w:val="0"/>
          <w:sz w:val="32"/>
          <w:szCs w:val="32"/>
        </w:rPr>
        <w:t>支持物流快递</w:t>
      </w:r>
      <w:r>
        <w:rPr>
          <w:rFonts w:eastAsia="方正仿宋_GBK" w:cs="方正仿宋_GBK" w:hint="eastAsia"/>
          <w:color w:val="000000"/>
          <w:sz w:val="32"/>
          <w:szCs w:val="32"/>
        </w:rPr>
        <w:t>。</w:t>
      </w:r>
    </w:p>
    <w:p>
      <w:pPr>
        <w:spacing w:line="560" w:lineRule="exact"/>
        <w:ind w:firstLineChars="200" w:firstLine="640"/>
        <w:rPr>
          <w:rFonts w:eastAsia="方正黑体_GBK"/>
          <w:sz w:val="32"/>
          <w:szCs w:val="32"/>
        </w:rPr>
      </w:pPr>
      <w:r>
        <w:rPr>
          <w:rFonts w:eastAsia="方正黑体_GBK" w:cs="方正黑体_GBK" w:hint="eastAsia"/>
          <w:sz w:val="32"/>
          <w:szCs w:val="32"/>
        </w:rPr>
        <w:t>二十一、办理地点：</w:t>
      </w:r>
    </w:p>
    <w:p>
      <w:pPr>
        <w:pStyle w:val="28"/>
        <w:spacing w:line="560" w:lineRule="exact"/>
        <w:jc w:val="left"/>
        <w:rPr>
          <w:rFonts w:eastAsia="方正仿宋_GBK" w:cs="Times New Roman"/>
          <w:sz w:val="32"/>
          <w:szCs w:val="32"/>
        </w:rPr>
      </w:pPr>
      <w:r>
        <w:rPr>
          <w:rFonts w:eastAsia="方正仿宋_GBK" w:cs="方正仿宋_GBK" w:hint="eastAsia"/>
          <w:sz w:val="32"/>
          <w:szCs w:val="32"/>
        </w:rPr>
        <w:t>海关行政审批窗口现场办理或海关行政审批网上办理平台网上办理</w:t>
      </w:r>
      <w:bookmarkStart w:id="0" w:name="_GoBack"/>
      <w:bookmarkEnd w:id="0"/>
      <w:r>
        <w:rPr>
          <w:rFonts w:eastAsia="方正仿宋_GBK" w:cs="方正仿宋_GBK" w:hint="eastAsia"/>
          <w:sz w:val="32"/>
          <w:szCs w:val="32"/>
        </w:rPr>
        <w:t>。</w:t>
      </w:r>
    </w:p>
    <w:p>
      <w:pPr>
        <w:pStyle w:val="28"/>
        <w:spacing w:line="560" w:lineRule="exact"/>
        <w:ind w:leftChars="76" w:left="160" w:firstLineChars="150" w:firstLine="48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注：登录海关行政审批网上办理平台后，请先注册“智慧卫生检疫系统”，办理口岸卫生许可业务。</w:t>
      </w:r>
    </w:p>
    <w:p>
      <w:pPr>
        <w:spacing w:line="560" w:lineRule="exact"/>
        <w:ind w:firstLineChars="200" w:firstLine="640"/>
        <w:rPr>
          <w:rFonts w:eastAsia="方正仿宋_GBK"/>
          <w:bCs/>
          <w:sz w:val="32"/>
          <w:szCs w:val="32"/>
        </w:rPr>
      </w:pPr>
      <w:r>
        <w:rPr>
          <w:rFonts w:eastAsia="方正仿宋_GBK" w:hint="eastAsia"/>
          <w:bCs/>
          <w:sz w:val="32"/>
          <w:szCs w:val="32"/>
        </w:rPr>
        <w:t>江门海关：江门市海傍街</w:t>
      </w:r>
      <w:r>
        <w:rPr>
          <w:rFonts w:eastAsia="方正仿宋_GBK"/>
          <w:bCs/>
          <w:sz w:val="32"/>
          <w:szCs w:val="32"/>
        </w:rPr>
        <w:t>43</w:t>
      </w:r>
      <w:r>
        <w:rPr>
          <w:rFonts w:eastAsia="方正仿宋_GBK" w:hint="eastAsia"/>
          <w:bCs/>
          <w:sz w:val="32"/>
          <w:szCs w:val="32"/>
        </w:rPr>
        <w:t>号</w:t>
      </w:r>
    </w:p>
    <w:p>
      <w:pPr>
        <w:spacing w:line="560" w:lineRule="exact"/>
        <w:ind w:firstLineChars="200" w:firstLine="640"/>
        <w:rPr>
          <w:rFonts w:eastAsia="方正仿宋_GBK"/>
          <w:bCs/>
          <w:sz w:val="32"/>
          <w:szCs w:val="32"/>
        </w:rPr>
      </w:pPr>
      <w:r>
        <w:rPr>
          <w:rFonts w:eastAsia="方正仿宋_GBK" w:hint="eastAsia"/>
          <w:bCs/>
          <w:sz w:val="32"/>
          <w:szCs w:val="32"/>
        </w:rPr>
        <w:t>外海海关：江门市江海区连海路</w:t>
      </w:r>
      <w:r>
        <w:rPr>
          <w:rFonts w:eastAsia="方正仿宋_GBK"/>
          <w:bCs/>
          <w:sz w:val="32"/>
          <w:szCs w:val="32"/>
        </w:rPr>
        <w:t>413</w:t>
      </w:r>
      <w:r>
        <w:rPr>
          <w:rFonts w:eastAsia="方正仿宋_GBK" w:hint="eastAsia"/>
          <w:bCs/>
          <w:sz w:val="32"/>
          <w:szCs w:val="32"/>
        </w:rPr>
        <w:t>号</w:t>
      </w:r>
    </w:p>
    <w:p>
      <w:pPr>
        <w:spacing w:line="560" w:lineRule="exact"/>
        <w:ind w:firstLineChars="200" w:firstLine="640"/>
        <w:rPr>
          <w:rFonts w:eastAsia="方正仿宋_GBK"/>
          <w:bCs/>
          <w:sz w:val="32"/>
          <w:szCs w:val="32"/>
        </w:rPr>
      </w:pPr>
      <w:r>
        <w:rPr>
          <w:rFonts w:eastAsia="方正仿宋_GBK" w:hint="eastAsia"/>
          <w:bCs/>
          <w:sz w:val="32"/>
          <w:szCs w:val="32"/>
        </w:rPr>
        <w:t>高沙海关：江门市蓬江区白石高沙四街</w:t>
      </w:r>
      <w:r>
        <w:rPr>
          <w:rFonts w:eastAsia="方正仿宋_GBK"/>
          <w:bCs/>
          <w:sz w:val="32"/>
          <w:szCs w:val="32"/>
        </w:rPr>
        <w:t>55</w:t>
      </w:r>
      <w:r>
        <w:rPr>
          <w:rFonts w:eastAsia="方正仿宋_GBK" w:hint="eastAsia"/>
          <w:bCs/>
          <w:sz w:val="32"/>
          <w:szCs w:val="32"/>
        </w:rPr>
        <w:t>号</w:t>
      </w:r>
    </w:p>
    <w:p>
      <w:pPr>
        <w:spacing w:line="560" w:lineRule="exact"/>
        <w:ind w:firstLineChars="200" w:firstLine="640"/>
        <w:rPr>
          <w:rFonts w:eastAsia="方正仿宋_GBK"/>
          <w:bCs/>
          <w:sz w:val="32"/>
          <w:szCs w:val="32"/>
        </w:rPr>
      </w:pPr>
      <w:r>
        <w:rPr>
          <w:rFonts w:eastAsia="方正仿宋_GBK" w:hint="eastAsia"/>
          <w:bCs/>
          <w:sz w:val="32"/>
          <w:szCs w:val="32"/>
        </w:rPr>
        <w:t>新会海关：江门市新会区紫华路</w:t>
      </w:r>
      <w:r>
        <w:rPr>
          <w:rFonts w:eastAsia="方正仿宋_GBK"/>
          <w:bCs/>
          <w:sz w:val="32"/>
          <w:szCs w:val="32"/>
        </w:rPr>
        <w:t>13</w:t>
      </w:r>
      <w:r>
        <w:rPr>
          <w:rFonts w:eastAsia="方正仿宋_GBK" w:hint="eastAsia"/>
          <w:bCs/>
          <w:sz w:val="32"/>
          <w:szCs w:val="32"/>
        </w:rPr>
        <w:t>号</w:t>
      </w:r>
    </w:p>
    <w:p>
      <w:pPr>
        <w:spacing w:line="560" w:lineRule="exact"/>
        <w:ind w:firstLineChars="200" w:firstLine="640"/>
        <w:rPr>
          <w:rFonts w:eastAsia="方正仿宋_GBK"/>
          <w:bCs/>
          <w:sz w:val="32"/>
          <w:szCs w:val="32"/>
        </w:rPr>
      </w:pPr>
      <w:r>
        <w:rPr>
          <w:rFonts w:eastAsia="方正仿宋_GBK" w:hint="eastAsia"/>
          <w:bCs/>
          <w:sz w:val="32"/>
          <w:szCs w:val="32"/>
        </w:rPr>
        <w:t>鹤山海关：鹤山市沙坪镇新鹤路</w:t>
      </w:r>
      <w:r>
        <w:rPr>
          <w:rFonts w:eastAsia="方正仿宋_GBK"/>
          <w:bCs/>
          <w:sz w:val="32"/>
          <w:szCs w:val="32"/>
        </w:rPr>
        <w:t>239</w:t>
      </w:r>
      <w:r>
        <w:rPr>
          <w:rFonts w:eastAsia="方正仿宋_GBK" w:hint="eastAsia"/>
          <w:bCs/>
          <w:sz w:val="32"/>
          <w:szCs w:val="32"/>
        </w:rPr>
        <w:t>号</w:t>
      </w:r>
    </w:p>
    <w:p>
      <w:pPr>
        <w:spacing w:line="560" w:lineRule="exact"/>
        <w:ind w:firstLineChars="200" w:firstLine="640"/>
        <w:rPr>
          <w:rFonts w:eastAsia="方正仿宋_GBK"/>
          <w:bCs/>
          <w:sz w:val="32"/>
          <w:szCs w:val="32"/>
        </w:rPr>
      </w:pPr>
      <w:r>
        <w:rPr>
          <w:rFonts w:eastAsia="方正仿宋_GBK" w:hint="eastAsia"/>
          <w:bCs/>
          <w:sz w:val="32"/>
          <w:szCs w:val="32"/>
        </w:rPr>
        <w:t>台山海关：台山市新宁大道</w:t>
      </w:r>
      <w:r>
        <w:rPr>
          <w:rFonts w:eastAsia="方正仿宋_GBK"/>
          <w:bCs/>
          <w:sz w:val="32"/>
          <w:szCs w:val="32"/>
        </w:rPr>
        <w:t>88</w:t>
      </w:r>
      <w:r>
        <w:rPr>
          <w:rFonts w:eastAsia="方正仿宋_GBK" w:hint="eastAsia"/>
          <w:bCs/>
          <w:sz w:val="32"/>
          <w:szCs w:val="32"/>
        </w:rPr>
        <w:t>号</w:t>
      </w:r>
    </w:p>
    <w:p>
      <w:pPr>
        <w:spacing w:line="560" w:lineRule="exact"/>
        <w:ind w:firstLineChars="200" w:firstLine="640"/>
        <w:rPr>
          <w:rFonts w:eastAsia="方正仿宋_GBK"/>
          <w:bCs/>
          <w:sz w:val="32"/>
          <w:szCs w:val="32"/>
        </w:rPr>
      </w:pPr>
      <w:r>
        <w:rPr>
          <w:rFonts w:eastAsia="方正仿宋_GBK" w:hint="eastAsia"/>
          <w:bCs/>
          <w:sz w:val="32"/>
          <w:szCs w:val="32"/>
        </w:rPr>
        <w:t>开平海关：开平市三埠镇沿江东路</w:t>
      </w:r>
      <w:r>
        <w:rPr>
          <w:rFonts w:eastAsia="方正仿宋_GBK"/>
          <w:bCs/>
          <w:sz w:val="32"/>
          <w:szCs w:val="32"/>
        </w:rPr>
        <w:t>54</w:t>
      </w:r>
      <w:r>
        <w:rPr>
          <w:rFonts w:eastAsia="方正仿宋_GBK" w:hint="eastAsia"/>
          <w:bCs/>
          <w:sz w:val="32"/>
          <w:szCs w:val="32"/>
        </w:rPr>
        <w:t>号</w:t>
      </w:r>
    </w:p>
    <w:p>
      <w:pPr>
        <w:spacing w:line="560" w:lineRule="exact"/>
        <w:ind w:firstLineChars="200" w:firstLine="640"/>
        <w:rPr>
          <w:rFonts w:eastAsia="方正仿宋_GBK"/>
          <w:bCs/>
          <w:sz w:val="32"/>
          <w:szCs w:val="32"/>
        </w:rPr>
      </w:pPr>
      <w:r>
        <w:rPr>
          <w:rFonts w:eastAsia="方正仿宋_GBK" w:hint="eastAsia"/>
          <w:bCs/>
          <w:sz w:val="32"/>
          <w:szCs w:val="32"/>
        </w:rPr>
        <w:t>恩平海关：恩平市恩城小岛锦前路</w:t>
      </w:r>
      <w:r>
        <w:rPr>
          <w:rFonts w:eastAsia="方正仿宋_GBK"/>
          <w:bCs/>
          <w:sz w:val="32"/>
          <w:szCs w:val="32"/>
        </w:rPr>
        <w:t>20</w:t>
      </w:r>
      <w:r>
        <w:rPr>
          <w:rFonts w:eastAsia="方正仿宋_GBK" w:hint="eastAsia"/>
          <w:bCs/>
          <w:sz w:val="32"/>
          <w:szCs w:val="32"/>
        </w:rPr>
        <w:t>号</w:t>
      </w:r>
    </w:p>
    <w:p>
      <w:pPr>
        <w:spacing w:line="560" w:lineRule="exact"/>
        <w:ind w:firstLineChars="200" w:firstLine="640"/>
        <w:rPr>
          <w:rFonts w:eastAsia="方正仿宋_GBK"/>
          <w:bCs/>
          <w:szCs w:val="32"/>
        </w:rPr>
      </w:pPr>
      <w:r>
        <w:rPr>
          <w:rFonts w:eastAsia="方正仿宋_GBK" w:hint="eastAsia"/>
          <w:bCs/>
          <w:sz w:val="32"/>
          <w:szCs w:val="32"/>
        </w:rPr>
        <w:t>阳江海关：阳江市江城区金山路</w:t>
      </w:r>
      <w:r>
        <w:rPr>
          <w:rFonts w:eastAsia="方正仿宋_GBK"/>
          <w:bCs/>
          <w:sz w:val="32"/>
          <w:szCs w:val="32"/>
        </w:rPr>
        <w:t>1</w:t>
      </w:r>
      <w:r>
        <w:rPr>
          <w:rFonts w:eastAsia="方正仿宋_GBK" w:hint="eastAsia"/>
          <w:bCs/>
          <w:sz w:val="32"/>
          <w:szCs w:val="32"/>
        </w:rPr>
        <w:t>号</w:t>
      </w:r>
    </w:p>
    <w:p>
      <w:pPr>
        <w:spacing w:line="560" w:lineRule="exact"/>
        <w:ind w:firstLineChars="200" w:firstLine="640"/>
        <w:rPr>
          <w:rFonts w:ascii="Calibri" w:eastAsia="方正仿宋_GBK" w:hAnsi="Calibri"/>
          <w:sz w:val="32"/>
          <w:szCs w:val="32"/>
        </w:rPr>
      </w:pPr>
      <w:r>
        <w:rPr>
          <w:rFonts w:eastAsia="方正黑体_GBK" w:cs="方正黑体_GBK" w:hint="eastAsia"/>
          <w:sz w:val="32"/>
          <w:szCs w:val="32"/>
        </w:rPr>
        <w:t>二十二、办理时间：</w:t>
      </w:r>
    </w:p>
    <w:p>
      <w:pPr>
        <w:spacing w:line="560" w:lineRule="exact"/>
        <w:ind w:firstLineChars="200" w:firstLine="640"/>
        <w:rPr>
          <w:rFonts w:eastAsia="方正黑体_GBK" w:cs="方正黑体_GBK"/>
          <w:sz w:val="32"/>
          <w:szCs w:val="32"/>
        </w:rPr>
      </w:pPr>
      <w:r>
        <w:rPr>
          <w:rFonts w:eastAsia="方正仿宋_GBK" w:hint="eastAsia"/>
          <w:bCs/>
          <w:sz w:val="32"/>
          <w:szCs w:val="32"/>
        </w:rPr>
        <w:t>法定工作日</w:t>
      </w:r>
      <w:r>
        <w:rPr>
          <w:rFonts w:eastAsia="方正仿宋_GBK"/>
          <w:bCs/>
          <w:sz w:val="32"/>
          <w:szCs w:val="32"/>
        </w:rPr>
        <w:t>上午08:30-12:00，下午14:30-17:30</w:t>
      </w:r>
    </w:p>
    <w:p>
      <w:pPr>
        <w:spacing w:line="560" w:lineRule="exact"/>
        <w:ind w:firstLineChars="200" w:firstLine="640"/>
        <w:rPr>
          <w:rFonts w:eastAsia="方正仿宋_GBK"/>
          <w:color w:val="000000"/>
          <w:sz w:val="32"/>
          <w:szCs w:val="32"/>
        </w:rPr>
      </w:pPr>
      <w:r>
        <w:rPr>
          <w:rFonts w:eastAsia="方正黑体_GBK" w:cs="方正黑体_GBK" w:hint="eastAsia"/>
          <w:sz w:val="32"/>
          <w:szCs w:val="32"/>
        </w:rPr>
        <w:t>二十三、咨询电话：</w:t>
      </w:r>
      <w:r>
        <w:rPr>
          <w:rFonts w:eastAsia="方正仿宋_GBK"/>
          <w:color w:val="000000"/>
          <w:sz w:val="32"/>
          <w:szCs w:val="32"/>
        </w:rPr>
        <w:t xml:space="preserve"> 12360</w:t>
      </w:r>
      <w:r>
        <w:rPr>
          <w:rFonts w:eastAsia="方正仿宋_GBK" w:cs="方正仿宋_GBK" w:hint="eastAsia"/>
          <w:color w:val="000000"/>
          <w:sz w:val="32"/>
          <w:szCs w:val="32"/>
        </w:rPr>
        <w:t>海关服务热线。</w:t>
      </w:r>
    </w:p>
    <w:p>
      <w:pPr>
        <w:spacing w:line="560" w:lineRule="exact"/>
        <w:ind w:firstLineChars="200" w:firstLine="640"/>
        <w:rPr>
          <w:rFonts w:eastAsia="方正仿宋_GBK"/>
          <w:sz w:val="32"/>
          <w:szCs w:val="32"/>
        </w:rPr>
      </w:pPr>
      <w:r>
        <w:rPr>
          <w:rFonts w:eastAsia="方正黑体_GBK" w:cs="方正黑体_GBK" w:hint="eastAsia"/>
          <w:sz w:val="32"/>
          <w:szCs w:val="32"/>
        </w:rPr>
        <w:t>二十四、监督电话：</w:t>
      </w:r>
      <w:r>
        <w:rPr>
          <w:rFonts w:eastAsia="方正仿宋_GBK"/>
          <w:color w:val="000000"/>
          <w:sz w:val="32"/>
          <w:szCs w:val="32"/>
        </w:rPr>
        <w:t xml:space="preserve"> 12360</w:t>
      </w:r>
      <w:r>
        <w:rPr>
          <w:rFonts w:eastAsia="方正仿宋_GBK" w:cs="方正仿宋_GBK" w:hint="eastAsia"/>
          <w:color w:val="000000"/>
          <w:sz w:val="32"/>
          <w:szCs w:val="32"/>
        </w:rPr>
        <w:t>海关服务热线。</w:t>
      </w:r>
    </w:p>
    <w:p/>
    <w:p>
      <w:pPr>
        <w:spacing w:line="560" w:lineRule="exact"/>
        <w:rPr>
          <w:rFonts w:eastAsia="方正仿宋_GBK"/>
          <w:sz w:val="32"/>
          <w:szCs w:val="32"/>
        </w:rPr>
      </w:pPr>
      <w:r>
        <w:rPr>
          <w:rFonts w:ascii="方正楷体_GBK" w:eastAsia="方正楷体_GBK" w:cs="方正楷体_GBK" w:hint="eastAsia"/>
          <w:b/>
          <w:bCs/>
          <w:sz w:val="32"/>
          <w:szCs w:val="32"/>
        </w:rPr>
        <w:t>附件</w:t>
      </w:r>
      <w:r>
        <w:rPr>
          <w:rFonts w:ascii="方正楷体_GBK" w:eastAsia="方正楷体_GBK" w:cs="方正楷体_GBK"/>
          <w:b/>
          <w:bCs/>
          <w:sz w:val="32"/>
          <w:szCs w:val="32"/>
        </w:rPr>
        <w:t>1</w:t>
      </w:r>
      <w:r>
        <w:rPr>
          <w:rFonts w:ascii="方正楷体_GBK" w:eastAsia="方正楷体_GBK" w:cs="方正楷体_GBK" w:hint="eastAsia"/>
          <w:b/>
          <w:bCs/>
          <w:sz w:val="32"/>
          <w:szCs w:val="32"/>
        </w:rPr>
        <w:t>：</w:t>
      </w:r>
      <w:r>
        <w:rPr>
          <w:rFonts w:eastAsia="方正仿宋_GBK" w:cs="方正仿宋_GBK" w:hint="eastAsia"/>
          <w:sz w:val="32"/>
          <w:szCs w:val="32"/>
        </w:rPr>
        <w:t>《中华人民共和国</w:t>
      </w:r>
      <w:r>
        <w:rPr>
          <w:rFonts w:eastAsia="方正仿宋_GBK"/>
          <w:sz w:val="32"/>
          <w:szCs w:val="32"/>
        </w:rPr>
        <w:t>XXX</w:t>
      </w:r>
      <w:r>
        <w:rPr>
          <w:rFonts w:eastAsia="方正仿宋_GBK" w:cs="方正仿宋_GBK" w:hint="eastAsia"/>
          <w:sz w:val="32"/>
          <w:szCs w:val="32"/>
        </w:rPr>
        <w:t>海关准予行政许可决定书》</w:t>
      </w:r>
    </w:p>
    <w:p>
      <w:pPr>
        <w:spacing w:line="560" w:lineRule="exact"/>
        <w:ind w:firstLineChars="200" w:firstLine="640"/>
        <w:rPr>
          <w:rFonts w:eastAsia="方正仿宋_GBK"/>
          <w:sz w:val="32"/>
          <w:szCs w:val="32"/>
        </w:rPr>
      </w:pPr>
    </w:p>
    <w:p>
      <w:pPr>
        <w:spacing w:line="560" w:lineRule="exact"/>
        <w:ind w:firstLineChars="200" w:firstLine="420"/>
        <w:rPr>
          <w:rFonts w:ascii="方正楷体_GBK" w:eastAsia="方正楷体_GBK" w:cs="方正楷体_GBK"/>
          <w:b/>
          <w:bCs/>
          <w:sz w:val="32"/>
          <w:szCs w:val="32"/>
        </w:rPr>
      </w:pPr>
      <w:r>
        <w:drawing>
          <wp:anchor distT="0" distB="0" distL="68578" distR="68578" simplePos="0" relativeHeight="24" behindDoc="0" locked="0" layoutInCell="1" hidden="0" allowOverlap="1">
            <wp:simplePos x="0" y="0"/>
            <wp:positionH relativeFrom="column">
              <wp:posOffset>198120</wp:posOffset>
            </wp:positionH>
            <wp:positionV relativeFrom="paragraph">
              <wp:posOffset>22823</wp:posOffset>
            </wp:positionV>
            <wp:extent cx="4495732" cy="4815766"/>
            <wp:effectExtent l="0" t="0" r="0" b="0"/>
            <wp:wrapTopAndBottom/>
            <wp:docPr id="7" name="图片"/>
            <wp:cNvGraphicFramePr>
              <a:graphicFrameLocks noChangeAspect="1"/>
            </wp:cNvGraphicFramePr>
            <a:graphic>
              <a:graphicData uri="http://schemas.openxmlformats.org/drawingml/2006/picture">
                <pic:pic>
                  <pic:nvPicPr>
                    <pic:cNvPr id="9" name="图片 9"/>
                    <pic:cNvPicPr/>
                  </pic:nvPicPr>
                  <pic:blipFill>
                    <a:blip r:embed="rId4"/>
                    <a:stretch>
                      <a:fillRect/>
                    </a:stretch>
                  </pic:blipFill>
                  <pic:spPr>
                    <a:xfrm rot="0">
                      <a:off x="0" y="0"/>
                      <a:ext cx="4495732" cy="4815766"/>
                    </a:xfrm>
                    <a:prstGeom prst="rect"/>
                    <a:noFill/>
                    <a:ln w="9525" cmpd="sng" cap="flat">
                      <a:noFill/>
                      <a:prstDash val="solid"/>
                      <a:miter/>
                    </a:ln>
                  </pic:spPr>
                </pic:pic>
              </a:graphicData>
            </a:graphic>
          </wp:anchor>
        </w:drawing>
      </w:r>
    </w:p>
    <w:p>
      <w:pPr>
        <w:spacing w:line="560" w:lineRule="exact"/>
        <w:ind w:firstLineChars="200" w:firstLine="640"/>
        <w:rPr>
          <w:rFonts w:ascii="方正楷体_GBK" w:eastAsia="方正楷体_GBK" w:cs="方正楷体_GBK"/>
          <w:b/>
          <w:bCs/>
          <w:sz w:val="32"/>
          <w:szCs w:val="32"/>
        </w:rPr>
      </w:pPr>
    </w:p>
    <w:p>
      <w:pPr>
        <w:spacing w:line="560" w:lineRule="exact"/>
        <w:ind w:firstLineChars="200" w:firstLine="640"/>
        <w:rPr>
          <w:rFonts w:eastAsia="方正仿宋_GBK"/>
          <w:sz w:val="32"/>
          <w:szCs w:val="32"/>
        </w:rPr>
      </w:pPr>
      <w:r>
        <w:rPr>
          <w:rFonts w:ascii="方正楷体_GBK" w:eastAsia="方正楷体_GBK"/>
          <w:b/>
          <w:bCs/>
          <w:sz w:val="32"/>
          <w:szCs w:val="32"/>
        </w:rPr>
        <w:drawing>
          <wp:anchor distT="0" distB="0" distL="68578" distR="68578" simplePos="0" relativeHeight="22" behindDoc="0" locked="0" layoutInCell="1" hidden="0" allowOverlap="1">
            <wp:simplePos x="0" y="0"/>
            <wp:positionH relativeFrom="column">
              <wp:posOffset>200663</wp:posOffset>
            </wp:positionH>
            <wp:positionV relativeFrom="paragraph">
              <wp:posOffset>990569</wp:posOffset>
            </wp:positionV>
            <wp:extent cx="5274311" cy="3564194"/>
            <wp:effectExtent l="0" t="0" r="0" b="0"/>
            <wp:wrapTopAndBottom/>
            <wp:docPr id="10" name="图片"/>
            <wp:cNvGraphicFramePr>
              <a:graphicFrameLocks noChangeAspect="1"/>
            </wp:cNvGraphicFramePr>
            <a:graphic>
              <a:graphicData uri="http://schemas.openxmlformats.org/drawingml/2006/picture">
                <pic:pic>
                  <pic:nvPicPr>
                    <pic:cNvPr id="12" name="图片 12"/>
                    <pic:cNvPicPr/>
                  </pic:nvPicPr>
                  <pic:blipFill>
                    <a:blip r:embed="rId5"/>
                    <a:stretch>
                      <a:fillRect/>
                    </a:stretch>
                  </pic:blipFill>
                  <pic:spPr>
                    <a:xfrm rot="0">
                      <a:off x="0" y="0"/>
                      <a:ext cx="5274311" cy="3564194"/>
                    </a:xfrm>
                    <a:prstGeom prst="rect"/>
                    <a:noFill/>
                    <a:ln w="9525" cmpd="sng" cap="flat">
                      <a:noFill/>
                      <a:prstDash val="solid"/>
                      <a:miter/>
                    </a:ln>
                  </pic:spPr>
                </pic:pic>
              </a:graphicData>
            </a:graphic>
          </wp:anchor>
        </w:drawing>
      </w:r>
      <w:r>
        <w:rPr>
          <w:rFonts w:ascii="方正楷体_GBK" w:eastAsia="方正楷体_GBK" w:cs="方正楷体_GBK" w:hint="eastAsia"/>
          <w:b/>
          <w:bCs/>
          <w:sz w:val="32"/>
          <w:szCs w:val="32"/>
        </w:rPr>
        <w:t>附件</w:t>
      </w:r>
      <w:r>
        <w:rPr>
          <w:rFonts w:ascii="方正楷体_GBK" w:eastAsia="方正楷体_GBK" w:cs="方正楷体_GBK"/>
          <w:b/>
          <w:bCs/>
          <w:sz w:val="32"/>
          <w:szCs w:val="32"/>
        </w:rPr>
        <w:t>2</w:t>
      </w:r>
      <w:r>
        <w:rPr>
          <w:rFonts w:ascii="方正楷体_GBK" w:eastAsia="方正楷体_GBK" w:cs="方正楷体_GBK" w:hint="eastAsia"/>
          <w:b/>
          <w:bCs/>
          <w:sz w:val="32"/>
          <w:szCs w:val="32"/>
        </w:rPr>
        <w:t>：</w:t>
      </w:r>
      <w:r>
        <w:rPr>
          <w:rFonts w:eastAsia="方正仿宋_GBK" w:cs="方正仿宋_GBK" w:hint="eastAsia"/>
          <w:sz w:val="32"/>
          <w:szCs w:val="32"/>
        </w:rPr>
        <w:t>《国境口岸卫生许可证》；</w:t>
      </w: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rPr>
          <w:rFonts w:ascii="方正仿宋_GBK" w:eastAsia="方正仿宋_GBK"/>
          <w:sz w:val="32"/>
          <w:szCs w:val="32"/>
        </w:rPr>
      </w:pPr>
      <w:r>
        <w:rPr>
          <w:rFonts w:ascii="方正楷体_GBK" w:eastAsia="方正楷体_GBK" w:cs="方正楷体_GBK" w:hint="eastAsia"/>
          <w:b/>
          <w:bCs/>
          <w:sz w:val="32"/>
          <w:szCs w:val="32"/>
        </w:rPr>
        <w:t>附件</w:t>
      </w:r>
      <w:r>
        <w:rPr>
          <w:rFonts w:ascii="方正楷体_GBK" w:eastAsia="方正楷体_GBK" w:cs="方正楷体_GBK"/>
          <w:b/>
          <w:bCs/>
          <w:sz w:val="32"/>
          <w:szCs w:val="32"/>
        </w:rPr>
        <w:t>3</w:t>
      </w:r>
      <w:r>
        <w:rPr>
          <w:rFonts w:ascii="方正楷体_GBK" w:eastAsia="方正楷体_GBK" w:cs="方正楷体_GBK" w:hint="eastAsia"/>
          <w:b/>
          <w:bCs/>
          <w:sz w:val="32"/>
          <w:szCs w:val="32"/>
        </w:rPr>
        <w:t>：</w:t>
      </w:r>
      <w:r>
        <w:rPr>
          <w:rFonts w:eastAsia="方正仿宋_GBK" w:cs="方正仿宋_GBK" w:hint="eastAsia"/>
          <w:sz w:val="32"/>
          <w:szCs w:val="32"/>
        </w:rPr>
        <w:t>《</w:t>
      </w:r>
      <w:r>
        <w:rPr>
          <w:rFonts w:ascii="方正仿宋_GBK" w:eastAsia="方正仿宋_GBK" w:cs="方正仿宋_GBK" w:hint="eastAsia"/>
          <w:sz w:val="32"/>
          <w:szCs w:val="32"/>
        </w:rPr>
        <w:t>中华人民共和国</w:t>
      </w:r>
      <w:r>
        <w:rPr>
          <w:rFonts w:eastAsia="方正仿宋_GBK"/>
          <w:spacing w:val="-6"/>
          <w:sz w:val="32"/>
          <w:szCs w:val="32"/>
        </w:rPr>
        <w:t>XXX</w:t>
      </w:r>
      <w:r>
        <w:rPr>
          <w:rFonts w:ascii="方正仿宋_GBK" w:eastAsia="方正仿宋_GBK" w:cs="方正仿宋_GBK" w:hint="eastAsia"/>
          <w:sz w:val="32"/>
          <w:szCs w:val="32"/>
        </w:rPr>
        <w:t>海关不予行政许可决定书》。</w:t>
      </w:r>
    </w:p>
    <w:p>
      <w:r>
        <w:drawing>
          <wp:inline distT="0" distB="0" distL="68578" distR="68578">
            <wp:extent cx="5274310" cy="7359679"/>
            <wp:effectExtent l="0" t="0" r="0" b="0"/>
            <wp:docPr id="13" name="图片"/>
            <wp:cNvGraphicFramePr>
              <a:graphicFrameLocks noChangeAspect="1"/>
            </wp:cNvGraphicFramePr>
            <a:graphic>
              <a:graphicData uri="http://schemas.openxmlformats.org/drawingml/2006/picture">
                <pic:pic>
                  <pic:nvPicPr>
                    <pic:cNvPr id="15" name="图片 15"/>
                    <pic:cNvPicPr/>
                  </pic:nvPicPr>
                  <pic:blipFill>
                    <a:blip r:embed="rId6"/>
                    <a:stretch>
                      <a:fillRect/>
                    </a:stretch>
                  </pic:blipFill>
                  <pic:spPr>
                    <a:xfrm rot="0">
                      <a:off x="0" y="0"/>
                      <a:ext cx="5274310" cy="7359679"/>
                    </a:xfrm>
                    <a:prstGeom prst="rect"/>
                    <a:noFill/>
                    <a:ln w="9525" cmpd="sng" cap="flat">
                      <a:noFill/>
                      <a:prstDash val="solid"/>
                      <a:miter/>
                    </a:ln>
                  </pic:spPr>
                </pic:pic>
              </a:graphicData>
            </a:graphic>
          </wp:inline>
        </w:drawing>
      </w:r>
    </w:p>
    <w:p/>
    <w:p/>
    <w:p/>
    <w:p/>
    <w:p/>
    <w:p>
      <w:pPr>
        <w:widowControl/>
        <w:spacing w:line="560" w:lineRule="exact"/>
        <w:rPr>
          <w:rFonts w:eastAsia="方正仿宋_GBK"/>
          <w:sz w:val="32"/>
          <w:szCs w:val="32"/>
        </w:rPr>
      </w:pPr>
      <w:r>
        <w:rPr>
          <w:rFonts w:ascii="方正黑体_GBK" w:eastAsia="方正黑体_GBK" w:cs="方正黑体简体" w:hint="eastAsia"/>
          <w:sz w:val="32"/>
          <w:szCs w:val="32"/>
        </w:rPr>
        <w:t>附件</w:t>
      </w:r>
      <w:r>
        <w:rPr>
          <w:rFonts w:ascii="方正黑体_GBK" w:eastAsia="方正黑体_GBK" w:cs="方正黑体简体"/>
          <w:sz w:val="32"/>
          <w:szCs w:val="32"/>
        </w:rPr>
        <w:t>4</w:t>
      </w:r>
    </w:p>
    <w:p>
      <w:pPr>
        <w:spacing w:line="560" w:lineRule="exact"/>
        <w:jc w:val="center"/>
        <w:rPr>
          <w:rFonts w:ascii="方正小标宋简体" w:eastAsia="方正小标宋简体"/>
          <w:bCs/>
          <w:sz w:val="44"/>
          <w:szCs w:val="44"/>
        </w:rPr>
      </w:pPr>
      <w:r>
        <w:rPr>
          <w:rFonts w:eastAsia="方正仿宋_GBK"/>
          <w:sz w:val="32"/>
          <w:szCs w:val="32"/>
        </w:rPr>
        <w:t xml:space="preserve"> </w:t>
      </w:r>
      <w:r>
        <w:rPr>
          <w:rFonts w:ascii="方正小标宋简体" w:eastAsia="方正小标宋简体" w:hint="eastAsia"/>
          <w:bCs/>
          <w:sz w:val="44"/>
          <w:szCs w:val="44"/>
        </w:rPr>
        <w:t>国境口岸卫生许可证</w:t>
      </w:r>
    </w:p>
    <w:p>
      <w:pPr>
        <w:spacing w:line="560" w:lineRule="exact"/>
        <w:jc w:val="center"/>
        <w:rPr>
          <w:rFonts w:ascii="方正小标宋简体" w:eastAsia="方正小标宋简体"/>
          <w:bCs/>
          <w:sz w:val="44"/>
          <w:szCs w:val="44"/>
        </w:rPr>
      </w:pPr>
      <w:r>
        <w:rPr>
          <w:rFonts w:ascii="方正小标宋简体" w:eastAsia="方正小标宋简体" w:hint="eastAsia"/>
          <w:bCs/>
          <w:sz w:val="44"/>
          <w:szCs w:val="44"/>
        </w:rPr>
        <w:t>申请书</w:t>
      </w:r>
    </w:p>
    <w:p>
      <w:pPr>
        <w:spacing w:line="560" w:lineRule="exact"/>
        <w:jc w:val="center"/>
        <w:rPr>
          <w:rFonts w:ascii="方正小标宋简体" w:eastAsia="方正小标宋简体"/>
          <w:bCs/>
          <w:sz w:val="32"/>
          <w:szCs w:val="32"/>
        </w:rPr>
      </w:pPr>
    </w:p>
    <w:p>
      <w:pPr>
        <w:spacing w:line="560" w:lineRule="exact"/>
        <w:jc w:val="center"/>
        <w:rPr>
          <w:rFonts w:ascii="方正小标宋简体" w:eastAsia="方正小标宋简体"/>
          <w:bCs/>
          <w:sz w:val="32"/>
          <w:szCs w:val="32"/>
        </w:rPr>
      </w:pPr>
      <w:r>
        <w:rPr>
          <w:rFonts w:ascii="方正小标宋简体" w:eastAsia="方正小标宋简体" w:hint="eastAsia"/>
          <w:bCs/>
          <w:sz w:val="32"/>
          <w:szCs w:val="32"/>
        </w:rPr>
        <w:t xml:space="preserve">□初次     </w:t>
      </w:r>
    </w:p>
    <w:p>
      <w:pPr>
        <w:spacing w:line="560" w:lineRule="exact"/>
        <w:jc w:val="center"/>
        <w:rPr>
          <w:rFonts w:ascii="方正小标宋简体" w:eastAsia="方正小标宋简体"/>
          <w:bCs/>
          <w:sz w:val="32"/>
          <w:szCs w:val="32"/>
        </w:rPr>
      </w:pPr>
      <w:r>
        <w:rPr>
          <w:rFonts w:ascii="方正小标宋简体" w:eastAsia="方正小标宋简体" w:hint="eastAsia"/>
          <w:bCs/>
          <w:sz w:val="32"/>
          <w:szCs w:val="32"/>
        </w:rPr>
        <w:t xml:space="preserve">□变更    </w:t>
      </w:r>
    </w:p>
    <w:p>
      <w:pPr>
        <w:spacing w:line="560" w:lineRule="exact"/>
        <w:jc w:val="center"/>
        <w:rPr>
          <w:rFonts w:ascii="方正小标宋简体" w:eastAsia="方正小标宋简体"/>
          <w:bCs/>
          <w:sz w:val="32"/>
          <w:szCs w:val="32"/>
        </w:rPr>
      </w:pPr>
      <w:r>
        <w:rPr>
          <w:rFonts w:ascii="方正小标宋简体" w:eastAsia="方正小标宋简体" w:hint="eastAsia"/>
          <w:bCs/>
          <w:sz w:val="32"/>
          <w:szCs w:val="32"/>
        </w:rPr>
        <w:t xml:space="preserve">□延续    </w:t>
      </w:r>
    </w:p>
    <w:p>
      <w:pPr>
        <w:spacing w:line="560" w:lineRule="exact"/>
        <w:jc w:val="center"/>
        <w:rPr>
          <w:rFonts w:ascii="方正小标宋简体" w:eastAsia="方正小标宋简体"/>
          <w:bCs/>
          <w:sz w:val="32"/>
          <w:szCs w:val="32"/>
        </w:rPr>
      </w:pPr>
      <w:r>
        <w:rPr>
          <w:rFonts w:ascii="方正小标宋简体" w:eastAsia="方正小标宋简体" w:hint="eastAsia"/>
          <w:bCs/>
          <w:sz w:val="32"/>
          <w:szCs w:val="32"/>
        </w:rPr>
        <w:t>□注销</w:t>
      </w:r>
    </w:p>
    <w:p>
      <w:pPr>
        <w:spacing w:line="560" w:lineRule="exact"/>
        <w:jc w:val="left"/>
        <w:rPr>
          <w:rFonts w:ascii="方正小标宋简体" w:eastAsia="方正小标宋简体"/>
          <w:bCs/>
          <w:sz w:val="32"/>
          <w:szCs w:val="32"/>
        </w:rPr>
      </w:pPr>
    </w:p>
    <w:p>
      <w:pPr>
        <w:spacing w:line="560" w:lineRule="exact"/>
        <w:jc w:val="left"/>
        <w:rPr>
          <w:rFonts w:ascii="方正小标宋简体" w:eastAsia="方正小标宋简体"/>
          <w:bCs/>
          <w:sz w:val="32"/>
          <w:szCs w:val="32"/>
        </w:rPr>
      </w:pPr>
      <w:r>
        <w:rPr>
          <w:rFonts w:ascii="方正小标宋简体" w:eastAsia="方正小标宋简体" w:hint="eastAsia"/>
          <w:bCs/>
          <w:sz w:val="32"/>
          <w:szCs w:val="32"/>
        </w:rPr>
        <w:t>原卫生许可证号：</w:t>
      </w:r>
    </w:p>
    <w:p>
      <w:pPr>
        <w:spacing w:line="560" w:lineRule="exact"/>
        <w:rPr>
          <w:rFonts w:ascii="方正小标宋简体" w:eastAsia="方正小标宋简体"/>
          <w:bCs/>
          <w:sz w:val="32"/>
          <w:szCs w:val="32"/>
        </w:rPr>
      </w:pPr>
    </w:p>
    <w:p>
      <w:pPr>
        <w:spacing w:line="560" w:lineRule="exact"/>
        <w:rPr>
          <w:rFonts w:ascii="方正小标宋简体" w:eastAsia="方正小标宋简体"/>
          <w:bCs/>
          <w:sz w:val="32"/>
          <w:szCs w:val="32"/>
          <w:u w:val="single"/>
        </w:rPr>
      </w:pPr>
      <w:r>
        <w:rPr>
          <w:rFonts w:ascii="方正小标宋简体" w:eastAsia="方正小标宋简体" w:hint="eastAsia"/>
          <w:bCs/>
          <w:sz w:val="32"/>
          <w:szCs w:val="32"/>
        </w:rPr>
        <w:t xml:space="preserve">申请单位： </w:t>
      </w:r>
    </w:p>
    <w:p>
      <w:pPr>
        <w:spacing w:line="560" w:lineRule="exact"/>
        <w:rPr>
          <w:rFonts w:ascii="方正小标宋简体" w:eastAsia="方正小标宋简体"/>
          <w:bCs/>
          <w:sz w:val="32"/>
          <w:szCs w:val="32"/>
        </w:rPr>
      </w:pPr>
    </w:p>
    <w:p>
      <w:pPr>
        <w:spacing w:line="560" w:lineRule="exact"/>
        <w:rPr>
          <w:rFonts w:ascii="方正小标宋简体" w:eastAsia="方正小标宋简体"/>
          <w:bCs/>
          <w:sz w:val="32"/>
          <w:szCs w:val="32"/>
        </w:rPr>
      </w:pPr>
      <w:r>
        <w:rPr>
          <w:rFonts w:ascii="方正小标宋简体" w:eastAsia="方正小标宋简体" w:hint="eastAsia"/>
          <w:bCs/>
          <w:sz w:val="32"/>
          <w:szCs w:val="32"/>
        </w:rPr>
        <w:t>经营地址：</w:t>
      </w:r>
    </w:p>
    <w:p>
      <w:pPr>
        <w:spacing w:line="560" w:lineRule="exact"/>
        <w:jc w:val="center"/>
        <w:rPr>
          <w:rFonts w:ascii="方正小标宋简体" w:eastAsia="方正小标宋简体"/>
          <w:bCs/>
          <w:sz w:val="32"/>
          <w:szCs w:val="32"/>
        </w:rPr>
      </w:pPr>
    </w:p>
    <w:p>
      <w:pPr>
        <w:spacing w:line="560" w:lineRule="exact"/>
        <w:rPr>
          <w:rFonts w:ascii="方正小标宋简体" w:eastAsia="方正小标宋简体"/>
          <w:bCs/>
          <w:sz w:val="32"/>
          <w:szCs w:val="32"/>
        </w:rPr>
      </w:pPr>
      <w:r>
        <w:rPr>
          <w:rFonts w:ascii="方正小标宋简体" w:eastAsia="方正小标宋简体" w:hint="eastAsia"/>
          <w:bCs/>
          <w:sz w:val="32"/>
          <w:szCs w:val="32"/>
        </w:rPr>
        <w:t>申请日期：</w:t>
      </w:r>
    </w:p>
    <w:p>
      <w:pPr>
        <w:spacing w:line="560" w:lineRule="exact"/>
        <w:jc w:val="center"/>
        <w:rPr>
          <w:rFonts w:ascii="方正小标宋简体" w:eastAsia="方正小标宋简体"/>
          <w:bCs/>
          <w:sz w:val="32"/>
          <w:szCs w:val="32"/>
        </w:rPr>
      </w:pPr>
    </w:p>
    <w:p>
      <w:pPr>
        <w:spacing w:line="560" w:lineRule="exact"/>
        <w:jc w:val="center"/>
        <w:rPr>
          <w:rFonts w:ascii="方正仿宋简体" w:eastAsia="方正仿宋简体"/>
          <w:sz w:val="24"/>
        </w:rPr>
      </w:pPr>
      <w:r>
        <w:rPr>
          <w:rFonts w:ascii="方正小标宋简体" w:eastAsia="方正小标宋简体" w:hint="eastAsia"/>
          <w:bCs/>
          <w:sz w:val="32"/>
          <w:szCs w:val="32"/>
        </w:rPr>
        <w:t>海关总署监制</w:t>
      </w:r>
      <w:r>
        <w:rPr>
          <w:rFonts w:ascii="方正仿宋简体" w:eastAsia="方正仿宋简体" w:hint="eastAsia"/>
          <w:sz w:val="24"/>
        </w:rPr>
        <w:br w:type="page"/>
        <w:tab/>
      </w:r>
    </w:p>
    <w:tbl>
      <w:tblPr>
        <w:jc w:val="left"/>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25"/>
        <w:gridCol w:w="2703"/>
        <w:gridCol w:w="720"/>
        <w:gridCol w:w="900"/>
        <w:gridCol w:w="1440"/>
        <w:gridCol w:w="2451"/>
      </w:tblGrid>
      <w:tr>
        <w:trPr>
          <w:cantSplit/>
          <w:trHeight w:val="740"/>
        </w:trPr>
        <w:tc>
          <w:tcPr>
            <w:tcW w:w="825" w:type="dxa"/>
            <w:vMerge w:val="restart"/>
            <w:tcBorders>
              <w:top w:val="single" w:sz="12" w:space="0" w:color="auto"/>
              <w:left w:val="single" w:sz="12" w:space="0" w:color="auto"/>
              <w:bottom w:val="single" w:sz="4" w:space="0" w:color="auto"/>
              <w:right w:val="single" w:sz="6" w:space="0" w:color="auto"/>
            </w:tcBorders>
            <w:vAlign w:val="center"/>
          </w:tcPr>
          <w:p>
            <w:pPr>
              <w:spacing w:line="560" w:lineRule="exact"/>
              <w:jc w:val="center"/>
              <w:rPr>
                <w:rFonts w:ascii="方正仿宋简体" w:eastAsia="方正仿宋简体"/>
                <w:bCs/>
                <w:sz w:val="28"/>
                <w:szCs w:val="28"/>
              </w:rPr>
            </w:pPr>
            <w:r>
              <w:rPr>
                <w:rFonts w:ascii="方正仿宋简体" w:eastAsia="方正仿宋简体" w:hint="eastAsia"/>
                <w:bCs/>
                <w:sz w:val="28"/>
                <w:szCs w:val="28"/>
              </w:rPr>
              <w:t>基</w:t>
            </w:r>
          </w:p>
          <w:p>
            <w:pPr>
              <w:spacing w:line="560" w:lineRule="exact"/>
              <w:jc w:val="center"/>
              <w:rPr>
                <w:rFonts w:ascii="方正仿宋简体" w:eastAsia="方正仿宋简体"/>
                <w:bCs/>
                <w:sz w:val="28"/>
                <w:szCs w:val="28"/>
              </w:rPr>
            </w:pPr>
            <w:r>
              <w:rPr>
                <w:rFonts w:ascii="方正仿宋简体" w:eastAsia="方正仿宋简体" w:hint="eastAsia"/>
                <w:bCs/>
                <w:sz w:val="28"/>
                <w:szCs w:val="28"/>
              </w:rPr>
              <w:t>本</w:t>
            </w:r>
          </w:p>
          <w:p>
            <w:pPr>
              <w:spacing w:line="560" w:lineRule="exact"/>
              <w:jc w:val="center"/>
              <w:rPr>
                <w:rFonts w:ascii="方正仿宋简体" w:eastAsia="方正仿宋简体"/>
                <w:bCs/>
                <w:sz w:val="28"/>
                <w:szCs w:val="28"/>
              </w:rPr>
            </w:pPr>
            <w:r>
              <w:rPr>
                <w:rFonts w:ascii="方正仿宋简体" w:eastAsia="方正仿宋简体" w:hint="eastAsia"/>
                <w:bCs/>
                <w:sz w:val="28"/>
                <w:szCs w:val="28"/>
              </w:rPr>
              <w:t>情</w:t>
            </w:r>
          </w:p>
          <w:p>
            <w:pPr>
              <w:spacing w:line="560" w:lineRule="exact"/>
              <w:jc w:val="center"/>
              <w:rPr>
                <w:rFonts w:ascii="方正仿宋简体" w:eastAsia="方正仿宋简体"/>
                <w:bCs/>
                <w:sz w:val="28"/>
                <w:szCs w:val="28"/>
              </w:rPr>
            </w:pPr>
            <w:r>
              <w:rPr>
                <w:rFonts w:ascii="方正仿宋简体" w:eastAsia="方正仿宋简体" w:hint="eastAsia"/>
                <w:bCs/>
                <w:sz w:val="28"/>
                <w:szCs w:val="28"/>
              </w:rPr>
              <w:t>况</w:t>
            </w:r>
          </w:p>
        </w:tc>
        <w:tc>
          <w:tcPr>
            <w:tcW w:w="2703" w:type="dxa"/>
            <w:tcBorders>
              <w:top w:val="single" w:sz="12" w:space="0" w:color="auto"/>
              <w:left w:val="single" w:sz="6" w:space="0" w:color="auto"/>
              <w:bottom w:val="single" w:sz="6" w:space="0" w:color="auto"/>
              <w:right w:val="single" w:sz="6"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单位名称</w:t>
            </w:r>
          </w:p>
        </w:tc>
        <w:tc>
          <w:tcPr>
            <w:tcW w:w="5511" w:type="dxa"/>
            <w:gridSpan w:val="4"/>
            <w:tcBorders>
              <w:top w:val="single" w:sz="12" w:space="0" w:color="auto"/>
              <w:left w:val="single" w:sz="6"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 xml:space="preserve"> </w:t>
            </w:r>
          </w:p>
        </w:tc>
      </w:tr>
      <w:tr>
        <w:trPr>
          <w:cantSplit/>
          <w:trHeight w:val="692"/>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12" w:space="0" w:color="auto"/>
              <w:left w:val="single" w:sz="6" w:space="0" w:color="auto"/>
              <w:bottom w:val="single" w:sz="6" w:space="0" w:color="auto"/>
              <w:right w:val="single" w:sz="6"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单位地址</w:t>
            </w:r>
          </w:p>
        </w:tc>
        <w:tc>
          <w:tcPr>
            <w:tcW w:w="5511" w:type="dxa"/>
            <w:gridSpan w:val="4"/>
            <w:tcBorders>
              <w:top w:val="single" w:sz="12" w:space="0" w:color="auto"/>
              <w:left w:val="single" w:sz="6"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 xml:space="preserve"> </w:t>
            </w:r>
          </w:p>
        </w:tc>
      </w:tr>
      <w:tr>
        <w:trPr>
          <w:cantSplit/>
          <w:trHeight w:val="68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经营地址</w:t>
            </w:r>
          </w:p>
        </w:tc>
        <w:tc>
          <w:tcPr>
            <w:tcW w:w="5511" w:type="dxa"/>
            <w:gridSpan w:val="4"/>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 xml:space="preserve"> </w:t>
            </w:r>
          </w:p>
        </w:tc>
      </w:tr>
      <w:tr>
        <w:trPr>
          <w:cantSplit/>
          <w:trHeight w:val="68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经营面积</w:t>
            </w:r>
          </w:p>
        </w:tc>
        <w:tc>
          <w:tcPr>
            <w:tcW w:w="5511" w:type="dxa"/>
            <w:gridSpan w:val="4"/>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 xml:space="preserve"> </w:t>
            </w:r>
          </w:p>
        </w:tc>
      </w:tr>
      <w:tr>
        <w:trPr>
          <w:cantSplit/>
          <w:trHeight w:val="704"/>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6" w:space="0" w:color="auto"/>
              <w:left w:val="single" w:sz="6" w:space="0" w:color="auto"/>
              <w:bottom w:val="single" w:sz="6" w:space="0" w:color="auto"/>
              <w:right w:val="single" w:sz="6" w:space="0" w:color="auto"/>
            </w:tcBorders>
            <w:vAlign w:val="center"/>
          </w:tcPr>
          <w:p>
            <w:pPr>
              <w:spacing w:line="560" w:lineRule="exact"/>
              <w:ind w:leftChars="-50" w:left="-105"/>
              <w:jc w:val="center"/>
              <w:rPr>
                <w:rFonts w:ascii="方正仿宋简体" w:eastAsia="方正仿宋简体"/>
                <w:sz w:val="28"/>
                <w:szCs w:val="28"/>
              </w:rPr>
            </w:pPr>
            <w:r>
              <w:rPr>
                <w:rFonts w:ascii="方正仿宋简体" w:eastAsia="方正仿宋简体" w:hint="eastAsia"/>
                <w:sz w:val="28"/>
                <w:szCs w:val="28"/>
              </w:rPr>
              <w:t>法定代表人</w:t>
            </w:r>
          </w:p>
          <w:p>
            <w:pPr>
              <w:spacing w:line="560" w:lineRule="exact"/>
              <w:ind w:leftChars="-50" w:left="-105"/>
              <w:jc w:val="center"/>
              <w:rPr>
                <w:rFonts w:ascii="方正仿宋简体" w:eastAsia="方正仿宋简体"/>
                <w:sz w:val="28"/>
                <w:szCs w:val="28"/>
              </w:rPr>
            </w:pPr>
            <w:r>
              <w:rPr>
                <w:rFonts w:ascii="方正仿宋简体" w:eastAsia="方正仿宋简体" w:hint="eastAsia"/>
                <w:sz w:val="28"/>
                <w:szCs w:val="28"/>
              </w:rPr>
              <w:t>（负责人或经营者）</w:t>
            </w:r>
          </w:p>
        </w:tc>
        <w:tc>
          <w:tcPr>
            <w:tcW w:w="5511" w:type="dxa"/>
            <w:gridSpan w:val="4"/>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p>
        </w:tc>
      </w:tr>
      <w:tr>
        <w:trPr>
          <w:cantSplit/>
          <w:trHeight w:val="300"/>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vMerge w:val="restart"/>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联系人</w:t>
            </w:r>
          </w:p>
        </w:tc>
        <w:tc>
          <w:tcPr>
            <w:tcW w:w="1620" w:type="dxa"/>
            <w:gridSpan w:val="2"/>
            <w:vMerge w:val="restart"/>
            <w:tcBorders>
              <w:top w:val="single" w:sz="6" w:space="0" w:color="auto"/>
              <w:left w:val="single" w:sz="6" w:space="0" w:color="auto"/>
              <w:bottom w:val="single" w:sz="6" w:space="0" w:color="auto"/>
              <w:right w:val="single" w:sz="4" w:space="0" w:color="auto"/>
            </w:tcBorders>
            <w:vAlign w:val="center"/>
          </w:tcPr>
          <w:p>
            <w:pPr>
              <w:spacing w:line="560" w:lineRule="exact"/>
              <w:jc w:val="center"/>
              <w:rPr>
                <w:rFonts w:ascii="方正仿宋简体" w:eastAsia="方正仿宋简体"/>
                <w:sz w:val="28"/>
                <w:szCs w:val="28"/>
              </w:rPr>
            </w:pPr>
          </w:p>
        </w:tc>
        <w:tc>
          <w:tcPr>
            <w:tcW w:w="1440" w:type="dxa"/>
            <w:vMerge w:val="restart"/>
            <w:tcBorders>
              <w:top w:val="single" w:sz="6" w:space="0" w:color="auto"/>
              <w:left w:val="single" w:sz="4" w:space="0" w:color="auto"/>
              <w:bottom w:val="single" w:sz="6" w:space="0" w:color="auto"/>
              <w:right w:val="single" w:sz="4"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联系电话</w:t>
            </w:r>
            <w:r>
              <w:rPr>
                <w:rFonts w:ascii="方正仿宋简体" w:eastAsia="方正仿宋简体" w:hint="eastAsia"/>
                <w:sz w:val="24"/>
              </w:rPr>
              <w:t>电子邮箱</w:t>
              <w:br/>
              <w:t>传真</w:t>
            </w:r>
          </w:p>
        </w:tc>
        <w:tc>
          <w:tcPr>
            <w:tcW w:w="2451" w:type="dxa"/>
            <w:tcBorders>
              <w:top w:val="single" w:sz="6" w:space="0" w:color="auto"/>
              <w:left w:val="single" w:sz="4"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 xml:space="preserve"> </w:t>
            </w:r>
          </w:p>
        </w:tc>
      </w:tr>
      <w:tr>
        <w:trPr>
          <w:cantSplit/>
          <w:trHeight w:val="300"/>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vMerge/>
            <w:tcBorders>
              <w:top w:val="single" w:sz="6" w:space="0" w:color="auto"/>
              <w:left w:val="single" w:sz="6" w:space="0" w:color="auto"/>
              <w:bottom w:val="single" w:sz="6" w:space="0" w:color="auto"/>
              <w:right w:val="single" w:sz="6" w:space="0" w:color="auto"/>
            </w:tcBorders>
            <w:vAlign w:val="center"/>
          </w:tcPr>
          <w:p/>
        </w:tc>
        <w:tc>
          <w:tcPr>
            <w:tcW w:w="1620" w:type="dxa"/>
            <w:gridSpan w:val="2"/>
            <w:vMerge/>
            <w:tcBorders>
              <w:top w:val="single" w:sz="6" w:space="0" w:color="auto"/>
              <w:left w:val="single" w:sz="6" w:space="0" w:color="auto"/>
              <w:bottom w:val="single" w:sz="6" w:space="0" w:color="auto"/>
              <w:right w:val="single" w:sz="4" w:space="0" w:color="auto"/>
            </w:tcBorders>
            <w:vAlign w:val="center"/>
          </w:tcPr>
          <w:p/>
        </w:tc>
        <w:tc>
          <w:tcPr>
            <w:tcW w:w="1440" w:type="dxa"/>
            <w:vMerge/>
            <w:tcBorders>
              <w:top w:val="single" w:sz="6" w:space="0" w:color="auto"/>
              <w:left w:val="single" w:sz="4" w:space="0" w:color="auto"/>
              <w:bottom w:val="single" w:sz="6" w:space="0" w:color="auto"/>
              <w:right w:val="single" w:sz="4" w:space="0" w:color="auto"/>
            </w:tcBorders>
            <w:vAlign w:val="center"/>
          </w:tcPr>
          <w:p/>
        </w:tc>
        <w:tc>
          <w:tcPr>
            <w:tcW w:w="2451" w:type="dxa"/>
            <w:tcBorders>
              <w:top w:val="single" w:sz="6" w:space="0" w:color="auto"/>
              <w:left w:val="single" w:sz="4"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 xml:space="preserve"> </w:t>
            </w:r>
          </w:p>
        </w:tc>
      </w:tr>
      <w:tr>
        <w:trPr>
          <w:cantSplit/>
          <w:trHeight w:val="300"/>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vMerge/>
            <w:tcBorders>
              <w:top w:val="single" w:sz="6" w:space="0" w:color="auto"/>
              <w:left w:val="single" w:sz="6" w:space="0" w:color="auto"/>
              <w:bottom w:val="single" w:sz="6" w:space="0" w:color="auto"/>
              <w:right w:val="single" w:sz="6" w:space="0" w:color="auto"/>
            </w:tcBorders>
            <w:vAlign w:val="center"/>
          </w:tcPr>
          <w:p/>
        </w:tc>
        <w:tc>
          <w:tcPr>
            <w:tcW w:w="1620" w:type="dxa"/>
            <w:gridSpan w:val="2"/>
            <w:vMerge/>
            <w:tcBorders>
              <w:top w:val="single" w:sz="6" w:space="0" w:color="auto"/>
              <w:left w:val="single" w:sz="6" w:space="0" w:color="auto"/>
              <w:bottom w:val="single" w:sz="6" w:space="0" w:color="auto"/>
              <w:right w:val="single" w:sz="4" w:space="0" w:color="auto"/>
            </w:tcBorders>
            <w:vAlign w:val="center"/>
          </w:tcPr>
          <w:p/>
        </w:tc>
        <w:tc>
          <w:tcPr>
            <w:tcW w:w="1440" w:type="dxa"/>
            <w:vMerge/>
            <w:tcBorders>
              <w:top w:val="single" w:sz="6" w:space="0" w:color="auto"/>
              <w:left w:val="single" w:sz="4" w:space="0" w:color="auto"/>
              <w:bottom w:val="single" w:sz="6" w:space="0" w:color="auto"/>
              <w:right w:val="single" w:sz="4" w:space="0" w:color="auto"/>
            </w:tcBorders>
            <w:vAlign w:val="center"/>
          </w:tcPr>
          <w:p/>
        </w:tc>
        <w:tc>
          <w:tcPr>
            <w:tcW w:w="2451" w:type="dxa"/>
            <w:tcBorders>
              <w:top w:val="single" w:sz="6" w:space="0" w:color="auto"/>
              <w:left w:val="single" w:sz="4"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 xml:space="preserve"> </w:t>
            </w:r>
          </w:p>
        </w:tc>
      </w:tr>
      <w:tr>
        <w:trPr>
          <w:cantSplit/>
          <w:trHeight w:val="49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8214" w:type="dxa"/>
            <w:gridSpan w:val="5"/>
            <w:tcBorders>
              <w:top w:val="single" w:sz="6" w:space="0" w:color="auto"/>
              <w:left w:val="single" w:sz="6" w:space="0" w:color="auto"/>
              <w:bottom w:val="single" w:sz="6" w:space="0" w:color="auto"/>
              <w:right w:val="single" w:sz="12" w:space="0" w:color="auto"/>
            </w:tcBorders>
            <w:vAlign w:val="center"/>
          </w:tcPr>
          <w:p>
            <w:pPr>
              <w:spacing w:line="560" w:lineRule="exact"/>
              <w:rPr>
                <w:rFonts w:ascii="方正仿宋简体" w:eastAsia="方正仿宋简体"/>
                <w:sz w:val="28"/>
                <w:szCs w:val="28"/>
              </w:rPr>
            </w:pPr>
            <w:r>
              <w:rPr>
                <w:rFonts w:ascii="方正仿宋简体" w:eastAsia="方正仿宋简体" w:hint="eastAsia"/>
                <w:sz w:val="28"/>
                <w:szCs w:val="28"/>
              </w:rPr>
              <w:t>从业人员人数：</w:t>
            </w:r>
          </w:p>
        </w:tc>
      </w:tr>
      <w:tr>
        <w:trPr>
          <w:cantSplit/>
          <w:trHeight w:val="77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3423" w:type="dxa"/>
            <w:gridSpan w:val="2"/>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是否通过体系认证、验证</w:t>
            </w:r>
          </w:p>
          <w:p>
            <w:pPr>
              <w:spacing w:line="560" w:lineRule="exact"/>
              <w:jc w:val="center"/>
              <w:rPr>
                <w:rFonts w:ascii="方正仿宋简体" w:eastAsia="方正仿宋简体"/>
                <w:sz w:val="28"/>
                <w:szCs w:val="28"/>
              </w:rPr>
            </w:pPr>
            <w:r>
              <w:rPr>
                <w:rFonts w:ascii="方正仿宋简体" w:eastAsia="方正仿宋简体" w:hint="eastAsia"/>
                <w:sz w:val="28"/>
                <w:szCs w:val="28"/>
              </w:rPr>
              <w:t>（证书号）</w:t>
            </w:r>
          </w:p>
        </w:tc>
        <w:tc>
          <w:tcPr>
            <w:tcW w:w="4791" w:type="dxa"/>
            <w:gridSpan w:val="3"/>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 xml:space="preserve"> </w:t>
            </w:r>
          </w:p>
        </w:tc>
      </w:tr>
      <w:tr>
        <w:trPr>
          <w:cantSplit/>
          <w:trHeight w:val="842"/>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8214" w:type="dxa"/>
            <w:gridSpan w:val="5"/>
            <w:tcBorders>
              <w:top w:val="single" w:sz="6" w:space="0" w:color="auto"/>
              <w:left w:val="single" w:sz="6" w:space="0" w:color="auto"/>
              <w:bottom w:val="single" w:sz="4" w:space="0" w:color="auto"/>
              <w:right w:val="single" w:sz="12" w:space="0" w:color="auto"/>
            </w:tcBorders>
          </w:tcPr>
          <w:p>
            <w:pPr>
              <w:spacing w:line="560" w:lineRule="exact"/>
              <w:ind w:left="1540" w:hangingChars="550" w:hanging="1540"/>
              <w:rPr>
                <w:rFonts w:ascii="方正仿宋简体" w:eastAsia="方正仿宋简体"/>
                <w:sz w:val="28"/>
                <w:szCs w:val="28"/>
              </w:rPr>
            </w:pPr>
            <w:r>
              <w:rPr>
                <w:rFonts w:ascii="方正仿宋简体" w:eastAsia="方正仿宋简体" w:hint="eastAsia"/>
                <w:sz w:val="28"/>
                <w:szCs w:val="28"/>
              </w:rPr>
              <w:t>经营类别：□食品生产 □食品流通  □餐饮服务</w:t>
            </w:r>
          </w:p>
          <w:p>
            <w:pPr>
              <w:spacing w:line="560" w:lineRule="exact"/>
              <w:ind w:firstLineChars="500" w:firstLine="1400"/>
              <w:rPr>
                <w:rFonts w:ascii="方正仿宋简体" w:eastAsia="方正仿宋简体"/>
                <w:sz w:val="28"/>
                <w:szCs w:val="28"/>
              </w:rPr>
            </w:pPr>
            <w:r>
              <w:rPr>
                <w:rFonts w:ascii="方正仿宋简体" w:eastAsia="方正仿宋简体" w:hint="eastAsia"/>
                <w:sz w:val="28"/>
                <w:szCs w:val="28"/>
              </w:rPr>
              <w:t xml:space="preserve">□饮用水供应  □公共场所  </w:t>
            </w:r>
          </w:p>
        </w:tc>
      </w:tr>
      <w:tr>
        <w:trPr>
          <w:cantSplit/>
          <w:trHeight w:val="1469"/>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8214" w:type="dxa"/>
            <w:gridSpan w:val="5"/>
            <w:tcBorders>
              <w:top w:val="single" w:sz="6" w:space="0" w:color="auto"/>
              <w:left w:val="single" w:sz="6" w:space="0" w:color="auto"/>
              <w:bottom w:val="single" w:sz="4" w:space="0" w:color="auto"/>
              <w:right w:val="single" w:sz="12" w:space="0" w:color="auto"/>
            </w:tcBorders>
          </w:tcPr>
          <w:p>
            <w:pPr>
              <w:spacing w:beforeLines="50" w:before="156" w:line="560" w:lineRule="exact"/>
              <w:rPr>
                <w:rFonts w:ascii="方正仿宋简体" w:eastAsia="方正仿宋简体"/>
                <w:sz w:val="28"/>
                <w:szCs w:val="28"/>
              </w:rPr>
            </w:pPr>
            <w:r>
              <w:rPr>
                <w:rFonts w:ascii="方正仿宋简体" w:eastAsia="方正仿宋简体" w:hint="eastAsia"/>
                <w:sz w:val="28"/>
                <w:szCs w:val="28"/>
              </w:rPr>
              <w:t>申请经营范围：</w:t>
            </w:r>
          </w:p>
          <w:p>
            <w:pPr>
              <w:spacing w:line="560" w:lineRule="exact"/>
              <w:rPr>
                <w:rFonts w:ascii="方正仿宋简体" w:eastAsia="方正仿宋简体"/>
                <w:sz w:val="28"/>
                <w:szCs w:val="28"/>
              </w:rPr>
            </w:pPr>
          </w:p>
        </w:tc>
      </w:tr>
      <w:tr>
        <w:trPr>
          <w:trHeight w:val="5163"/>
        </w:trPr>
        <w:tc>
          <w:tcPr>
            <w:tcW w:w="9039" w:type="dxa"/>
            <w:gridSpan w:val="6"/>
            <w:tcBorders>
              <w:top w:val="single" w:sz="6" w:space="0" w:color="auto"/>
              <w:left w:val="single" w:sz="12" w:space="0" w:color="auto"/>
              <w:bottom w:val="single" w:sz="4" w:space="0" w:color="auto"/>
              <w:right w:val="single" w:sz="12" w:space="0" w:color="auto"/>
            </w:tcBorders>
          </w:tcPr>
          <w:p>
            <w:pPr>
              <w:spacing w:beforeLines="50" w:before="156" w:afterLines="50" w:after="156" w:line="560" w:lineRule="exact"/>
              <w:rPr>
                <w:rFonts w:ascii="方正仿宋简体" w:eastAsia="方正仿宋简体"/>
                <w:sz w:val="28"/>
                <w:szCs w:val="28"/>
              </w:rPr>
            </w:pPr>
          </w:p>
          <w:p>
            <w:pPr>
              <w:spacing w:beforeLines="50" w:before="156" w:afterLines="50" w:after="156" w:line="560" w:lineRule="exact"/>
              <w:rPr>
                <w:rFonts w:ascii="方正仿宋简体" w:eastAsia="方正仿宋简体"/>
                <w:sz w:val="28"/>
                <w:szCs w:val="28"/>
              </w:rPr>
            </w:pPr>
            <w:r>
              <w:rPr>
                <w:rFonts w:ascii="方正仿宋简体" w:eastAsia="方正仿宋简体" w:hint="eastAsia"/>
                <w:sz w:val="28"/>
                <w:szCs w:val="28"/>
              </w:rPr>
              <w:t>申请人承诺：</w:t>
            </w:r>
          </w:p>
          <w:p>
            <w:pPr>
              <w:spacing w:beforeLines="50" w:before="156" w:afterLines="50" w:after="156" w:line="560" w:lineRule="exact"/>
              <w:ind w:firstLineChars="200" w:firstLine="560"/>
              <w:rPr>
                <w:rFonts w:ascii="方正仿宋简体" w:eastAsia="方正仿宋简体"/>
                <w:sz w:val="28"/>
                <w:szCs w:val="28"/>
              </w:rPr>
            </w:pPr>
          </w:p>
          <w:p>
            <w:pPr>
              <w:spacing w:beforeLines="50" w:before="156" w:afterLines="50" w:after="156" w:line="560" w:lineRule="exact"/>
              <w:ind w:firstLineChars="200" w:firstLine="560"/>
              <w:rPr>
                <w:rFonts w:ascii="方正仿宋简体" w:eastAsia="方正仿宋简体"/>
                <w:sz w:val="28"/>
                <w:szCs w:val="28"/>
              </w:rPr>
            </w:pPr>
            <w:r>
              <w:rPr>
                <w:rFonts w:ascii="方正仿宋简体" w:eastAsia="方正仿宋简体" w:hint="eastAsia"/>
                <w:sz w:val="28"/>
                <w:szCs w:val="28"/>
              </w:rPr>
              <w:t>本申请书及其所附资料中的有关内容均真实、合法，复印件与原件一致。如有不实之处，或违反相关法律规定的要求，本申请人愿负相应法律责任，并承担由此造成的一切后果。</w:t>
            </w:r>
          </w:p>
          <w:p>
            <w:pPr>
              <w:spacing w:beforeLines="50" w:before="156" w:afterLines="50" w:after="156" w:line="560" w:lineRule="exact"/>
              <w:ind w:firstLineChars="1600" w:firstLine="4480"/>
              <w:rPr>
                <w:rFonts w:ascii="方正仿宋简体" w:eastAsia="方正仿宋简体"/>
                <w:sz w:val="28"/>
                <w:szCs w:val="28"/>
              </w:rPr>
            </w:pPr>
          </w:p>
          <w:p>
            <w:pPr>
              <w:spacing w:beforeLines="50" w:before="156" w:afterLines="50" w:after="156" w:line="560" w:lineRule="exact"/>
              <w:ind w:firstLineChars="850" w:firstLine="2380"/>
              <w:rPr>
                <w:rFonts w:ascii="方正仿宋简体" w:eastAsia="方正仿宋简体"/>
                <w:sz w:val="28"/>
                <w:szCs w:val="28"/>
              </w:rPr>
            </w:pPr>
            <w:r>
              <w:rPr>
                <w:rFonts w:ascii="方正仿宋简体" w:eastAsia="方正仿宋简体" w:hint="eastAsia"/>
                <w:sz w:val="28"/>
                <w:szCs w:val="28"/>
              </w:rPr>
              <w:t xml:space="preserve">      签字（法定代表人/负责人或经营者）：        </w:t>
            </w:r>
          </w:p>
          <w:p>
            <w:pPr>
              <w:spacing w:beforeLines="50" w:before="156" w:afterLines="50" w:after="156" w:line="560" w:lineRule="exact"/>
              <w:ind w:firstLineChars="200" w:firstLine="560"/>
              <w:rPr>
                <w:rFonts w:ascii="方正仿宋简体" w:eastAsia="方正仿宋简体"/>
                <w:sz w:val="28"/>
                <w:szCs w:val="28"/>
              </w:rPr>
            </w:pPr>
            <w:r>
              <w:rPr>
                <w:rFonts w:ascii="方正仿宋简体" w:eastAsia="方正仿宋简体" w:hint="eastAsia"/>
                <w:sz w:val="28"/>
                <w:szCs w:val="28"/>
              </w:rPr>
              <w:t xml:space="preserve">                   </w:t>
              <w:tab/>
              <w:t>日期：       年   月   日</w:t>
            </w:r>
          </w:p>
          <w:p>
            <w:pPr>
              <w:spacing w:beforeLines="50" w:before="156" w:afterLines="50" w:after="156" w:line="560" w:lineRule="exact"/>
              <w:ind w:firstLineChars="200" w:firstLine="560"/>
              <w:rPr>
                <w:rFonts w:ascii="方正仿宋简体" w:eastAsia="方正仿宋简体"/>
                <w:sz w:val="28"/>
                <w:szCs w:val="28"/>
              </w:rPr>
            </w:pPr>
            <w:r>
              <w:rPr>
                <w:rFonts w:ascii="方正仿宋简体" w:eastAsia="方正仿宋简体" w:hint="eastAsia"/>
                <w:sz w:val="28"/>
                <w:szCs w:val="28"/>
              </w:rPr>
              <w:t xml:space="preserve">                                 （公章）</w:t>
            </w:r>
          </w:p>
        </w:tc>
      </w:tr>
    </w:tbl>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pStyle w:val="119"/>
        <w:spacing w:line="560" w:lineRule="exact"/>
        <w:ind w:firstLine="720"/>
        <w:rPr>
          <w:rFonts w:ascii="方正小标宋_GBK" w:eastAsia="方正小标宋_GBK"/>
          <w:sz w:val="36"/>
          <w:szCs w:val="36"/>
        </w:rPr>
      </w:pPr>
      <w:r>
        <w:rPr>
          <w:rFonts w:ascii="方正小标宋_GBK" w:eastAsia="方正小标宋_GBK" w:hint="eastAsia"/>
          <w:sz w:val="36"/>
          <w:szCs w:val="36"/>
        </w:rPr>
        <w:t xml:space="preserve"> 《</w:t>
      </w:r>
      <w:r>
        <w:rPr>
          <w:rFonts w:ascii="方正小标宋_GBK" w:eastAsia="方正小标宋_GBK" w:cs="仿宋" w:hint="eastAsia"/>
          <w:sz w:val="36"/>
          <w:szCs w:val="36"/>
        </w:rPr>
        <w:t>国境口岸卫生许可证申请书</w:t>
      </w:r>
      <w:r>
        <w:rPr>
          <w:rFonts w:ascii="方正小标宋_GBK" w:eastAsia="方正小标宋_GBK" w:hint="eastAsia"/>
          <w:sz w:val="36"/>
          <w:szCs w:val="36"/>
        </w:rPr>
        <w:t>》填制说明</w:t>
      </w:r>
    </w:p>
    <w:p>
      <w:pPr>
        <w:pStyle w:val="120"/>
        <w:tabs>
          <w:tab w:val="left" w:pos="1276"/>
        </w:tabs>
        <w:spacing w:line="560" w:lineRule="exact"/>
        <w:rPr>
          <w:rFonts w:ascii="Times New Roman" w:eastAsia="方正仿宋_GBK" w:hAnsi="Times New Roman"/>
          <w:sz w:val="32"/>
          <w:szCs w:val="32"/>
        </w:rPr>
      </w:pPr>
      <w:r>
        <w:rPr>
          <w:rFonts w:ascii="Times New Roman" w:eastAsia="方正仿宋_GBK" w:hAnsi="Times New Roman"/>
          <w:sz w:val="32"/>
          <w:szCs w:val="32"/>
        </w:rPr>
        <w:t>1.</w:t>
      </w:r>
      <w:r>
        <w:rPr>
          <w:rFonts w:ascii="Times New Roman" w:eastAsia="方正仿宋_GBK" w:cs="Times New Roman" w:hAnsi="Times New Roman" w:hint="eastAsia"/>
          <w:sz w:val="32"/>
          <w:szCs w:val="32"/>
        </w:rPr>
        <w:t>填写时要用签字笔或钢笔，文字要求简练、清楚，不得有涂改现象，空格处以“无”字填写。填写如纸张不够，可自行附页。</w:t>
      </w:r>
    </w:p>
    <w:p>
      <w:pPr>
        <w:pStyle w:val="120"/>
        <w:tabs>
          <w:tab w:val="left" w:pos="1276"/>
        </w:tabs>
        <w:spacing w:line="560" w:lineRule="exact"/>
        <w:rPr>
          <w:rFonts w:ascii="Times New Roman" w:eastAsia="方正仿宋_GBK" w:hAnsi="Times New Roman"/>
          <w:sz w:val="32"/>
          <w:szCs w:val="32"/>
        </w:rPr>
      </w:pPr>
      <w:r>
        <w:rPr>
          <w:rFonts w:ascii="Times New Roman" w:eastAsia="方正仿宋_GBK" w:hAnsi="Times New Roman"/>
          <w:sz w:val="32"/>
          <w:szCs w:val="32"/>
        </w:rPr>
        <w:t>2.</w:t>
      </w:r>
      <w:r>
        <w:rPr>
          <w:rFonts w:ascii="Times New Roman" w:eastAsia="方正仿宋_GBK" w:cs="Times New Roman" w:hAnsi="Times New Roman" w:hint="eastAsia"/>
          <w:sz w:val="32"/>
          <w:szCs w:val="32"/>
        </w:rPr>
        <w:t>申请材料的文字、图像、符号应该清晰；除设计图纸外，其他提交的申请材料大小均为</w:t>
      </w:r>
      <w:r>
        <w:rPr>
          <w:rFonts w:ascii="Times New Roman" w:eastAsia="方正仿宋_GBK" w:hAnsi="Times New Roman"/>
          <w:sz w:val="32"/>
          <w:szCs w:val="32"/>
        </w:rPr>
        <w:t>A4</w:t>
      </w:r>
      <w:r>
        <w:rPr>
          <w:rFonts w:ascii="Times New Roman" w:eastAsia="方正仿宋_GBK" w:cs="Times New Roman" w:hAnsi="Times New Roman" w:hint="eastAsia"/>
          <w:sz w:val="32"/>
          <w:szCs w:val="32"/>
        </w:rPr>
        <w:t>纸。申请材料中的外文需翻译成中文；所有申请材料均需加盖申请单位公章。</w:t>
      </w:r>
    </w:p>
    <w:p>
      <w:pPr>
        <w:pStyle w:val="120"/>
        <w:tabs>
          <w:tab w:val="left" w:pos="1276"/>
        </w:tabs>
        <w:spacing w:line="560" w:lineRule="exact"/>
        <w:rPr>
          <w:rFonts w:ascii="Times New Roman" w:eastAsia="方正仿宋_GBK" w:hAnsi="Times New Roman"/>
          <w:sz w:val="32"/>
          <w:szCs w:val="32"/>
        </w:rPr>
      </w:pPr>
      <w:r>
        <w:rPr>
          <w:rFonts w:ascii="Times New Roman" w:eastAsia="方正仿宋_GBK" w:hAnsi="Times New Roman"/>
          <w:sz w:val="32"/>
          <w:szCs w:val="32"/>
        </w:rPr>
        <w:t>3.</w:t>
      </w:r>
      <w:r>
        <w:rPr>
          <w:rFonts w:ascii="Times New Roman" w:eastAsia="方正仿宋_GBK" w:cs="Times New Roman" w:hAnsi="Times New Roman" w:hint="eastAsia"/>
          <w:sz w:val="32"/>
          <w:szCs w:val="32"/>
        </w:rPr>
        <w:t>许可类型：根据企业实际情况，在初次、变更、延续、注销、临时申请的选项前“□”中划“√”。</w:t>
      </w:r>
    </w:p>
    <w:p>
      <w:pPr>
        <w:pStyle w:val="120"/>
        <w:tabs>
          <w:tab w:val="left" w:pos="1276"/>
        </w:tabs>
        <w:spacing w:line="560" w:lineRule="exact"/>
        <w:rPr>
          <w:rFonts w:ascii="Times New Roman" w:eastAsia="方正仿宋_GBK" w:cs="Times New Roman" w:hAnsi="Times New Roman"/>
          <w:sz w:val="32"/>
          <w:szCs w:val="32"/>
        </w:rPr>
      </w:pPr>
      <w:r>
        <w:rPr>
          <w:rFonts w:ascii="Times New Roman" w:eastAsia="方正仿宋_GBK" w:hAnsi="Times New Roman"/>
          <w:sz w:val="32"/>
          <w:szCs w:val="32"/>
        </w:rPr>
        <w:t>4.</w:t>
      </w:r>
      <w:r>
        <w:rPr>
          <w:rFonts w:ascii="Times New Roman" w:eastAsia="方正仿宋_GBK" w:cs="Times New Roman" w:hAnsi="Times New Roman" w:hint="eastAsia"/>
          <w:sz w:val="32"/>
          <w:szCs w:val="32"/>
        </w:rPr>
        <w:t>申请单位</w:t>
      </w:r>
      <w:r>
        <w:rPr>
          <w:rFonts w:ascii="Times New Roman" w:eastAsia="方正仿宋_GBK" w:hAnsi="Times New Roman"/>
          <w:sz w:val="32"/>
          <w:szCs w:val="32"/>
        </w:rPr>
        <w:t>/</w:t>
      </w:r>
      <w:r>
        <w:rPr>
          <w:rFonts w:ascii="Times New Roman" w:eastAsia="方正仿宋_GBK" w:cs="Times New Roman" w:hAnsi="Times New Roman" w:hint="eastAsia"/>
          <w:sz w:val="32"/>
          <w:szCs w:val="32"/>
        </w:rPr>
        <w:t>单位名称：企业、个体工商户填写工商营业执照上的“名称”或“企业名称”。</w:t>
      </w:r>
    </w:p>
    <w:p>
      <w:pPr>
        <w:pStyle w:val="120"/>
        <w:tabs>
          <w:tab w:val="left" w:pos="1276"/>
        </w:tabs>
        <w:spacing w:line="560" w:lineRule="exact"/>
        <w:rPr>
          <w:rFonts w:ascii="Times New Roman" w:eastAsia="方正仿宋_GBK" w:cs="Times New Roman" w:hAnsi="Times New Roman"/>
          <w:sz w:val="32"/>
          <w:szCs w:val="32"/>
        </w:rPr>
      </w:pPr>
      <w:r>
        <w:rPr>
          <w:rFonts w:ascii="Times New Roman" w:eastAsia="方正仿宋_GBK" w:hAnsi="Times New Roman"/>
          <w:sz w:val="32"/>
          <w:szCs w:val="32"/>
        </w:rPr>
        <w:t>5.</w:t>
      </w:r>
      <w:r>
        <w:rPr>
          <w:rFonts w:ascii="Times New Roman" w:eastAsia="方正仿宋_GBK" w:cs="Times New Roman" w:hAnsi="Times New Roman" w:hint="eastAsia"/>
          <w:sz w:val="32"/>
          <w:szCs w:val="32"/>
        </w:rPr>
        <w:t>经营地址：申请从事国境口岸卫生许可证项目的地址。</w:t>
      </w:r>
    </w:p>
    <w:p>
      <w:pPr>
        <w:pStyle w:val="120"/>
        <w:tabs>
          <w:tab w:val="left" w:pos="1276"/>
        </w:tabs>
        <w:spacing w:line="560" w:lineRule="exact"/>
        <w:rPr>
          <w:rFonts w:ascii="Times New Roman" w:eastAsia="方正仿宋_GBK" w:cs="Times New Roman" w:hAnsi="Times New Roman"/>
          <w:sz w:val="32"/>
          <w:szCs w:val="32"/>
        </w:rPr>
      </w:pPr>
      <w:r>
        <w:rPr>
          <w:rFonts w:ascii="Times New Roman" w:eastAsia="方正仿宋_GBK" w:hAnsi="Times New Roman"/>
          <w:sz w:val="32"/>
          <w:szCs w:val="32"/>
        </w:rPr>
        <w:t>6.</w:t>
      </w:r>
      <w:r>
        <w:rPr>
          <w:rFonts w:ascii="Times New Roman" w:eastAsia="方正仿宋_GBK" w:cs="Times New Roman" w:hAnsi="Times New Roman" w:hint="eastAsia"/>
          <w:sz w:val="32"/>
          <w:szCs w:val="32"/>
        </w:rPr>
        <w:t>申请日期：申请国境口岸卫生许可证的日期。</w:t>
      </w:r>
    </w:p>
    <w:p>
      <w:pPr>
        <w:pStyle w:val="120"/>
        <w:tabs>
          <w:tab w:val="left" w:pos="1276"/>
        </w:tabs>
        <w:spacing w:line="560" w:lineRule="exact"/>
        <w:rPr>
          <w:rFonts w:ascii="Times New Roman" w:eastAsia="方正仿宋_GBK" w:cs="Times New Roman" w:hAnsi="Times New Roman"/>
          <w:sz w:val="32"/>
          <w:szCs w:val="32"/>
        </w:rPr>
      </w:pPr>
      <w:r>
        <w:rPr>
          <w:rFonts w:ascii="Times New Roman" w:eastAsia="方正仿宋_GBK" w:hAnsi="Times New Roman"/>
          <w:sz w:val="32"/>
          <w:szCs w:val="32"/>
        </w:rPr>
        <w:t>7.</w:t>
      </w:r>
      <w:r>
        <w:rPr>
          <w:rFonts w:ascii="Times New Roman" w:eastAsia="方正仿宋_GBK" w:cs="Times New Roman" w:hAnsi="Times New Roman" w:hint="eastAsia"/>
          <w:sz w:val="32"/>
          <w:szCs w:val="32"/>
        </w:rPr>
        <w:t>单位地址：企业、个体工商户填写工商营业执照上的“住所“或“企业住所“。</w:t>
      </w:r>
    </w:p>
    <w:p>
      <w:pPr>
        <w:pStyle w:val="120"/>
        <w:tabs>
          <w:tab w:val="left" w:pos="1276"/>
        </w:tabs>
        <w:spacing w:line="560" w:lineRule="exact"/>
        <w:rPr>
          <w:rFonts w:ascii="Times New Roman" w:eastAsia="方正仿宋_GBK" w:cs="Times New Roman" w:hAnsi="Times New Roman"/>
          <w:sz w:val="32"/>
          <w:szCs w:val="32"/>
        </w:rPr>
      </w:pPr>
      <w:r>
        <w:rPr>
          <w:rFonts w:ascii="Times New Roman" w:eastAsia="方正仿宋_GBK" w:hAnsi="Times New Roman"/>
          <w:sz w:val="32"/>
          <w:szCs w:val="32"/>
        </w:rPr>
        <w:t>8.</w:t>
      </w:r>
      <w:r>
        <w:rPr>
          <w:rFonts w:ascii="Times New Roman" w:eastAsia="方正仿宋_GBK" w:cs="Times New Roman" w:hAnsi="Times New Roman" w:hint="eastAsia"/>
          <w:sz w:val="32"/>
          <w:szCs w:val="32"/>
        </w:rPr>
        <w:t>经营面积：以平方米为单位。</w:t>
      </w:r>
    </w:p>
    <w:p>
      <w:pPr>
        <w:pStyle w:val="120"/>
        <w:tabs>
          <w:tab w:val="left" w:pos="1276"/>
        </w:tabs>
        <w:spacing w:line="560" w:lineRule="exact"/>
        <w:rPr>
          <w:rFonts w:ascii="Times New Roman" w:eastAsia="方正仿宋_GBK" w:hAnsi="Times New Roman"/>
          <w:sz w:val="32"/>
          <w:szCs w:val="32"/>
        </w:rPr>
      </w:pPr>
      <w:r>
        <w:rPr>
          <w:rFonts w:ascii="Times New Roman" w:eastAsia="方正仿宋_GBK" w:hAnsi="Times New Roman"/>
          <w:sz w:val="32"/>
          <w:szCs w:val="32"/>
        </w:rPr>
        <w:t>9.</w:t>
      </w:r>
      <w:r>
        <w:rPr>
          <w:rFonts w:ascii="Times New Roman" w:eastAsia="方正仿宋_GBK" w:cs="Times New Roman" w:hAnsi="Times New Roman" w:hint="eastAsia"/>
          <w:sz w:val="32"/>
          <w:szCs w:val="32"/>
        </w:rPr>
        <w:t>法定代表人（负责人或经营者）：企业法人填《企业法人营业执照》上的“法定代表人“、个体工商户填《个体工商户营业执照》上的“经营者姓名“、个人独资企业填《个人独资企业营业执照》上的“投资者姓名“，其他企业填工商营业执照上的负责人姓名，其他组织机构填相应证书上的法定代表人或负责人姓名。</w:t>
      </w:r>
    </w:p>
    <w:p>
      <w:pPr>
        <w:pStyle w:val="120"/>
        <w:tabs>
          <w:tab w:val="left" w:pos="1276"/>
        </w:tabs>
        <w:spacing w:line="560" w:lineRule="exact"/>
        <w:rPr>
          <w:rFonts w:ascii="Times New Roman" w:eastAsia="方正仿宋_GBK" w:hAnsi="Times New Roman"/>
          <w:sz w:val="32"/>
          <w:szCs w:val="32"/>
        </w:rPr>
      </w:pPr>
      <w:r>
        <w:rPr>
          <w:rFonts w:ascii="Times New Roman" w:eastAsia="方正仿宋_GBK" w:hAnsi="Times New Roman"/>
          <w:sz w:val="32"/>
          <w:szCs w:val="32"/>
        </w:rPr>
        <w:t>10.</w:t>
      </w:r>
      <w:r>
        <w:rPr>
          <w:rFonts w:ascii="Times New Roman" w:eastAsia="方正仿宋_GBK" w:cs="Times New Roman" w:hAnsi="Times New Roman" w:hint="eastAsia"/>
          <w:sz w:val="32"/>
          <w:szCs w:val="32"/>
        </w:rPr>
        <w:t>联系人：填写本单位负责国境口岸卫生许可业务的联系人姓名。</w:t>
      </w:r>
    </w:p>
    <w:p>
      <w:pPr>
        <w:pStyle w:val="120"/>
        <w:tabs>
          <w:tab w:val="left" w:pos="1276"/>
        </w:tabs>
        <w:spacing w:line="560" w:lineRule="exact"/>
        <w:rPr>
          <w:rFonts w:ascii="Times New Roman" w:eastAsia="方正仿宋_GBK" w:hAnsi="Times New Roman"/>
          <w:sz w:val="32"/>
          <w:szCs w:val="32"/>
        </w:rPr>
      </w:pPr>
      <w:r>
        <w:rPr>
          <w:rFonts w:ascii="Times New Roman" w:eastAsia="方正仿宋_GBK" w:hAnsi="Times New Roman"/>
          <w:sz w:val="32"/>
          <w:szCs w:val="32"/>
        </w:rPr>
        <w:t>11.</w:t>
      </w:r>
      <w:r>
        <w:rPr>
          <w:rFonts w:ascii="Times New Roman" w:eastAsia="方正仿宋_GBK" w:cs="Times New Roman" w:hAnsi="Times New Roman" w:hint="eastAsia"/>
          <w:sz w:val="32"/>
          <w:szCs w:val="32"/>
        </w:rPr>
        <w:t>联系电话：可填写联系人的移动电话或者固定电话。固定电话没有分机号码的，按照</w:t>
      </w:r>
      <w:r>
        <w:rPr>
          <w:rFonts w:ascii="Times New Roman" w:eastAsia="方正仿宋_GBK" w:hAnsi="Times New Roman"/>
          <w:sz w:val="32"/>
          <w:szCs w:val="32"/>
        </w:rPr>
        <w:t>XXXX-XXXXXXXX</w:t>
      </w:r>
      <w:r>
        <w:rPr>
          <w:rFonts w:ascii="Times New Roman" w:eastAsia="方正仿宋_GBK" w:cs="Times New Roman" w:hAnsi="Times New Roman" w:hint="eastAsia"/>
          <w:sz w:val="32"/>
          <w:szCs w:val="32"/>
        </w:rPr>
        <w:t>的格式填写，有分机号码的按照</w:t>
      </w:r>
      <w:r>
        <w:rPr>
          <w:rFonts w:ascii="Times New Roman" w:eastAsia="方正仿宋_GBK" w:hAnsi="Times New Roman"/>
          <w:sz w:val="32"/>
          <w:szCs w:val="32"/>
        </w:rPr>
        <w:t>XXXX-XXXXXXXX-XXX</w:t>
      </w:r>
      <w:r>
        <w:rPr>
          <w:rFonts w:ascii="Times New Roman" w:eastAsia="方正仿宋_GBK" w:cs="Times New Roman" w:hAnsi="Times New Roman" w:hint="eastAsia"/>
          <w:sz w:val="32"/>
          <w:szCs w:val="32"/>
        </w:rPr>
        <w:t>的格式填写。</w:t>
      </w:r>
    </w:p>
    <w:p>
      <w:pPr>
        <w:pStyle w:val="120"/>
        <w:tabs>
          <w:tab w:val="left" w:pos="1276"/>
        </w:tabs>
        <w:spacing w:line="560" w:lineRule="exact"/>
        <w:rPr>
          <w:rFonts w:ascii="Times New Roman" w:eastAsia="方正仿宋_GBK" w:hAnsi="Times New Roman"/>
          <w:sz w:val="32"/>
          <w:szCs w:val="32"/>
        </w:rPr>
      </w:pPr>
      <w:r>
        <w:rPr>
          <w:rFonts w:ascii="Times New Roman" w:eastAsia="方正仿宋_GBK" w:hAnsi="Times New Roman"/>
          <w:sz w:val="32"/>
          <w:szCs w:val="32"/>
        </w:rPr>
        <w:t>12.</w:t>
      </w:r>
      <w:r>
        <w:rPr>
          <w:rFonts w:ascii="Times New Roman" w:eastAsia="方正仿宋_GBK" w:cs="Times New Roman" w:hAnsi="Times New Roman" w:hint="eastAsia"/>
          <w:sz w:val="32"/>
          <w:szCs w:val="32"/>
        </w:rPr>
        <w:t>电子邮箱：填写经常使用的邮箱。</w:t>
      </w:r>
    </w:p>
    <w:p>
      <w:pPr>
        <w:pStyle w:val="120"/>
        <w:tabs>
          <w:tab w:val="left" w:pos="1276"/>
        </w:tabs>
        <w:spacing w:line="560" w:lineRule="exact"/>
        <w:rPr>
          <w:rFonts w:ascii="Times New Roman" w:eastAsia="方正仿宋_GBK" w:hAnsi="Times New Roman"/>
          <w:sz w:val="32"/>
          <w:szCs w:val="32"/>
        </w:rPr>
      </w:pPr>
      <w:r>
        <w:rPr>
          <w:rFonts w:ascii="Times New Roman" w:eastAsia="方正仿宋_GBK" w:hAnsi="Times New Roman"/>
          <w:sz w:val="32"/>
          <w:szCs w:val="32"/>
        </w:rPr>
        <w:t>13.</w:t>
      </w:r>
      <w:r>
        <w:rPr>
          <w:rFonts w:ascii="Times New Roman" w:eastAsia="方正仿宋_GBK" w:cs="Times New Roman" w:hAnsi="Times New Roman" w:hint="eastAsia"/>
          <w:sz w:val="32"/>
          <w:szCs w:val="32"/>
        </w:rPr>
        <w:t>从业人员人数：指从事食品生产经营活动、饮用水供应、公共场所服务的人员数量，初次申请和临时经营可不填写此项。</w:t>
      </w:r>
    </w:p>
    <w:p>
      <w:pPr>
        <w:pStyle w:val="120"/>
        <w:tabs>
          <w:tab w:val="left" w:pos="1276"/>
        </w:tabs>
        <w:spacing w:line="560" w:lineRule="exact"/>
        <w:rPr>
          <w:rFonts w:ascii="Times New Roman" w:eastAsia="方正仿宋_GBK" w:hAnsi="Times New Roman"/>
          <w:sz w:val="32"/>
          <w:szCs w:val="32"/>
        </w:rPr>
      </w:pPr>
      <w:r>
        <w:rPr>
          <w:rFonts w:ascii="Times New Roman" w:eastAsia="方正仿宋_GBK" w:hAnsi="Times New Roman"/>
          <w:sz w:val="32"/>
          <w:szCs w:val="32"/>
        </w:rPr>
        <w:t>14.</w:t>
      </w:r>
      <w:r>
        <w:rPr>
          <w:rFonts w:ascii="Times New Roman" w:eastAsia="方正仿宋_GBK" w:cs="Times New Roman" w:hAnsi="Times New Roman" w:hint="eastAsia"/>
          <w:sz w:val="32"/>
          <w:szCs w:val="32"/>
        </w:rPr>
        <w:t>是否通过体系认证、验证：指通过</w:t>
      </w:r>
      <w:r>
        <w:rPr>
          <w:rFonts w:ascii="Times New Roman" w:eastAsia="方正仿宋_GBK" w:hAnsi="Times New Roman"/>
          <w:sz w:val="32"/>
          <w:szCs w:val="32"/>
        </w:rPr>
        <w:t>HACCP</w:t>
      </w:r>
      <w:r>
        <w:rPr>
          <w:rFonts w:ascii="Times New Roman" w:eastAsia="方正仿宋_GBK" w:cs="Times New Roman" w:hAnsi="Times New Roman" w:hint="eastAsia"/>
          <w:sz w:val="32"/>
          <w:szCs w:val="32"/>
        </w:rPr>
        <w:t>、</w:t>
      </w:r>
      <w:r>
        <w:rPr>
          <w:rFonts w:ascii="Times New Roman" w:eastAsia="方正仿宋_GBK" w:hAnsi="Times New Roman"/>
          <w:sz w:val="32"/>
          <w:szCs w:val="32"/>
        </w:rPr>
        <w:t>ISO2000</w:t>
      </w:r>
      <w:r>
        <w:rPr>
          <w:rFonts w:ascii="Times New Roman" w:eastAsia="方正仿宋_GBK" w:cs="Times New Roman" w:hAnsi="Times New Roman" w:hint="eastAsia"/>
          <w:sz w:val="32"/>
          <w:szCs w:val="32"/>
        </w:rPr>
        <w:t>等认证的企业，如有请填“是”，并填写获得的证书号；如未取得认证或验证，请填写“无”。</w:t>
      </w:r>
    </w:p>
    <w:p>
      <w:pPr>
        <w:pStyle w:val="120"/>
        <w:tabs>
          <w:tab w:val="left" w:pos="1276"/>
        </w:tabs>
        <w:spacing w:line="560" w:lineRule="exact"/>
        <w:rPr>
          <w:rFonts w:ascii="Times New Roman" w:eastAsia="方正仿宋_GBK" w:hAnsi="Times New Roman"/>
          <w:sz w:val="32"/>
          <w:szCs w:val="32"/>
        </w:rPr>
      </w:pPr>
      <w:r>
        <w:rPr>
          <w:rFonts w:ascii="Times New Roman" w:eastAsia="方正仿宋_GBK" w:hAnsi="Times New Roman"/>
          <w:sz w:val="32"/>
          <w:szCs w:val="32"/>
        </w:rPr>
        <w:t>15.</w:t>
      </w:r>
      <w:r>
        <w:rPr>
          <w:rFonts w:ascii="Times New Roman" w:eastAsia="方正仿宋_GBK" w:cs="Times New Roman" w:hAnsi="Times New Roman" w:hint="eastAsia"/>
          <w:sz w:val="32"/>
          <w:szCs w:val="32"/>
        </w:rPr>
        <w:t>经营类别：根据实际情况，在“食品生产、食品流通、餐饮服务、饮用水供应、公共场所“选项前“□”中划“√”（可多选）。</w:t>
      </w:r>
    </w:p>
    <w:p>
      <w:pPr>
        <w:pStyle w:val="120"/>
        <w:tabs>
          <w:tab w:val="left" w:pos="1276"/>
        </w:tabs>
        <w:spacing w:line="560" w:lineRule="exact"/>
      </w:pPr>
      <w:r>
        <w:rPr>
          <w:rFonts w:ascii="Times New Roman" w:eastAsia="方正仿宋_GBK" w:hAnsi="Times New Roman"/>
          <w:sz w:val="32"/>
          <w:szCs w:val="32"/>
        </w:rPr>
        <w:t>16.</w:t>
      </w:r>
      <w:r>
        <w:rPr>
          <w:rFonts w:ascii="Times New Roman" w:eastAsia="方正仿宋_GBK" w:cs="Times New Roman" w:hAnsi="Times New Roman" w:hint="eastAsia"/>
          <w:sz w:val="32"/>
          <w:szCs w:val="32"/>
        </w:rPr>
        <w:t>申请经营范围：航空配餐、生产预包装食品；食品销售、交通工具食品供应；特大型餐馆、大型餐馆、中型餐馆、小型餐馆、食堂等；生活饮用水供应（含二次供水）、交通工具饮用水供应；候车（机、船）室、住宿业、商场（店）等。</w:t>
      </w:r>
    </w:p>
    <w:p>
      <w:pPr>
        <w:pStyle w:val="119"/>
        <w:spacing w:line="560" w:lineRule="exact"/>
        <w:ind w:firstLine="640"/>
        <w:rPr>
          <w:rFonts w:eastAsia="方正仿宋_GBK"/>
          <w:sz w:val="32"/>
          <w:szCs w:val="32"/>
        </w:rPr>
      </w:pPr>
      <w:r>
        <w:rPr>
          <w:rFonts w:eastAsia="方正仿宋_GBK"/>
          <w:sz w:val="32"/>
          <w:szCs w:val="32"/>
        </w:rPr>
        <w:t>17.</w:t>
      </w:r>
      <w:r>
        <w:rPr>
          <w:rFonts w:eastAsia="方正仿宋_GBK" w:hint="eastAsia"/>
          <w:sz w:val="32"/>
          <w:szCs w:val="32"/>
        </w:rPr>
        <w:t>申请人承诺：法定代表人</w:t>
      </w:r>
      <w:r>
        <w:rPr>
          <w:rFonts w:eastAsia="方正仿宋_GBK"/>
          <w:sz w:val="32"/>
          <w:szCs w:val="32"/>
        </w:rPr>
        <w:t>/</w:t>
      </w:r>
      <w:r>
        <w:rPr>
          <w:rFonts w:eastAsia="方正仿宋_GBK" w:hint="eastAsia"/>
          <w:sz w:val="32"/>
          <w:szCs w:val="32"/>
        </w:rPr>
        <w:t>负责人或经营者阅读后签字并加盖公章。</w:t>
      </w:r>
    </w:p>
    <w:p>
      <w:pPr>
        <w:pStyle w:val="121"/>
        <w:spacing w:line="560" w:lineRule="exact"/>
        <w:rPr>
          <w:rFonts w:ascii="Times New Roman" w:eastAsia="方正仿宋_GBK" w:hAnsi="Times New Roman"/>
          <w:sz w:val="32"/>
          <w:szCs w:val="32"/>
        </w:rPr>
      </w:pPr>
    </w:p>
    <w:p>
      <w:pPr>
        <w:pStyle w:val="122"/>
        <w:tabs>
          <w:tab w:val="left" w:pos="1276"/>
        </w:tabs>
        <w:spacing w:beforeLines="50" w:before="156" w:afterLines="50" w:after="156" w:line="560" w:lineRule="exact"/>
        <w:rPr>
          <w:rFonts w:ascii="Times New Roman" w:eastAsia="方正仿宋_GBK" w:hAnsi="Times New Roman"/>
          <w:sz w:val="32"/>
          <w:szCs w:val="32"/>
        </w:rPr>
      </w:pPr>
    </w:p>
    <w:p>
      <w:pPr>
        <w:spacing w:line="560" w:lineRule="exact"/>
        <w:rPr>
          <w:rFonts w:eastAsia="方正仿宋_GBK"/>
          <w:sz w:val="32"/>
          <w:szCs w:val="32"/>
        </w:rPr>
      </w:pPr>
    </w:p>
    <w:p>
      <w:pPr>
        <w:spacing w:line="560" w:lineRule="exact"/>
        <w:jc w:val="left"/>
        <w:rPr>
          <w:rFonts w:eastAsia="方正仿宋_GBK"/>
          <w:sz w:val="32"/>
          <w:szCs w:val="32"/>
        </w:rPr>
      </w:pPr>
      <w:r>
        <w:rPr>
          <w:rFonts w:ascii="方正黑体_GBK" w:eastAsia="方正黑体_GBK" w:hint="eastAsia"/>
          <w:sz w:val="32"/>
          <w:szCs w:val="32"/>
        </w:rPr>
        <w:t>填写示范</w:t>
      </w:r>
    </w:p>
    <w:p>
      <w:pPr>
        <w:spacing w:line="560" w:lineRule="exact"/>
        <w:jc w:val="center"/>
        <w:rPr>
          <w:rFonts w:ascii="方正小标宋简体" w:eastAsia="方正小标宋简体"/>
          <w:bCs/>
          <w:sz w:val="44"/>
          <w:szCs w:val="44"/>
        </w:rPr>
      </w:pPr>
    </w:p>
    <w:p>
      <w:pPr>
        <w:spacing w:line="560" w:lineRule="exact"/>
        <w:jc w:val="center"/>
        <w:rPr>
          <w:rFonts w:ascii="方正小标宋简体" w:eastAsia="方正小标宋简体"/>
          <w:bCs/>
          <w:sz w:val="44"/>
          <w:szCs w:val="44"/>
        </w:rPr>
      </w:pPr>
    </w:p>
    <w:p>
      <w:pPr>
        <w:spacing w:line="560" w:lineRule="exact"/>
        <w:jc w:val="center"/>
        <w:rPr>
          <w:rFonts w:ascii="方正小标宋简体" w:eastAsia="方正小标宋简体"/>
          <w:bCs/>
          <w:sz w:val="44"/>
          <w:szCs w:val="44"/>
        </w:rPr>
      </w:pPr>
      <w:r>
        <w:rPr>
          <w:rFonts w:ascii="方正小标宋简体" w:eastAsia="方正小标宋简体" w:hint="eastAsia"/>
          <w:bCs/>
          <w:sz w:val="44"/>
          <w:szCs w:val="44"/>
        </w:rPr>
        <w:t>国境口岸卫生许可证</w:t>
      </w:r>
    </w:p>
    <w:p>
      <w:pPr>
        <w:spacing w:line="560" w:lineRule="exact"/>
        <w:jc w:val="center"/>
        <w:rPr>
          <w:rFonts w:ascii="方正小标宋简体" w:eastAsia="方正小标宋简体"/>
          <w:bCs/>
          <w:sz w:val="44"/>
          <w:szCs w:val="44"/>
        </w:rPr>
      </w:pPr>
      <w:r>
        <w:rPr>
          <w:rFonts w:ascii="方正小标宋简体" w:eastAsia="方正小标宋简体" w:hint="eastAsia"/>
          <w:bCs/>
          <w:sz w:val="44"/>
          <w:szCs w:val="44"/>
        </w:rPr>
        <w:t>申请书</w:t>
      </w:r>
    </w:p>
    <w:p>
      <w:pPr>
        <w:spacing w:line="560" w:lineRule="exact"/>
        <w:jc w:val="center"/>
        <w:rPr>
          <w:rFonts w:ascii="方正小标宋简体" w:eastAsia="方正小标宋简体"/>
          <w:bCs/>
          <w:sz w:val="32"/>
          <w:szCs w:val="32"/>
        </w:rPr>
      </w:pPr>
    </w:p>
    <w:p>
      <w:pPr>
        <w:spacing w:line="560" w:lineRule="exact"/>
        <w:jc w:val="center"/>
        <w:rPr>
          <w:rFonts w:ascii="方正小标宋简体" w:eastAsia="方正小标宋简体"/>
          <w:bCs/>
          <w:sz w:val="32"/>
          <w:szCs w:val="32"/>
        </w:rPr>
      </w:pPr>
      <w:r>
        <w:rPr>
          <w:rFonts w:ascii="方正小标宋简体" w:eastAsia="方正小标宋简体" w:hint="eastAsia"/>
          <w:bCs/>
          <w:sz w:val="32"/>
          <w:szCs w:val="32"/>
        </w:rPr>
        <w:t xml:space="preserve">□初次     </w:t>
      </w:r>
    </w:p>
    <w:p>
      <w:pPr>
        <w:spacing w:line="560" w:lineRule="exact"/>
        <w:jc w:val="center"/>
        <w:rPr>
          <w:rFonts w:ascii="方正小标宋简体" w:eastAsia="方正小标宋简体"/>
          <w:bCs/>
          <w:sz w:val="32"/>
          <w:szCs w:val="32"/>
        </w:rPr>
      </w:pPr>
      <w:r>
        <w:rPr>
          <w:rFonts w:ascii="方正小标宋简体" w:eastAsia="方正小标宋简体" w:hint="eastAsia"/>
          <w:bCs/>
          <w:sz w:val="32"/>
          <w:szCs w:val="32"/>
        </w:rPr>
        <w:t xml:space="preserve">□变更    </w:t>
      </w:r>
    </w:p>
    <w:p>
      <w:pPr>
        <w:spacing w:line="560" w:lineRule="exact"/>
        <w:jc w:val="center"/>
        <w:rPr>
          <w:rFonts w:ascii="方正小标宋简体" w:eastAsia="方正小标宋简体"/>
          <w:bCs/>
          <w:sz w:val="32"/>
          <w:szCs w:val="32"/>
        </w:rPr>
      </w:pPr>
      <w:r>
        <w:rPr>
          <w:rFonts w:ascii="MS Mincho" w:eastAsia="MS Mincho" w:cs="MS Mincho" w:hAnsi="MS Mincho" w:hint="eastAsia"/>
          <w:bCs/>
          <w:sz w:val="32"/>
          <w:szCs w:val="32"/>
        </w:rPr>
        <w:t>☑</w:t>
      </w:r>
      <w:r>
        <w:rPr>
          <w:rFonts w:ascii="方正小标宋简体" w:eastAsia="方正小标宋简体" w:hint="eastAsia"/>
          <w:bCs/>
          <w:sz w:val="32"/>
          <w:szCs w:val="32"/>
        </w:rPr>
        <w:t xml:space="preserve">延续    </w:t>
      </w:r>
    </w:p>
    <w:p>
      <w:pPr>
        <w:spacing w:line="560" w:lineRule="exact"/>
        <w:jc w:val="center"/>
        <w:rPr>
          <w:rFonts w:ascii="方正小标宋简体" w:eastAsia="方正小标宋简体"/>
          <w:bCs/>
          <w:sz w:val="32"/>
          <w:szCs w:val="32"/>
        </w:rPr>
      </w:pPr>
      <w:r>
        <w:rPr>
          <w:rFonts w:ascii="方正小标宋简体" w:eastAsia="方正小标宋简体" w:hint="eastAsia"/>
          <w:bCs/>
          <w:sz w:val="32"/>
          <w:szCs w:val="32"/>
        </w:rPr>
        <w:t xml:space="preserve"> □注销</w:t>
      </w:r>
    </w:p>
    <w:p>
      <w:pPr>
        <w:spacing w:line="560" w:lineRule="exact"/>
        <w:jc w:val="left"/>
        <w:rPr>
          <w:rFonts w:ascii="方正小标宋简体" w:eastAsia="方正小标宋简体"/>
          <w:bCs/>
          <w:sz w:val="32"/>
          <w:szCs w:val="32"/>
        </w:rPr>
      </w:pPr>
    </w:p>
    <w:p>
      <w:pPr>
        <w:spacing w:line="560" w:lineRule="exact"/>
        <w:jc w:val="left"/>
        <w:rPr>
          <w:rFonts w:ascii="方正小标宋简体" w:eastAsia="方正小标宋简体"/>
          <w:bCs/>
          <w:sz w:val="32"/>
          <w:szCs w:val="32"/>
        </w:rPr>
      </w:pPr>
      <w:r>
        <w:rPr>
          <w:rFonts w:ascii="方正小标宋简体" w:eastAsia="方正小标宋简体" w:hint="eastAsia"/>
          <w:bCs/>
          <w:sz w:val="32"/>
          <w:szCs w:val="32"/>
        </w:rPr>
        <w:t>原卫生许可证号：A44230011020</w:t>
      </w:r>
    </w:p>
    <w:p>
      <w:pPr>
        <w:spacing w:line="560" w:lineRule="exact"/>
        <w:rPr>
          <w:rFonts w:ascii="方正小标宋简体" w:eastAsia="方正小标宋简体"/>
          <w:bCs/>
          <w:sz w:val="32"/>
          <w:szCs w:val="32"/>
        </w:rPr>
      </w:pPr>
    </w:p>
    <w:p>
      <w:pPr>
        <w:spacing w:line="560" w:lineRule="exact"/>
        <w:rPr>
          <w:rFonts w:ascii="方正小标宋简体" w:eastAsia="方正小标宋简体"/>
          <w:bCs/>
          <w:sz w:val="32"/>
          <w:szCs w:val="32"/>
          <w:u w:val="single"/>
        </w:rPr>
      </w:pPr>
      <w:r>
        <w:rPr>
          <w:rFonts w:ascii="方正小标宋简体" w:eastAsia="方正小标宋简体" w:hint="eastAsia"/>
          <w:bCs/>
          <w:sz w:val="32"/>
          <w:szCs w:val="32"/>
        </w:rPr>
        <w:t xml:space="preserve">申请单位： </w:t>
      </w:r>
      <w:r>
        <w:rPr>
          <w:rFonts w:ascii="方正小标宋简体" w:eastAsia="方正小标宋简体" w:hint="eastAsia"/>
          <w:bCs/>
          <w:sz w:val="32"/>
          <w:szCs w:val="32"/>
          <w:u w:val="single"/>
        </w:rPr>
        <w:t xml:space="preserve"> </w:t>
      </w:r>
      <w:r>
        <w:rPr>
          <w:rFonts w:ascii="方正仿宋简体" w:eastAsia="方正仿宋简体"/>
          <w:sz w:val="28"/>
          <w:szCs w:val="28"/>
          <w:u w:val="single"/>
        </w:rPr>
        <w:t>江门</w:t>
      </w:r>
      <w:r>
        <w:rPr>
          <w:rFonts w:ascii="方正仿宋简体" w:eastAsia="方正仿宋简体" w:hint="eastAsia"/>
          <w:sz w:val="28"/>
          <w:szCs w:val="28"/>
          <w:u w:val="single"/>
        </w:rPr>
        <w:t>市**公司</w:t>
      </w:r>
      <w:r>
        <w:rPr>
          <w:rFonts w:ascii="方正小标宋简体" w:eastAsia="方正小标宋简体" w:hint="eastAsia"/>
          <w:bCs/>
          <w:sz w:val="32"/>
          <w:szCs w:val="32"/>
          <w:u w:val="single"/>
        </w:rPr>
        <w:t xml:space="preserve">          </w:t>
      </w:r>
    </w:p>
    <w:p>
      <w:pPr>
        <w:spacing w:line="560" w:lineRule="exact"/>
        <w:rPr>
          <w:rFonts w:ascii="方正小标宋简体" w:eastAsia="方正小标宋简体"/>
          <w:bCs/>
          <w:sz w:val="32"/>
          <w:szCs w:val="32"/>
        </w:rPr>
      </w:pPr>
    </w:p>
    <w:p>
      <w:pPr>
        <w:spacing w:line="560" w:lineRule="exact"/>
        <w:rPr>
          <w:rFonts w:ascii="方正小标宋简体" w:eastAsia="方正小标宋简体"/>
          <w:bCs/>
          <w:sz w:val="32"/>
          <w:szCs w:val="32"/>
        </w:rPr>
      </w:pPr>
      <w:r>
        <w:rPr>
          <w:rFonts w:ascii="方正小标宋简体" w:eastAsia="方正小标宋简体" w:hint="eastAsia"/>
          <w:bCs/>
          <w:sz w:val="32"/>
          <w:szCs w:val="32"/>
        </w:rPr>
        <w:t>经营地址：</w:t>
      </w:r>
      <w:r>
        <w:rPr>
          <w:rFonts w:ascii="方正小标宋简体" w:eastAsia="方正小标宋简体"/>
          <w:bCs/>
          <w:sz w:val="24"/>
          <w:u w:val="single"/>
        </w:rPr>
        <w:t>江门市新会区古井镇新建路**号百业华庭**号</w:t>
      </w:r>
      <w:r>
        <w:rPr>
          <w:rFonts w:ascii="方正小标宋简体" w:eastAsia="方正小标宋简体" w:hint="eastAsia"/>
          <w:bCs/>
          <w:sz w:val="32"/>
          <w:szCs w:val="32"/>
          <w:u w:val="single"/>
        </w:rPr>
        <w:t xml:space="preserve"> </w:t>
      </w:r>
    </w:p>
    <w:p>
      <w:pPr>
        <w:spacing w:line="560" w:lineRule="exact"/>
        <w:jc w:val="center"/>
        <w:rPr>
          <w:rFonts w:ascii="方正小标宋简体" w:eastAsia="方正小标宋简体"/>
          <w:bCs/>
          <w:sz w:val="32"/>
          <w:szCs w:val="32"/>
        </w:rPr>
      </w:pPr>
    </w:p>
    <w:p>
      <w:pPr>
        <w:spacing w:line="560" w:lineRule="exact"/>
        <w:rPr>
          <w:rFonts w:ascii="方正小标宋简体" w:eastAsia="方正小标宋简体"/>
          <w:bCs/>
          <w:sz w:val="32"/>
          <w:szCs w:val="32"/>
          <w:u w:val="single"/>
        </w:rPr>
      </w:pPr>
      <w:r>
        <w:rPr>
          <w:rFonts w:ascii="方正小标宋简体" w:eastAsia="方正小标宋简体" w:hint="eastAsia"/>
          <w:bCs/>
          <w:sz w:val="32"/>
          <w:szCs w:val="32"/>
        </w:rPr>
        <w:t>申请日期：</w:t>
      </w:r>
      <w:r>
        <w:rPr>
          <w:rFonts w:ascii="方正小标宋简体" w:eastAsia="方正小标宋简体" w:hint="eastAsia"/>
          <w:bCs/>
          <w:sz w:val="32"/>
          <w:szCs w:val="32"/>
          <w:u w:val="single"/>
        </w:rPr>
        <w:t xml:space="preserve">2018年5月08日                                 </w:t>
      </w:r>
    </w:p>
    <w:p>
      <w:pPr>
        <w:spacing w:line="560" w:lineRule="exact"/>
        <w:rPr>
          <w:rFonts w:ascii="方正小标宋简体" w:eastAsia="方正小标宋简体"/>
          <w:bCs/>
          <w:sz w:val="32"/>
          <w:szCs w:val="32"/>
        </w:rPr>
      </w:pPr>
    </w:p>
    <w:p>
      <w:pPr>
        <w:spacing w:line="560" w:lineRule="exact"/>
        <w:jc w:val="center"/>
        <w:rPr>
          <w:rFonts w:ascii="方正小标宋简体" w:eastAsia="方正小标宋简体"/>
          <w:bCs/>
          <w:sz w:val="32"/>
          <w:szCs w:val="32"/>
        </w:rPr>
      </w:pPr>
    </w:p>
    <w:p>
      <w:pPr>
        <w:spacing w:line="560" w:lineRule="exact"/>
        <w:jc w:val="center"/>
        <w:rPr>
          <w:rFonts w:ascii="方正仿宋简体" w:eastAsia="方正仿宋简体"/>
          <w:sz w:val="24"/>
        </w:rPr>
      </w:pPr>
      <w:r>
        <w:rPr>
          <w:rFonts w:ascii="方正小标宋简体" w:eastAsia="方正小标宋简体" w:hint="eastAsia"/>
          <w:bCs/>
          <w:sz w:val="32"/>
          <w:szCs w:val="32"/>
        </w:rPr>
        <w:t>海关总署监制</w:t>
      </w:r>
      <w:r>
        <w:rPr>
          <w:rFonts w:ascii="方正仿宋简体" w:eastAsia="方正仿宋简体" w:hint="eastAsia"/>
          <w:sz w:val="24"/>
        </w:rPr>
        <w:br w:type="page"/>
        <w:tab/>
      </w:r>
    </w:p>
    <w:tbl>
      <w:tblPr>
        <w:jc w:val="left"/>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25"/>
        <w:gridCol w:w="2703"/>
        <w:gridCol w:w="720"/>
        <w:gridCol w:w="900"/>
        <w:gridCol w:w="1440"/>
        <w:gridCol w:w="2451"/>
      </w:tblGrid>
      <w:tr>
        <w:trPr>
          <w:cantSplit/>
          <w:trHeight w:val="740"/>
        </w:trPr>
        <w:tc>
          <w:tcPr>
            <w:tcW w:w="825" w:type="dxa"/>
            <w:vMerge w:val="restart"/>
            <w:tcBorders>
              <w:top w:val="single" w:sz="12" w:space="0" w:color="auto"/>
              <w:left w:val="single" w:sz="12" w:space="0" w:color="auto"/>
              <w:bottom w:val="single" w:sz="4" w:space="0" w:color="auto"/>
              <w:right w:val="single" w:sz="6" w:space="0" w:color="auto"/>
            </w:tcBorders>
            <w:vAlign w:val="center"/>
          </w:tcPr>
          <w:p>
            <w:pPr>
              <w:spacing w:line="560" w:lineRule="exact"/>
              <w:jc w:val="center"/>
              <w:rPr>
                <w:rFonts w:ascii="方正仿宋简体" w:eastAsia="方正仿宋简体"/>
                <w:bCs/>
                <w:sz w:val="28"/>
                <w:szCs w:val="28"/>
              </w:rPr>
            </w:pPr>
            <w:r>
              <w:rPr>
                <w:rFonts w:ascii="方正仿宋简体" w:eastAsia="方正仿宋简体" w:hint="eastAsia"/>
                <w:bCs/>
                <w:sz w:val="28"/>
                <w:szCs w:val="28"/>
              </w:rPr>
              <w:t>基</w:t>
            </w:r>
          </w:p>
          <w:p>
            <w:pPr>
              <w:spacing w:line="560" w:lineRule="exact"/>
              <w:jc w:val="center"/>
              <w:rPr>
                <w:rFonts w:ascii="方正仿宋简体" w:eastAsia="方正仿宋简体"/>
                <w:bCs/>
                <w:sz w:val="28"/>
                <w:szCs w:val="28"/>
              </w:rPr>
            </w:pPr>
            <w:r>
              <w:rPr>
                <w:rFonts w:ascii="方正仿宋简体" w:eastAsia="方正仿宋简体" w:hint="eastAsia"/>
                <w:bCs/>
                <w:sz w:val="28"/>
                <w:szCs w:val="28"/>
              </w:rPr>
              <w:t>本</w:t>
            </w:r>
          </w:p>
          <w:p>
            <w:pPr>
              <w:spacing w:line="560" w:lineRule="exact"/>
              <w:jc w:val="center"/>
              <w:rPr>
                <w:rFonts w:ascii="方正仿宋简体" w:eastAsia="方正仿宋简体"/>
                <w:bCs/>
                <w:sz w:val="28"/>
                <w:szCs w:val="28"/>
              </w:rPr>
            </w:pPr>
            <w:r>
              <w:rPr>
                <w:rFonts w:ascii="方正仿宋简体" w:eastAsia="方正仿宋简体" w:hint="eastAsia"/>
                <w:bCs/>
                <w:sz w:val="28"/>
                <w:szCs w:val="28"/>
              </w:rPr>
              <w:t>情</w:t>
            </w:r>
          </w:p>
          <w:p>
            <w:pPr>
              <w:spacing w:line="560" w:lineRule="exact"/>
              <w:jc w:val="center"/>
              <w:rPr>
                <w:rFonts w:ascii="方正仿宋简体" w:eastAsia="方正仿宋简体"/>
                <w:bCs/>
                <w:sz w:val="28"/>
                <w:szCs w:val="28"/>
              </w:rPr>
            </w:pPr>
            <w:r>
              <w:rPr>
                <w:rFonts w:ascii="方正仿宋简体" w:eastAsia="方正仿宋简体" w:hint="eastAsia"/>
                <w:bCs/>
                <w:sz w:val="28"/>
                <w:szCs w:val="28"/>
              </w:rPr>
              <w:t>况</w:t>
            </w:r>
          </w:p>
        </w:tc>
        <w:tc>
          <w:tcPr>
            <w:tcW w:w="2703" w:type="dxa"/>
            <w:tcBorders>
              <w:top w:val="single" w:sz="12" w:space="0" w:color="auto"/>
              <w:left w:val="single" w:sz="6" w:space="0" w:color="auto"/>
              <w:bottom w:val="single" w:sz="6" w:space="0" w:color="auto"/>
              <w:right w:val="single" w:sz="6"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单位名称</w:t>
            </w:r>
          </w:p>
        </w:tc>
        <w:tc>
          <w:tcPr>
            <w:tcW w:w="5511" w:type="dxa"/>
            <w:gridSpan w:val="4"/>
            <w:tcBorders>
              <w:top w:val="single" w:sz="12" w:space="0" w:color="auto"/>
              <w:left w:val="single" w:sz="6"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sz w:val="28"/>
                <w:szCs w:val="28"/>
                <w:u w:val="single"/>
              </w:rPr>
              <w:t>江门</w:t>
            </w:r>
            <w:r>
              <w:rPr>
                <w:rFonts w:ascii="方正仿宋简体" w:eastAsia="方正仿宋简体" w:hint="eastAsia"/>
                <w:sz w:val="28"/>
                <w:szCs w:val="28"/>
                <w:u w:val="single"/>
              </w:rPr>
              <w:t>市**公司</w:t>
            </w:r>
          </w:p>
        </w:tc>
      </w:tr>
      <w:tr>
        <w:trPr>
          <w:cantSplit/>
          <w:trHeight w:val="692"/>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12" w:space="0" w:color="auto"/>
              <w:left w:val="single" w:sz="6" w:space="0" w:color="auto"/>
              <w:bottom w:val="single" w:sz="6" w:space="0" w:color="auto"/>
              <w:right w:val="single" w:sz="6"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单位地址</w:t>
            </w:r>
          </w:p>
        </w:tc>
        <w:tc>
          <w:tcPr>
            <w:tcW w:w="5511" w:type="dxa"/>
            <w:gridSpan w:val="4"/>
            <w:tcBorders>
              <w:top w:val="single" w:sz="12" w:space="0" w:color="auto"/>
              <w:left w:val="single" w:sz="6"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小标宋简体" w:eastAsia="方正小标宋简体"/>
                <w:bCs/>
                <w:sz w:val="24"/>
                <w:u w:val="single"/>
              </w:rPr>
              <w:t>江门市新会区古井镇新建路**号百业华庭**号</w:t>
            </w:r>
          </w:p>
        </w:tc>
      </w:tr>
      <w:tr>
        <w:trPr>
          <w:cantSplit/>
          <w:trHeight w:val="68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经营地址</w:t>
            </w:r>
          </w:p>
        </w:tc>
        <w:tc>
          <w:tcPr>
            <w:tcW w:w="5511" w:type="dxa"/>
            <w:gridSpan w:val="4"/>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小标宋简体" w:eastAsia="方正小标宋简体"/>
                <w:bCs/>
                <w:sz w:val="24"/>
                <w:u w:val="single"/>
              </w:rPr>
              <w:t>江门市新会区古井镇新建路**号百业华庭**号</w:t>
            </w:r>
          </w:p>
        </w:tc>
      </w:tr>
      <w:tr>
        <w:trPr>
          <w:cantSplit/>
          <w:trHeight w:val="68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经营面积</w:t>
            </w:r>
          </w:p>
        </w:tc>
        <w:tc>
          <w:tcPr>
            <w:tcW w:w="5511" w:type="dxa"/>
            <w:gridSpan w:val="4"/>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81平方米</w:t>
            </w:r>
          </w:p>
        </w:tc>
      </w:tr>
      <w:tr>
        <w:trPr>
          <w:cantSplit/>
          <w:trHeight w:val="704"/>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6" w:space="0" w:color="auto"/>
              <w:left w:val="single" w:sz="6" w:space="0" w:color="auto"/>
              <w:bottom w:val="single" w:sz="6" w:space="0" w:color="auto"/>
              <w:right w:val="single" w:sz="6" w:space="0" w:color="auto"/>
            </w:tcBorders>
            <w:vAlign w:val="center"/>
          </w:tcPr>
          <w:p>
            <w:pPr>
              <w:spacing w:line="560" w:lineRule="exact"/>
              <w:ind w:leftChars="-50" w:left="-105"/>
              <w:jc w:val="center"/>
              <w:rPr>
                <w:rFonts w:ascii="方正仿宋简体" w:eastAsia="方正仿宋简体"/>
                <w:sz w:val="28"/>
                <w:szCs w:val="28"/>
              </w:rPr>
            </w:pPr>
            <w:r>
              <w:rPr>
                <w:rFonts w:ascii="方正仿宋简体" w:eastAsia="方正仿宋简体" w:hint="eastAsia"/>
                <w:sz w:val="28"/>
                <w:szCs w:val="28"/>
              </w:rPr>
              <w:t>法定代表人</w:t>
            </w:r>
          </w:p>
          <w:p>
            <w:pPr>
              <w:spacing w:line="560" w:lineRule="exact"/>
              <w:ind w:leftChars="-50" w:left="-105"/>
              <w:jc w:val="center"/>
              <w:rPr>
                <w:rFonts w:ascii="方正仿宋简体" w:eastAsia="方正仿宋简体"/>
                <w:sz w:val="28"/>
                <w:szCs w:val="28"/>
              </w:rPr>
            </w:pPr>
            <w:r>
              <w:rPr>
                <w:rFonts w:ascii="方正仿宋简体" w:eastAsia="方正仿宋简体" w:hint="eastAsia"/>
                <w:sz w:val="28"/>
                <w:szCs w:val="28"/>
              </w:rPr>
              <w:t>（负责人或经营者）</w:t>
            </w:r>
          </w:p>
        </w:tc>
        <w:tc>
          <w:tcPr>
            <w:tcW w:w="5511" w:type="dxa"/>
            <w:gridSpan w:val="4"/>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高**</w:t>
            </w:r>
          </w:p>
        </w:tc>
      </w:tr>
      <w:tr>
        <w:trPr>
          <w:cantSplit/>
          <w:trHeight w:val="300"/>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vMerge w:val="restart"/>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联系人</w:t>
            </w:r>
          </w:p>
        </w:tc>
        <w:tc>
          <w:tcPr>
            <w:tcW w:w="1620" w:type="dxa"/>
            <w:gridSpan w:val="2"/>
            <w:vMerge w:val="restart"/>
            <w:tcBorders>
              <w:top w:val="single" w:sz="6" w:space="0" w:color="auto"/>
              <w:left w:val="single" w:sz="6" w:space="0" w:color="auto"/>
              <w:bottom w:val="single" w:sz="6" w:space="0" w:color="auto"/>
              <w:right w:val="single" w:sz="4"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杨**</w:t>
            </w:r>
          </w:p>
        </w:tc>
        <w:tc>
          <w:tcPr>
            <w:tcW w:w="1440" w:type="dxa"/>
            <w:vMerge w:val="restart"/>
            <w:tcBorders>
              <w:top w:val="single" w:sz="6" w:space="0" w:color="auto"/>
              <w:left w:val="single" w:sz="4" w:space="0" w:color="auto"/>
              <w:bottom w:val="single" w:sz="6" w:space="0" w:color="auto"/>
              <w:right w:val="single" w:sz="4"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联系电话</w:t>
            </w:r>
            <w:r>
              <w:rPr>
                <w:rFonts w:ascii="方正仿宋简体" w:eastAsia="方正仿宋简体" w:hint="eastAsia"/>
                <w:sz w:val="24"/>
              </w:rPr>
              <w:t>电子邮箱</w:t>
              <w:br/>
              <w:t>传真</w:t>
            </w:r>
          </w:p>
        </w:tc>
        <w:tc>
          <w:tcPr>
            <w:tcW w:w="2451" w:type="dxa"/>
            <w:tcBorders>
              <w:top w:val="single" w:sz="6" w:space="0" w:color="auto"/>
              <w:left w:val="single" w:sz="4"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13888888888</w:t>
            </w:r>
          </w:p>
        </w:tc>
      </w:tr>
      <w:tr>
        <w:trPr>
          <w:cantSplit/>
          <w:trHeight w:val="300"/>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vMerge/>
            <w:tcBorders>
              <w:top w:val="single" w:sz="6" w:space="0" w:color="auto"/>
              <w:left w:val="single" w:sz="6" w:space="0" w:color="auto"/>
              <w:bottom w:val="single" w:sz="6" w:space="0" w:color="auto"/>
              <w:right w:val="single" w:sz="6" w:space="0" w:color="auto"/>
            </w:tcBorders>
            <w:vAlign w:val="center"/>
          </w:tcPr>
          <w:p/>
        </w:tc>
        <w:tc>
          <w:tcPr>
            <w:tcW w:w="1620" w:type="dxa"/>
            <w:gridSpan w:val="2"/>
            <w:vMerge/>
            <w:tcBorders>
              <w:top w:val="single" w:sz="6" w:space="0" w:color="auto"/>
              <w:left w:val="single" w:sz="6" w:space="0" w:color="auto"/>
              <w:bottom w:val="single" w:sz="6" w:space="0" w:color="auto"/>
              <w:right w:val="single" w:sz="4" w:space="0" w:color="auto"/>
            </w:tcBorders>
            <w:vAlign w:val="center"/>
          </w:tcPr>
          <w:p/>
        </w:tc>
        <w:tc>
          <w:tcPr>
            <w:tcW w:w="1440" w:type="dxa"/>
            <w:vMerge/>
            <w:tcBorders>
              <w:top w:val="single" w:sz="6" w:space="0" w:color="auto"/>
              <w:left w:val="single" w:sz="4" w:space="0" w:color="auto"/>
              <w:bottom w:val="single" w:sz="6" w:space="0" w:color="auto"/>
              <w:right w:val="single" w:sz="4" w:space="0" w:color="auto"/>
            </w:tcBorders>
            <w:vAlign w:val="center"/>
          </w:tcPr>
          <w:p/>
        </w:tc>
        <w:tc>
          <w:tcPr>
            <w:tcW w:w="2451" w:type="dxa"/>
            <w:tcBorders>
              <w:top w:val="single" w:sz="6" w:space="0" w:color="auto"/>
              <w:left w:val="single" w:sz="4"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abc@126.com</w:t>
            </w:r>
          </w:p>
        </w:tc>
      </w:tr>
      <w:tr>
        <w:trPr>
          <w:cantSplit/>
          <w:trHeight w:val="300"/>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vMerge/>
            <w:tcBorders>
              <w:top w:val="single" w:sz="6" w:space="0" w:color="auto"/>
              <w:left w:val="single" w:sz="6" w:space="0" w:color="auto"/>
              <w:bottom w:val="single" w:sz="6" w:space="0" w:color="auto"/>
              <w:right w:val="single" w:sz="6" w:space="0" w:color="auto"/>
            </w:tcBorders>
            <w:vAlign w:val="center"/>
          </w:tcPr>
          <w:p/>
        </w:tc>
        <w:tc>
          <w:tcPr>
            <w:tcW w:w="1620" w:type="dxa"/>
            <w:gridSpan w:val="2"/>
            <w:vMerge/>
            <w:tcBorders>
              <w:top w:val="single" w:sz="6" w:space="0" w:color="auto"/>
              <w:left w:val="single" w:sz="6" w:space="0" w:color="auto"/>
              <w:bottom w:val="single" w:sz="6" w:space="0" w:color="auto"/>
              <w:right w:val="single" w:sz="4" w:space="0" w:color="auto"/>
            </w:tcBorders>
            <w:vAlign w:val="center"/>
          </w:tcPr>
          <w:p/>
        </w:tc>
        <w:tc>
          <w:tcPr>
            <w:tcW w:w="1440" w:type="dxa"/>
            <w:vMerge/>
            <w:tcBorders>
              <w:top w:val="single" w:sz="6" w:space="0" w:color="auto"/>
              <w:left w:val="single" w:sz="4" w:space="0" w:color="auto"/>
              <w:bottom w:val="single" w:sz="6" w:space="0" w:color="auto"/>
              <w:right w:val="single" w:sz="4" w:space="0" w:color="auto"/>
            </w:tcBorders>
            <w:vAlign w:val="center"/>
          </w:tcPr>
          <w:p/>
        </w:tc>
        <w:tc>
          <w:tcPr>
            <w:tcW w:w="2451" w:type="dxa"/>
            <w:tcBorders>
              <w:top w:val="single" w:sz="6" w:space="0" w:color="auto"/>
              <w:left w:val="single" w:sz="4"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sz w:val="28"/>
                <w:szCs w:val="28"/>
              </w:rPr>
              <w:t>0750</w:t>
            </w:r>
            <w:r>
              <w:rPr>
                <w:rFonts w:ascii="方正仿宋简体" w:eastAsia="方正仿宋简体" w:hint="eastAsia"/>
                <w:sz w:val="28"/>
                <w:szCs w:val="28"/>
              </w:rPr>
              <w:t>-26666666</w:t>
            </w:r>
          </w:p>
        </w:tc>
      </w:tr>
      <w:tr>
        <w:trPr>
          <w:cantSplit/>
          <w:trHeight w:val="49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8214" w:type="dxa"/>
            <w:gridSpan w:val="5"/>
            <w:tcBorders>
              <w:top w:val="single" w:sz="6" w:space="0" w:color="auto"/>
              <w:left w:val="single" w:sz="6" w:space="0" w:color="auto"/>
              <w:bottom w:val="single" w:sz="6" w:space="0" w:color="auto"/>
              <w:right w:val="single" w:sz="12" w:space="0" w:color="auto"/>
            </w:tcBorders>
            <w:vAlign w:val="center"/>
          </w:tcPr>
          <w:p>
            <w:pPr>
              <w:spacing w:line="560" w:lineRule="exact"/>
              <w:rPr>
                <w:rFonts w:ascii="方正仿宋简体" w:eastAsia="方正仿宋简体"/>
                <w:sz w:val="28"/>
                <w:szCs w:val="28"/>
              </w:rPr>
            </w:pPr>
            <w:r>
              <w:rPr>
                <w:rFonts w:ascii="方正仿宋简体" w:eastAsia="方正仿宋简体" w:hint="eastAsia"/>
                <w:sz w:val="28"/>
                <w:szCs w:val="28"/>
              </w:rPr>
              <w:t>从业人员人数：6人</w:t>
            </w:r>
          </w:p>
        </w:tc>
      </w:tr>
      <w:tr>
        <w:trPr>
          <w:cantSplit/>
          <w:trHeight w:val="77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3423" w:type="dxa"/>
            <w:gridSpan w:val="2"/>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是否通过体系认证、验证</w:t>
            </w:r>
          </w:p>
          <w:p>
            <w:pPr>
              <w:spacing w:line="560" w:lineRule="exact"/>
              <w:jc w:val="center"/>
              <w:rPr>
                <w:rFonts w:ascii="方正仿宋简体" w:eastAsia="方正仿宋简体"/>
                <w:sz w:val="28"/>
                <w:szCs w:val="28"/>
              </w:rPr>
            </w:pPr>
            <w:r>
              <w:rPr>
                <w:rFonts w:ascii="方正仿宋简体" w:eastAsia="方正仿宋简体" w:hint="eastAsia"/>
                <w:sz w:val="28"/>
                <w:szCs w:val="28"/>
              </w:rPr>
              <w:t>（证书号）</w:t>
            </w:r>
          </w:p>
        </w:tc>
        <w:tc>
          <w:tcPr>
            <w:tcW w:w="4791" w:type="dxa"/>
            <w:gridSpan w:val="3"/>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否</w:t>
            </w:r>
          </w:p>
        </w:tc>
      </w:tr>
      <w:tr>
        <w:trPr>
          <w:cantSplit/>
          <w:trHeight w:val="842"/>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8214" w:type="dxa"/>
            <w:gridSpan w:val="5"/>
            <w:tcBorders>
              <w:top w:val="single" w:sz="6" w:space="0" w:color="auto"/>
              <w:left w:val="single" w:sz="6" w:space="0" w:color="auto"/>
              <w:bottom w:val="single" w:sz="4" w:space="0" w:color="auto"/>
              <w:right w:val="single" w:sz="12" w:space="0" w:color="auto"/>
            </w:tcBorders>
          </w:tcPr>
          <w:p>
            <w:pPr>
              <w:spacing w:line="560" w:lineRule="exact"/>
              <w:ind w:left="1540" w:hangingChars="550" w:hanging="1540"/>
              <w:rPr>
                <w:rFonts w:ascii="方正仿宋简体" w:eastAsia="方正仿宋简体"/>
                <w:sz w:val="28"/>
                <w:szCs w:val="28"/>
              </w:rPr>
            </w:pPr>
            <w:r>
              <w:rPr>
                <w:rFonts w:ascii="方正仿宋简体" w:eastAsia="方正仿宋简体" w:hint="eastAsia"/>
                <w:sz w:val="28"/>
                <w:szCs w:val="28"/>
              </w:rPr>
              <w:t>经营类别：</w:t>
            </w:r>
            <w:r>
              <w:rPr>
                <w:rFonts w:ascii="MS Gothic" w:eastAsia="MS Gothic" w:cs="MS Gothic" w:hAnsi="MS Gothic" w:hint="eastAsia"/>
                <w:sz w:val="28"/>
                <w:szCs w:val="28"/>
              </w:rPr>
              <w:sym w:font="Wingdings 2" w:char="F0A3"/>
            </w:r>
            <w:r>
              <w:rPr>
                <w:rFonts w:ascii="方正仿宋简体" w:eastAsia="方正仿宋简体" w:hint="eastAsia"/>
                <w:sz w:val="28"/>
                <w:szCs w:val="28"/>
              </w:rPr>
              <w:t>食品生产</w:t>
            </w:r>
            <w:r>
              <w:rPr>
                <w:rFonts w:ascii="方正仿宋简体" w:eastAsia="方正仿宋简体" w:hint="eastAsia"/>
                <w:sz w:val="28"/>
                <w:szCs w:val="28"/>
              </w:rPr>
              <w:sym w:font="Wingdings 2" w:char="F052"/>
            </w:r>
            <w:r>
              <w:rPr>
                <w:rFonts w:ascii="方正仿宋简体" w:eastAsia="方正仿宋简体" w:hint="eastAsia"/>
                <w:sz w:val="28"/>
                <w:szCs w:val="28"/>
              </w:rPr>
              <w:t>食品流通  □餐饮服务</w:t>
            </w:r>
          </w:p>
          <w:p>
            <w:pPr>
              <w:spacing w:line="560" w:lineRule="exact"/>
              <w:ind w:firstLineChars="500" w:firstLine="1400"/>
              <w:rPr>
                <w:rFonts w:ascii="方正仿宋简体" w:eastAsia="方正仿宋简体"/>
                <w:sz w:val="28"/>
                <w:szCs w:val="28"/>
              </w:rPr>
            </w:pPr>
            <w:r>
              <w:rPr>
                <w:rFonts w:ascii="方正仿宋简体" w:eastAsia="方正仿宋简体" w:hint="eastAsia"/>
                <w:sz w:val="28"/>
                <w:szCs w:val="28"/>
              </w:rPr>
              <w:t xml:space="preserve">□饮用水供应  □公共场所  </w:t>
            </w:r>
          </w:p>
        </w:tc>
      </w:tr>
      <w:tr>
        <w:trPr>
          <w:cantSplit/>
          <w:trHeight w:val="1469"/>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8214" w:type="dxa"/>
            <w:gridSpan w:val="5"/>
            <w:tcBorders>
              <w:top w:val="single" w:sz="6" w:space="0" w:color="auto"/>
              <w:left w:val="single" w:sz="6" w:space="0" w:color="auto"/>
              <w:bottom w:val="single" w:sz="4" w:space="0" w:color="auto"/>
              <w:right w:val="single" w:sz="12" w:space="0" w:color="auto"/>
            </w:tcBorders>
          </w:tcPr>
          <w:p>
            <w:pPr>
              <w:spacing w:beforeLines="50" w:before="156" w:line="560" w:lineRule="exact"/>
              <w:rPr>
                <w:rFonts w:ascii="方正仿宋简体" w:eastAsia="方正仿宋简体"/>
                <w:sz w:val="28"/>
                <w:szCs w:val="28"/>
              </w:rPr>
            </w:pPr>
            <w:r>
              <w:rPr>
                <w:rFonts w:ascii="方正仿宋简体" w:eastAsia="方正仿宋简体" w:hint="eastAsia"/>
                <w:sz w:val="28"/>
                <w:szCs w:val="28"/>
              </w:rPr>
              <w:t>申请经营范围：预包装食品（含有温度要求）</w:t>
            </w:r>
          </w:p>
          <w:p>
            <w:pPr>
              <w:spacing w:line="560" w:lineRule="exact"/>
              <w:rPr>
                <w:rFonts w:ascii="方正仿宋简体" w:eastAsia="方正仿宋简体"/>
                <w:sz w:val="28"/>
                <w:szCs w:val="28"/>
              </w:rPr>
            </w:pPr>
          </w:p>
        </w:tc>
      </w:tr>
      <w:tr>
        <w:trPr>
          <w:trHeight w:val="5163"/>
        </w:trPr>
        <w:tc>
          <w:tcPr>
            <w:tcW w:w="9039" w:type="dxa"/>
            <w:gridSpan w:val="6"/>
            <w:tcBorders>
              <w:top w:val="single" w:sz="6" w:space="0" w:color="auto"/>
              <w:left w:val="single" w:sz="12" w:space="0" w:color="auto"/>
              <w:bottom w:val="single" w:sz="4" w:space="0" w:color="auto"/>
              <w:right w:val="single" w:sz="12" w:space="0" w:color="auto"/>
            </w:tcBorders>
          </w:tcPr>
          <w:p>
            <w:pPr>
              <w:spacing w:beforeLines="50" w:before="156" w:afterLines="50" w:after="156" w:line="560" w:lineRule="exact"/>
              <w:rPr>
                <w:rFonts w:ascii="方正仿宋简体" w:eastAsia="方正仿宋简体"/>
                <w:sz w:val="28"/>
                <w:szCs w:val="28"/>
              </w:rPr>
            </w:pPr>
          </w:p>
          <w:p>
            <w:pPr>
              <w:spacing w:beforeLines="50" w:before="156" w:afterLines="50" w:after="156" w:line="560" w:lineRule="exact"/>
              <w:rPr>
                <w:rFonts w:ascii="方正仿宋简体" w:eastAsia="方正仿宋简体"/>
                <w:sz w:val="28"/>
                <w:szCs w:val="28"/>
              </w:rPr>
            </w:pPr>
            <w:r>
              <w:rPr>
                <w:rFonts w:ascii="方正仿宋简体" w:eastAsia="方正仿宋简体" w:hint="eastAsia"/>
                <w:sz w:val="28"/>
                <w:szCs w:val="28"/>
              </w:rPr>
              <w:t>申请人承诺：</w:t>
            </w:r>
          </w:p>
          <w:p>
            <w:pPr>
              <w:spacing w:beforeLines="50" w:before="156" w:afterLines="50" w:after="156" w:line="560" w:lineRule="exact"/>
              <w:ind w:firstLineChars="200" w:firstLine="560"/>
              <w:rPr>
                <w:rFonts w:ascii="方正仿宋简体" w:eastAsia="方正仿宋简体"/>
                <w:sz w:val="28"/>
                <w:szCs w:val="28"/>
              </w:rPr>
            </w:pPr>
          </w:p>
          <w:p>
            <w:pPr>
              <w:spacing w:beforeLines="50" w:before="156" w:afterLines="50" w:after="156" w:line="560" w:lineRule="exact"/>
              <w:ind w:firstLineChars="200" w:firstLine="560"/>
              <w:rPr>
                <w:rFonts w:ascii="方正仿宋简体" w:eastAsia="方正仿宋简体"/>
                <w:sz w:val="28"/>
                <w:szCs w:val="28"/>
              </w:rPr>
            </w:pPr>
            <w:r>
              <w:rPr>
                <w:rFonts w:ascii="方正仿宋简体" w:eastAsia="方正仿宋简体" w:hint="eastAsia"/>
                <w:sz w:val="28"/>
                <w:szCs w:val="28"/>
              </w:rPr>
              <w:t>本申请书及其所附资料中的有关内容均真实、合法，复印件与原件一致。如有不实之处，或违反相关法律规定的要求，本申请人愿负相应法律责任，并承担由此造成的一切后果。</w:t>
            </w:r>
          </w:p>
          <w:p>
            <w:pPr>
              <w:spacing w:beforeLines="50" w:before="156" w:afterLines="50" w:after="156" w:line="560" w:lineRule="exact"/>
              <w:ind w:firstLineChars="1600" w:firstLine="4480"/>
              <w:rPr>
                <w:rFonts w:ascii="方正仿宋简体" w:eastAsia="方正仿宋简体"/>
                <w:sz w:val="28"/>
                <w:szCs w:val="28"/>
              </w:rPr>
            </w:pPr>
          </w:p>
          <w:p>
            <w:pPr>
              <w:spacing w:beforeLines="50" w:before="156" w:afterLines="50" w:after="156" w:line="560" w:lineRule="exact"/>
              <w:ind w:firstLineChars="850" w:firstLine="2380"/>
              <w:rPr>
                <w:rFonts w:ascii="方正仿宋简体" w:eastAsia="方正仿宋简体"/>
                <w:sz w:val="28"/>
                <w:szCs w:val="28"/>
              </w:rPr>
            </w:pPr>
            <w:r>
              <w:rPr>
                <w:rFonts w:ascii="方正仿宋简体" w:eastAsia="方正仿宋简体" w:hint="eastAsia"/>
                <w:sz w:val="28"/>
                <w:szCs w:val="28"/>
              </w:rPr>
              <w:t xml:space="preserve">     签字（法定代表人/负责人或经营者）：高**        </w:t>
            </w:r>
          </w:p>
          <w:p>
            <w:pPr>
              <w:spacing w:beforeLines="50" w:before="156" w:afterLines="50" w:after="156" w:line="560" w:lineRule="exact"/>
              <w:ind w:firstLineChars="200" w:firstLine="560"/>
              <w:rPr>
                <w:rFonts w:ascii="方正仿宋简体" w:eastAsia="方正仿宋简体"/>
                <w:sz w:val="28"/>
                <w:szCs w:val="28"/>
              </w:rPr>
            </w:pPr>
            <w:r>
              <w:rPr>
                <w:rFonts w:ascii="方正仿宋简体" w:eastAsia="方正仿宋简体" w:hint="eastAsia"/>
                <w:sz w:val="28"/>
                <w:szCs w:val="28"/>
              </w:rPr>
              <w:t xml:space="preserve">                   日期：    2018年  05月 08日</w:t>
            </w:r>
          </w:p>
          <w:p>
            <w:pPr>
              <w:spacing w:beforeLines="50" w:before="156" w:afterLines="50" w:after="156" w:line="560" w:lineRule="exact"/>
              <w:ind w:firstLineChars="200" w:firstLine="560"/>
              <w:rPr>
                <w:rFonts w:ascii="方正仿宋简体" w:eastAsia="方正仿宋简体"/>
                <w:sz w:val="28"/>
                <w:szCs w:val="28"/>
              </w:rPr>
            </w:pPr>
            <w:r>
              <w:rPr>
                <w:rFonts w:ascii="方正仿宋简体" w:eastAsia="方正仿宋简体" w:hint="eastAsia"/>
                <w:sz w:val="28"/>
                <w:szCs w:val="28"/>
              </w:rPr>
              <w:t xml:space="preserve">                              （公章）</w:t>
            </w:r>
          </w:p>
        </w:tc>
      </w:tr>
    </w:tbl>
    <w:p>
      <w:pPr>
        <w:pStyle w:val="32"/>
        <w:spacing w:line="560" w:lineRule="exact"/>
        <w:ind w:firstLine="720"/>
        <w:rPr>
          <w:rFonts w:ascii="方正小标宋_GBK" w:eastAsia="方正小标宋_GBK"/>
          <w:sz w:val="36"/>
          <w:szCs w:val="36"/>
        </w:rPr>
      </w:pPr>
    </w:p>
    <w:p>
      <w:pPr>
        <w:pStyle w:val="32"/>
        <w:spacing w:line="560" w:lineRule="exact"/>
        <w:ind w:firstLine="720"/>
        <w:rPr>
          <w:rFonts w:ascii="方正小标宋_GBK" w:eastAsia="方正小标宋_GBK"/>
          <w:sz w:val="36"/>
          <w:szCs w:val="36"/>
        </w:rPr>
      </w:pPr>
    </w:p>
    <w:p>
      <w:pPr>
        <w:pStyle w:val="32"/>
        <w:spacing w:line="560" w:lineRule="exact"/>
        <w:ind w:firstLine="720"/>
        <w:rPr>
          <w:rFonts w:ascii="方正小标宋_GBK" w:eastAsia="方正小标宋_GBK"/>
          <w:sz w:val="36"/>
          <w:szCs w:val="36"/>
        </w:rPr>
      </w:pPr>
    </w:p>
    <w:p>
      <w:pPr>
        <w:pStyle w:val="32"/>
        <w:spacing w:line="560" w:lineRule="exact"/>
        <w:ind w:firstLine="720"/>
        <w:rPr>
          <w:rFonts w:ascii="方正小标宋_GBK" w:eastAsia="方正小标宋_GBK"/>
          <w:sz w:val="36"/>
          <w:szCs w:val="36"/>
        </w:rPr>
      </w:pPr>
    </w:p>
    <w:p>
      <w:pPr>
        <w:pStyle w:val="32"/>
        <w:spacing w:line="560" w:lineRule="exact"/>
        <w:ind w:firstLine="720"/>
        <w:rPr>
          <w:rFonts w:ascii="方正小标宋_GBK" w:eastAsia="方正小标宋_GBK"/>
          <w:sz w:val="36"/>
          <w:szCs w:val="36"/>
        </w:rPr>
      </w:pPr>
    </w:p>
    <w:p>
      <w:pPr>
        <w:pStyle w:val="32"/>
        <w:spacing w:line="560" w:lineRule="exact"/>
        <w:ind w:firstLine="720"/>
        <w:rPr>
          <w:rFonts w:ascii="方正小标宋_GBK" w:eastAsia="方正小标宋_GBK"/>
          <w:sz w:val="36"/>
          <w:szCs w:val="36"/>
        </w:rPr>
      </w:pPr>
    </w:p>
    <w:p>
      <w:pPr>
        <w:pStyle w:val="32"/>
        <w:spacing w:line="560" w:lineRule="exact"/>
        <w:ind w:firstLine="720"/>
        <w:rPr>
          <w:rFonts w:ascii="方正小标宋_GBK" w:eastAsia="方正小标宋_GBK"/>
          <w:sz w:val="36"/>
          <w:szCs w:val="36"/>
        </w:rPr>
      </w:pPr>
    </w:p>
    <w:p>
      <w:pPr>
        <w:pStyle w:val="32"/>
        <w:spacing w:line="560" w:lineRule="exact"/>
        <w:ind w:firstLine="720"/>
        <w:rPr>
          <w:rFonts w:ascii="方正小标宋_GBK" w:eastAsia="方正小标宋_GBK"/>
          <w:sz w:val="36"/>
          <w:szCs w:val="36"/>
        </w:rPr>
      </w:pPr>
    </w:p>
    <w:p>
      <w:pPr>
        <w:pStyle w:val="32"/>
        <w:spacing w:line="560" w:lineRule="exact"/>
        <w:ind w:firstLine="720"/>
        <w:rPr>
          <w:rFonts w:ascii="方正小标宋_GBK" w:eastAsia="方正小标宋_GBK"/>
          <w:sz w:val="36"/>
          <w:szCs w:val="36"/>
        </w:rPr>
      </w:pPr>
    </w:p>
    <w:p>
      <w:pPr>
        <w:pStyle w:val="32"/>
        <w:spacing w:line="560" w:lineRule="exact"/>
        <w:ind w:firstLine="720"/>
        <w:rPr>
          <w:rFonts w:ascii="方正小标宋_GBK" w:eastAsia="方正小标宋_GBK"/>
          <w:sz w:val="36"/>
          <w:szCs w:val="36"/>
        </w:rPr>
      </w:pPr>
    </w:p>
    <w:p>
      <w:pPr>
        <w:pStyle w:val="32"/>
        <w:spacing w:line="560" w:lineRule="exact"/>
        <w:ind w:firstLine="720"/>
        <w:rPr>
          <w:rFonts w:ascii="方正小标宋_GBK" w:eastAsia="方正小标宋_GBK"/>
          <w:sz w:val="36"/>
          <w:szCs w:val="36"/>
        </w:rPr>
      </w:pPr>
    </w:p>
    <w:p>
      <w:pPr>
        <w:pStyle w:val="32"/>
        <w:spacing w:line="560" w:lineRule="exact"/>
        <w:ind w:firstLine="720"/>
        <w:rPr>
          <w:rFonts w:ascii="方正小标宋_GBK" w:eastAsia="方正小标宋_GBK"/>
          <w:sz w:val="36"/>
          <w:szCs w:val="36"/>
        </w:rPr>
      </w:pPr>
    </w:p>
    <w:p>
      <w:pPr>
        <w:widowControl/>
        <w:spacing w:line="560" w:lineRule="exact"/>
        <w:rPr>
          <w:rFonts w:eastAsia="方正仿宋_GBK"/>
          <w:sz w:val="32"/>
          <w:szCs w:val="32"/>
        </w:rPr>
      </w:pPr>
      <w:r>
        <w:rPr>
          <w:rFonts w:ascii="方正小标宋_GBK" w:eastAsia="方正小标宋_GBK" w:hint="eastAsia"/>
          <w:sz w:val="36"/>
          <w:szCs w:val="36"/>
        </w:rPr>
        <w:t xml:space="preserve"> </w:t>
      </w:r>
      <w:r>
        <w:rPr>
          <w:rFonts w:ascii="方正黑体_GBK" w:eastAsia="方正黑体_GBK" w:cs="方正黑体简体" w:hint="eastAsia"/>
          <w:sz w:val="32"/>
          <w:szCs w:val="32"/>
        </w:rPr>
        <w:t>附件</w:t>
      </w:r>
      <w:r>
        <w:rPr>
          <w:rFonts w:ascii="方正黑体_GBK" w:eastAsia="方正黑体_GBK" w:cs="方正黑体简体"/>
          <w:sz w:val="32"/>
          <w:szCs w:val="32"/>
        </w:rPr>
        <w:t>5</w:t>
      </w:r>
    </w:p>
    <w:p>
      <w:pPr>
        <w:spacing w:line="560" w:lineRule="exact"/>
        <w:rPr>
          <w:rFonts w:eastAsia="方正小标宋_GBK"/>
          <w:sz w:val="44"/>
          <w:szCs w:val="44"/>
        </w:rPr>
      </w:pPr>
    </w:p>
    <w:p>
      <w:pPr>
        <w:pStyle w:val="64"/>
        <w:spacing w:line="560" w:lineRule="exact"/>
        <w:jc w:val="center"/>
        <w:rPr>
          <w:rFonts w:eastAsia="方正小标宋_GBK"/>
          <w:sz w:val="44"/>
          <w:szCs w:val="44"/>
        </w:rPr>
      </w:pPr>
      <w:r>
        <w:rPr>
          <w:rFonts w:eastAsia="方正小标宋_GBK" w:hint="eastAsia"/>
          <w:sz w:val="44"/>
          <w:szCs w:val="44"/>
        </w:rPr>
        <w:t>公共场所卫生许可告知承诺书</w:t>
      </w:r>
    </w:p>
    <w:p>
      <w:pPr>
        <w:pStyle w:val="64"/>
        <w:spacing w:line="560" w:lineRule="exact"/>
        <w:ind w:firstLineChars="200" w:firstLine="640"/>
        <w:rPr>
          <w:rFonts w:eastAsia="方正仿宋_GBK"/>
          <w:sz w:val="32"/>
          <w:szCs w:val="32"/>
        </w:rPr>
      </w:pPr>
    </w:p>
    <w:p>
      <w:pPr>
        <w:pStyle w:val="64"/>
        <w:spacing w:line="560" w:lineRule="exact"/>
        <w:ind w:firstLineChars="200" w:firstLine="640"/>
        <w:rPr>
          <w:rFonts w:eastAsia="方正仿宋_GBK"/>
          <w:sz w:val="32"/>
          <w:szCs w:val="32"/>
        </w:rPr>
      </w:pPr>
      <w:r>
        <w:rPr>
          <w:rFonts w:eastAsia="方正仿宋_GBK" w:hint="eastAsia"/>
          <w:sz w:val="32"/>
          <w:szCs w:val="32"/>
        </w:rPr>
        <w:t>**海关（以下称主管海关）就国境口岸区域内候机（船、车）室、商店、书店等公共场所（不涉及食品生产、经营、餐饮服务）卫生许可告知如下</w:t>
      </w:r>
      <w:r>
        <w:rPr>
          <w:rFonts w:eastAsia="方正仿宋_GBK"/>
          <w:sz w:val="32"/>
          <w:szCs w:val="32"/>
        </w:rPr>
        <w:t>：</w:t>
      </w:r>
    </w:p>
    <w:p>
      <w:pPr>
        <w:pStyle w:val="64"/>
        <w:spacing w:line="560" w:lineRule="exact"/>
        <w:ind w:firstLineChars="200" w:firstLine="640"/>
        <w:rPr>
          <w:rFonts w:ascii="方正黑体_GBK" w:eastAsia="方正黑体_GBK"/>
          <w:sz w:val="32"/>
          <w:szCs w:val="32"/>
        </w:rPr>
      </w:pPr>
      <w:r>
        <w:rPr>
          <w:rFonts w:ascii="方正黑体_GBK" w:eastAsia="方正黑体_GBK" w:hint="eastAsia"/>
          <w:sz w:val="32"/>
          <w:szCs w:val="32"/>
        </w:rPr>
        <w:t>一、许可依据</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（一）</w:t>
      </w:r>
      <w:r>
        <w:rPr>
          <w:rFonts w:eastAsia="方正仿宋_GBK" w:hint="eastAsia"/>
          <w:sz w:val="32"/>
          <w:szCs w:val="32"/>
        </w:rPr>
        <w:t>《中华人民共和国国境卫生检疫法》及其实施细则；</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（二）</w:t>
      </w:r>
      <w:r>
        <w:rPr>
          <w:rFonts w:eastAsia="方正仿宋_GBK" w:hint="eastAsia"/>
          <w:sz w:val="32"/>
          <w:szCs w:val="32"/>
        </w:rPr>
        <w:t>《中华人民共和国行政许可法》；</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（三）</w:t>
      </w:r>
      <w:r>
        <w:rPr>
          <w:rFonts w:eastAsia="方正仿宋_GBK" w:hint="eastAsia"/>
          <w:sz w:val="32"/>
          <w:szCs w:val="32"/>
        </w:rPr>
        <w:t>《公共场所卫生管理条例》；</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（四）</w:t>
      </w:r>
      <w:r>
        <w:rPr>
          <w:rFonts w:eastAsia="方正仿宋_GBK" w:hint="eastAsia"/>
          <w:sz w:val="32"/>
          <w:szCs w:val="32"/>
        </w:rPr>
        <w:t>《公共场所卫生管理条例实施细则》；</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（五）</w:t>
      </w:r>
      <w:r>
        <w:rPr>
          <w:rFonts w:eastAsia="方正仿宋_GBK" w:hint="eastAsia"/>
          <w:sz w:val="32"/>
          <w:szCs w:val="32"/>
        </w:rPr>
        <w:t>《国境口岸卫生许可管理办法》；</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（六）</w:t>
      </w:r>
      <w:r>
        <w:rPr>
          <w:rFonts w:eastAsia="方正仿宋_GBK" w:hint="eastAsia"/>
          <w:sz w:val="32"/>
          <w:szCs w:val="32"/>
        </w:rPr>
        <w:t>《公共场所集中空调通风系统卫生管理办法》；</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（七）</w:t>
      </w:r>
      <w:r>
        <w:rPr>
          <w:rFonts w:eastAsia="方正仿宋_GBK" w:hint="eastAsia"/>
          <w:sz w:val="32"/>
          <w:szCs w:val="32"/>
        </w:rPr>
        <w:t>《文化娱乐场所卫生标准》（GB9664－1996）；</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（八）</w:t>
      </w:r>
      <w:r>
        <w:rPr>
          <w:rFonts w:eastAsia="方正仿宋_GBK" w:hint="eastAsia"/>
          <w:sz w:val="32"/>
          <w:szCs w:val="32"/>
        </w:rPr>
        <w:t>《生活饮用水卫生标准》（GB5749－2006）；</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（九）</w:t>
      </w:r>
      <w:r>
        <w:rPr>
          <w:rFonts w:eastAsia="方正仿宋_GBK"/>
          <w:sz w:val="32"/>
          <w:szCs w:val="32"/>
        </w:rPr>
        <w:t xml:space="preserve"> </w:t>
      </w:r>
      <w:r>
        <w:rPr>
          <w:rFonts w:eastAsia="方正仿宋_GBK" w:hint="eastAsia"/>
          <w:sz w:val="32"/>
          <w:szCs w:val="32"/>
        </w:rPr>
        <w:t>《公共场所卫生监测技术规范》（GB／T18204－2013）。</w:t>
      </w:r>
    </w:p>
    <w:p>
      <w:pPr>
        <w:pStyle w:val="65"/>
        <w:spacing w:line="560" w:lineRule="exact"/>
        <w:ind w:firstLineChars="200" w:firstLine="640"/>
        <w:rPr>
          <w:rFonts w:ascii="方正仿宋_GBK" w:eastAsia="方正仿宋_GBK"/>
          <w:sz w:val="32"/>
          <w:szCs w:val="32"/>
        </w:rPr>
      </w:pPr>
      <w:r>
        <w:rPr>
          <w:rFonts w:ascii="方正楷体_GBK" w:eastAsia="方正楷体_GBK" w:hint="eastAsia"/>
          <w:sz w:val="32"/>
          <w:szCs w:val="32"/>
        </w:rPr>
        <w:t>（十）</w:t>
      </w:r>
      <w:r>
        <w:rPr>
          <w:rFonts w:eastAsia="方正仿宋_GBK" w:hint="eastAsia"/>
          <w:sz w:val="32"/>
          <w:szCs w:val="32"/>
        </w:rPr>
        <w:t>《国务院</w:t>
      </w:r>
      <w:r>
        <w:rPr>
          <w:rFonts w:ascii="方正仿宋_GBK" w:eastAsia="方正仿宋_GBK" w:hint="eastAsia"/>
          <w:sz w:val="32"/>
          <w:szCs w:val="32"/>
        </w:rPr>
        <w:t>关于在自由贸易试验区开展“证照分离”改革全覆盖试点的通知》（国发</w:t>
      </w:r>
      <w:r>
        <w:rPr>
          <w:rFonts w:eastAsia="方正仿宋_GBK"/>
          <w:bCs/>
          <w:sz w:val="32"/>
          <w:szCs w:val="32"/>
        </w:rPr>
        <w:t>〔2019〕25</w:t>
      </w:r>
      <w:r>
        <w:rPr>
          <w:rFonts w:ascii="方正仿宋_GBK" w:eastAsia="方正仿宋_GBK" w:hint="eastAsia"/>
          <w:sz w:val="32"/>
          <w:szCs w:val="32"/>
        </w:rPr>
        <w:t>号）</w:t>
      </w:r>
    </w:p>
    <w:p>
      <w:pPr>
        <w:pStyle w:val="64"/>
        <w:spacing w:line="560" w:lineRule="exact"/>
        <w:ind w:firstLineChars="200" w:firstLine="640"/>
        <w:rPr>
          <w:rFonts w:ascii="方正黑体_GBK" w:eastAsia="方正黑体_GBK"/>
          <w:sz w:val="32"/>
          <w:szCs w:val="32"/>
        </w:rPr>
      </w:pPr>
      <w:r>
        <w:rPr>
          <w:rFonts w:ascii="方正黑体_GBK" w:eastAsia="方正黑体_GBK" w:hint="eastAsia"/>
          <w:sz w:val="32"/>
          <w:szCs w:val="32"/>
        </w:rPr>
        <w:t>二、许可条件</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（一）</w:t>
      </w:r>
      <w:r>
        <w:rPr>
          <w:rFonts w:eastAsia="方正仿宋_GBK" w:hint="eastAsia"/>
          <w:sz w:val="32"/>
          <w:szCs w:val="32"/>
        </w:rPr>
        <w:t>有固定的营业场所，根据经营规模、项目设置清洗、消毒、保洁、盥洗等设施设备和公共卫生间，并保证各项设施运转正常，禁止挪作他用；</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（二）</w:t>
      </w:r>
      <w:r>
        <w:rPr>
          <w:rFonts w:eastAsia="方正仿宋_GBK" w:hint="eastAsia"/>
          <w:sz w:val="32"/>
          <w:szCs w:val="32"/>
        </w:rPr>
        <w:t>设立卫生管理人员，具体负责本公共场所的卫生工作；</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（三）</w:t>
      </w:r>
      <w:r>
        <w:rPr>
          <w:rFonts w:eastAsia="方正仿宋_GBK" w:hint="eastAsia"/>
          <w:sz w:val="32"/>
          <w:szCs w:val="32"/>
        </w:rPr>
        <w:t>建立卫生管理制度，包括从业人员卫生培训、卫生设施设备维护、公共场所危害健康事故应急、卫生管理档案等内容；</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（四）</w:t>
      </w:r>
      <w:r>
        <w:rPr>
          <w:rFonts w:eastAsia="方正仿宋_GBK" w:hint="eastAsia"/>
          <w:sz w:val="32"/>
          <w:szCs w:val="32"/>
        </w:rPr>
        <w:t>水质符合国家规定的要求；</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（五）</w:t>
      </w:r>
      <w:r>
        <w:rPr>
          <w:rFonts w:eastAsia="方正仿宋_GBK" w:hint="eastAsia"/>
          <w:sz w:val="32"/>
          <w:szCs w:val="32"/>
        </w:rPr>
        <w:t>应当配备有效的医学媒介生物控制措施及废弃物存放专用设施；</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（六）</w:t>
      </w:r>
      <w:r>
        <w:rPr>
          <w:rFonts w:eastAsia="方正仿宋_GBK" w:hint="eastAsia"/>
          <w:sz w:val="32"/>
          <w:szCs w:val="32"/>
        </w:rPr>
        <w:t>室内空气质量和微小气候及提供的用品、用具应当符合国家卫生标准和要求，采用集中空调通风系统的，应当符合集中空调通风系统相关规定的要求；</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（七）</w:t>
      </w:r>
      <w:r>
        <w:rPr>
          <w:rFonts w:eastAsia="方正仿宋_GBK" w:hint="eastAsia"/>
          <w:sz w:val="32"/>
          <w:szCs w:val="32"/>
        </w:rPr>
        <w:t>应当设置醒目的禁止吸烟警语和标志。</w:t>
      </w:r>
    </w:p>
    <w:p>
      <w:pPr>
        <w:pStyle w:val="64"/>
        <w:spacing w:line="560" w:lineRule="exact"/>
        <w:ind w:firstLineChars="200" w:firstLine="640"/>
        <w:rPr>
          <w:rFonts w:ascii="方正黑体_GBK" w:eastAsia="方正黑体_GBK"/>
          <w:sz w:val="32"/>
          <w:szCs w:val="32"/>
        </w:rPr>
      </w:pPr>
      <w:r>
        <w:rPr>
          <w:rFonts w:ascii="方正黑体_GBK" w:eastAsia="方正黑体_GBK" w:hint="eastAsia"/>
          <w:sz w:val="32"/>
          <w:szCs w:val="32"/>
        </w:rPr>
        <w:t>三、许可办理</w:t>
      </w:r>
    </w:p>
    <w:p>
      <w:pPr>
        <w:pStyle w:val="64"/>
        <w:spacing w:line="560" w:lineRule="exact"/>
        <w:ind w:firstLineChars="200" w:firstLine="640"/>
        <w:rPr>
          <w:rFonts w:ascii="方正楷体_GBK" w:eastAsia="方正楷体_GBK"/>
          <w:b/>
          <w:bCs/>
          <w:sz w:val="32"/>
          <w:szCs w:val="32"/>
        </w:rPr>
      </w:pPr>
      <w:r>
        <w:rPr>
          <w:rFonts w:ascii="方正楷体_GBK" w:eastAsia="方正楷体_GBK" w:hint="eastAsia"/>
          <w:b/>
          <w:bCs/>
          <w:sz w:val="32"/>
          <w:szCs w:val="32"/>
        </w:rPr>
        <w:t>（一）受理材料。</w:t>
      </w:r>
    </w:p>
    <w:p>
      <w:pPr>
        <w:pStyle w:val="64"/>
        <w:spacing w:line="560" w:lineRule="exact"/>
        <w:ind w:firstLineChars="200" w:firstLine="640"/>
        <w:rPr>
          <w:rFonts w:eastAsia="方正仿宋_GBK"/>
          <w:sz w:val="32"/>
          <w:szCs w:val="32"/>
        </w:rPr>
      </w:pPr>
      <w:r>
        <w:rPr>
          <w:rFonts w:eastAsia="方正仿宋_GBK" w:hint="eastAsia"/>
          <w:sz w:val="32"/>
          <w:szCs w:val="32"/>
        </w:rPr>
        <w:t>实行告知承诺的公共场所经营者提出申请时应提供以下有关资料：</w:t>
      </w:r>
    </w:p>
    <w:p>
      <w:pPr>
        <w:pStyle w:val="64"/>
        <w:spacing w:line="560" w:lineRule="exact"/>
        <w:ind w:firstLineChars="200" w:firstLine="640"/>
        <w:rPr>
          <w:rFonts w:eastAsia="方正仿宋_GBK"/>
          <w:sz w:val="32"/>
          <w:szCs w:val="32"/>
        </w:rPr>
      </w:pPr>
      <w:r>
        <w:rPr>
          <w:rFonts w:eastAsia="方正仿宋_GBK" w:hint="eastAsia"/>
          <w:sz w:val="32"/>
          <w:szCs w:val="32"/>
        </w:rPr>
        <w:t>1.</w:t>
      </w:r>
      <w:r>
        <w:rPr>
          <w:rFonts w:eastAsia="方正仿宋_GBK"/>
          <w:sz w:val="32"/>
          <w:szCs w:val="32"/>
        </w:rPr>
        <w:t xml:space="preserve"> </w:t>
      </w:r>
      <w:r>
        <w:rPr>
          <w:rFonts w:eastAsia="方正仿宋_GBK" w:hint="eastAsia"/>
          <w:sz w:val="32"/>
          <w:szCs w:val="32"/>
        </w:rPr>
        <w:t>卫生许可证申请书；</w:t>
      </w:r>
    </w:p>
    <w:p>
      <w:pPr>
        <w:pStyle w:val="64"/>
        <w:spacing w:line="560" w:lineRule="exact"/>
        <w:ind w:firstLineChars="200" w:firstLine="640"/>
        <w:rPr>
          <w:rFonts w:eastAsia="方正仿宋_GBK"/>
          <w:sz w:val="32"/>
          <w:szCs w:val="32"/>
        </w:rPr>
      </w:pPr>
      <w:r>
        <w:rPr>
          <w:rFonts w:eastAsia="方正仿宋_GBK" w:hint="eastAsia"/>
          <w:sz w:val="32"/>
          <w:szCs w:val="32"/>
        </w:rPr>
        <w:t>2.</w:t>
      </w:r>
      <w:r>
        <w:rPr>
          <w:rFonts w:eastAsia="方正仿宋_GBK"/>
          <w:sz w:val="32"/>
          <w:szCs w:val="32"/>
        </w:rPr>
        <w:t xml:space="preserve"> </w:t>
      </w:r>
      <w:r>
        <w:rPr>
          <w:rFonts w:eastAsia="方正仿宋_GBK" w:hint="eastAsia"/>
          <w:sz w:val="32"/>
          <w:szCs w:val="32"/>
        </w:rPr>
        <w:t>有关负责人或者经营者的身份证明（委托他人代为办理的，应当同时提交委托书及受委托人身份证明）；</w:t>
      </w:r>
    </w:p>
    <w:p>
      <w:pPr>
        <w:pStyle w:val="64"/>
        <w:spacing w:line="560" w:lineRule="exact"/>
        <w:ind w:firstLineChars="200" w:firstLine="640"/>
        <w:rPr>
          <w:rFonts w:eastAsia="方正仿宋_GBK"/>
          <w:sz w:val="32"/>
          <w:szCs w:val="32"/>
        </w:rPr>
      </w:pPr>
      <w:r>
        <w:rPr>
          <w:rFonts w:eastAsia="方正仿宋_GBK" w:hint="eastAsia"/>
          <w:sz w:val="32"/>
          <w:szCs w:val="32"/>
        </w:rPr>
        <w:t>3.</w:t>
      </w:r>
      <w:r>
        <w:rPr>
          <w:rFonts w:eastAsia="方正仿宋_GBK"/>
          <w:sz w:val="32"/>
          <w:szCs w:val="32"/>
        </w:rPr>
        <w:t xml:space="preserve"> </w:t>
      </w:r>
      <w:r>
        <w:rPr>
          <w:rFonts w:eastAsia="方正仿宋_GBK" w:hint="eastAsia"/>
          <w:sz w:val="32"/>
          <w:szCs w:val="32"/>
        </w:rPr>
        <w:t>营业场所平面图和卫生设施平面布局图；</w:t>
      </w:r>
    </w:p>
    <w:p>
      <w:pPr>
        <w:pStyle w:val="64"/>
        <w:spacing w:line="560" w:lineRule="exact"/>
        <w:ind w:firstLineChars="200" w:firstLine="640"/>
        <w:rPr>
          <w:rFonts w:eastAsia="方正仿宋_GBK"/>
          <w:sz w:val="32"/>
          <w:szCs w:val="32"/>
        </w:rPr>
      </w:pPr>
      <w:r>
        <w:rPr>
          <w:rFonts w:eastAsia="方正仿宋_GBK" w:hint="eastAsia"/>
          <w:sz w:val="32"/>
          <w:szCs w:val="32"/>
        </w:rPr>
        <w:t>4</w:t>
      </w:r>
      <w:r>
        <w:rPr>
          <w:rFonts w:eastAsia="方正仿宋_GBK"/>
          <w:sz w:val="32"/>
          <w:szCs w:val="32"/>
        </w:rPr>
        <w:t xml:space="preserve">. </w:t>
      </w:r>
      <w:r>
        <w:rPr>
          <w:rFonts w:ascii="方正仿宋_GBK" w:eastAsia="方正仿宋_GBK" w:cs="方正仿宋_GBK" w:hint="eastAsia"/>
          <w:kern w:val="2"/>
          <w:sz w:val="32"/>
          <w:szCs w:val="32"/>
        </w:rPr>
        <w:t>经申请人签章的《公共场所卫生许可告知承诺书》</w:t>
      </w:r>
      <w:r>
        <w:rPr>
          <w:rFonts w:eastAsia="方正仿宋_GBK"/>
          <w:sz w:val="32"/>
          <w:szCs w:val="32"/>
        </w:rPr>
        <w:t>。</w:t>
      </w:r>
    </w:p>
    <w:p>
      <w:pPr>
        <w:pStyle w:val="64"/>
        <w:spacing w:line="560" w:lineRule="exact"/>
        <w:ind w:firstLineChars="200" w:firstLine="640"/>
        <w:rPr>
          <w:rFonts w:ascii="方正楷体_GBK" w:eastAsia="方正楷体_GBK"/>
          <w:b/>
          <w:bCs/>
          <w:sz w:val="32"/>
          <w:szCs w:val="32"/>
        </w:rPr>
      </w:pPr>
      <w:r>
        <w:rPr>
          <w:rFonts w:ascii="方正楷体_GBK" w:eastAsia="方正楷体_GBK" w:hint="eastAsia"/>
          <w:b/>
          <w:bCs/>
          <w:sz w:val="32"/>
          <w:szCs w:val="32"/>
        </w:rPr>
        <w:t>（二）受理期限。</w:t>
      </w:r>
    </w:p>
    <w:p>
      <w:pPr>
        <w:pStyle w:val="64"/>
        <w:spacing w:line="560" w:lineRule="exact"/>
        <w:ind w:firstLineChars="200" w:firstLine="640"/>
        <w:rPr>
          <w:rFonts w:eastAsia="方正仿宋_GBK"/>
          <w:bCs/>
          <w:sz w:val="32"/>
          <w:szCs w:val="32"/>
        </w:rPr>
      </w:pPr>
      <w:r>
        <w:rPr>
          <w:rFonts w:eastAsia="方正仿宋_GBK" w:hint="eastAsia"/>
          <w:sz w:val="32"/>
          <w:szCs w:val="32"/>
        </w:rPr>
        <w:t>经营者在递交《公共场所卫生许可告知承诺书》的同时，</w:t>
      </w:r>
      <w:r>
        <w:rPr>
          <w:rFonts w:eastAsia="方正仿宋_GBK" w:hint="eastAsia"/>
          <w:bCs/>
          <w:sz w:val="32"/>
          <w:szCs w:val="32"/>
        </w:rPr>
        <w:t>上述材料因故不能提供的</w:t>
      </w:r>
      <w:r>
        <w:rPr>
          <w:rFonts w:eastAsia="方正仿宋_GBK" w:hint="eastAsia"/>
          <w:sz w:val="32"/>
          <w:szCs w:val="32"/>
        </w:rPr>
        <w:t>，</w:t>
      </w:r>
      <w:r>
        <w:rPr>
          <w:rFonts w:eastAsia="方正仿宋_GBK" w:hint="eastAsia"/>
          <w:bCs/>
          <w:sz w:val="32"/>
          <w:szCs w:val="32"/>
        </w:rPr>
        <w:t>应在10个工作日内完成递交，逾期不交的，视为放弃告知承诺。</w:t>
      </w:r>
    </w:p>
    <w:p>
      <w:pPr>
        <w:pStyle w:val="64"/>
        <w:spacing w:line="560" w:lineRule="exact"/>
        <w:ind w:firstLineChars="200" w:firstLine="640"/>
        <w:rPr>
          <w:rFonts w:ascii="方正楷体_GBK" w:eastAsia="方正楷体_GBK"/>
          <w:b/>
          <w:bCs/>
          <w:sz w:val="32"/>
          <w:szCs w:val="32"/>
        </w:rPr>
      </w:pPr>
      <w:r>
        <w:rPr>
          <w:rFonts w:ascii="方正楷体_GBK" w:eastAsia="方正楷体_GBK" w:hint="eastAsia"/>
          <w:b/>
          <w:bCs/>
          <w:sz w:val="32"/>
          <w:szCs w:val="32"/>
        </w:rPr>
        <w:t>（三）审批时限。</w:t>
      </w:r>
    </w:p>
    <w:p>
      <w:pPr>
        <w:pStyle w:val="64"/>
        <w:spacing w:line="560" w:lineRule="exact"/>
        <w:ind w:firstLineChars="200" w:firstLine="640"/>
        <w:rPr>
          <w:rFonts w:eastAsia="方正仿宋_GBK"/>
          <w:sz w:val="32"/>
          <w:szCs w:val="32"/>
        </w:rPr>
      </w:pPr>
      <w:r>
        <w:rPr>
          <w:rFonts w:eastAsia="方正仿宋_GBK" w:hint="eastAsia"/>
          <w:bCs/>
          <w:sz w:val="32"/>
          <w:szCs w:val="32"/>
        </w:rPr>
        <w:t>主管</w:t>
      </w:r>
      <w:r>
        <w:rPr>
          <w:rFonts w:eastAsia="方正仿宋_GBK" w:hint="eastAsia"/>
          <w:sz w:val="32"/>
          <w:szCs w:val="32"/>
        </w:rPr>
        <w:t>海关</w:t>
      </w:r>
      <w:r>
        <w:rPr>
          <w:rFonts w:eastAsia="方正仿宋_GBK" w:hint="eastAsia"/>
          <w:bCs/>
          <w:sz w:val="32"/>
          <w:szCs w:val="32"/>
        </w:rPr>
        <w:t>自受理之日</w:t>
      </w:r>
      <w:r>
        <w:rPr>
          <w:rFonts w:eastAsia="方正仿宋_GBK" w:hint="eastAsia"/>
          <w:sz w:val="32"/>
          <w:szCs w:val="32"/>
        </w:rPr>
        <w:t>应当场作出行政许可决定，并出具行政许可决定书。</w:t>
      </w:r>
    </w:p>
    <w:p>
      <w:pPr>
        <w:pStyle w:val="64"/>
        <w:spacing w:line="560" w:lineRule="exact"/>
        <w:ind w:firstLineChars="200" w:firstLine="640"/>
        <w:rPr>
          <w:rFonts w:ascii="方正黑体_GBK" w:eastAsia="方正黑体_GBK"/>
          <w:sz w:val="32"/>
          <w:szCs w:val="32"/>
        </w:rPr>
      </w:pPr>
      <w:r>
        <w:rPr>
          <w:rFonts w:ascii="方正黑体_GBK" w:eastAsia="方正黑体_GBK" w:hint="eastAsia"/>
          <w:sz w:val="32"/>
          <w:szCs w:val="32"/>
        </w:rPr>
        <w:t>四、监督与法律责任</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（一）</w:t>
      </w:r>
      <w:r>
        <w:rPr>
          <w:rFonts w:eastAsia="方正仿宋_GBK"/>
          <w:sz w:val="32"/>
          <w:szCs w:val="32"/>
        </w:rPr>
        <w:t>申请人未取得《</w:t>
      </w:r>
      <w:r>
        <w:rPr>
          <w:rFonts w:eastAsia="方正仿宋_GBK" w:hint="eastAsia"/>
          <w:sz w:val="32"/>
          <w:szCs w:val="32"/>
        </w:rPr>
        <w:t>国境口岸</w:t>
      </w:r>
      <w:r>
        <w:rPr>
          <w:rFonts w:eastAsia="方正仿宋_GBK"/>
          <w:sz w:val="32"/>
          <w:szCs w:val="32"/>
        </w:rPr>
        <w:t>卫生许可证》，不得开展未经许可的公共场所经营</w:t>
      </w:r>
      <w:r>
        <w:rPr>
          <w:rFonts w:eastAsia="方正仿宋_GBK" w:hint="eastAsia"/>
          <w:sz w:val="32"/>
          <w:szCs w:val="32"/>
        </w:rPr>
        <w:t>活动。</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（二）</w:t>
      </w:r>
      <w:r>
        <w:rPr>
          <w:rFonts w:eastAsia="方正仿宋_GBK"/>
          <w:sz w:val="32"/>
          <w:szCs w:val="32"/>
        </w:rPr>
        <w:t>申请人取得《</w:t>
      </w:r>
      <w:r>
        <w:rPr>
          <w:rFonts w:eastAsia="方正仿宋_GBK" w:hint="eastAsia"/>
          <w:sz w:val="32"/>
          <w:szCs w:val="32"/>
        </w:rPr>
        <w:t>国境口岸</w:t>
      </w:r>
      <w:r>
        <w:rPr>
          <w:rFonts w:eastAsia="方正仿宋_GBK"/>
          <w:sz w:val="32"/>
          <w:szCs w:val="32"/>
        </w:rPr>
        <w:t>卫生许可证》后，应接受主管海关的监督和检查，</w:t>
      </w:r>
      <w:r>
        <w:rPr>
          <w:rFonts w:eastAsia="方正仿宋_GBK" w:hint="eastAsia"/>
          <w:sz w:val="32"/>
          <w:szCs w:val="32"/>
        </w:rPr>
        <w:t>并在经营中遵守公共场所卫生许可的法律、法规、规章、标准及规范性文件的规定。</w:t>
      </w:r>
    </w:p>
    <w:p>
      <w:pPr>
        <w:pStyle w:val="64"/>
        <w:spacing w:line="560" w:lineRule="exact"/>
        <w:ind w:firstLineChars="200" w:firstLine="640"/>
        <w:jc w:val="both"/>
        <w:rPr>
          <w:rFonts w:eastAsia="方正仿宋_GBK"/>
          <w:sz w:val="32"/>
          <w:szCs w:val="32"/>
        </w:rPr>
      </w:pPr>
      <w:r>
        <w:rPr>
          <w:rFonts w:ascii="方正楷体_GBK" w:eastAsia="方正楷体_GBK" w:hint="eastAsia"/>
          <w:sz w:val="32"/>
          <w:szCs w:val="32"/>
        </w:rPr>
        <w:t>（三）</w:t>
      </w:r>
      <w:r>
        <w:rPr>
          <w:rFonts w:eastAsia="方正仿宋_GBK"/>
          <w:sz w:val="32"/>
          <w:szCs w:val="32"/>
        </w:rPr>
        <w:t>主管海关</w:t>
      </w:r>
      <w:r>
        <w:rPr>
          <w:rFonts w:ascii="方正仿宋_GBK" w:eastAsia="方正仿宋_GBK" w:hint="eastAsia"/>
          <w:sz w:val="32"/>
          <w:szCs w:val="32"/>
        </w:rPr>
        <w:t>在实施首次现场监督时，要重点核实承诺内容是否属实，</w:t>
      </w:r>
      <w:r>
        <w:rPr>
          <w:rFonts w:eastAsia="方正仿宋_GBK"/>
          <w:sz w:val="32"/>
          <w:szCs w:val="32"/>
        </w:rPr>
        <w:t>发现被审批人实际情况与承诺内容不符的，</w:t>
      </w:r>
      <w:r>
        <w:rPr>
          <w:rFonts w:eastAsia="方正仿宋_GBK" w:hint="eastAsia"/>
          <w:sz w:val="32"/>
          <w:szCs w:val="32"/>
        </w:rPr>
        <w:t>主管海关</w:t>
      </w:r>
      <w:r>
        <w:rPr>
          <w:rFonts w:eastAsia="方正仿宋_GBK"/>
          <w:sz w:val="32"/>
          <w:szCs w:val="32"/>
        </w:rPr>
        <w:t>应当要求其限期整改</w:t>
      </w:r>
      <w:r>
        <w:rPr>
          <w:rFonts w:eastAsia="方正仿宋_GBK" w:hint="eastAsia"/>
          <w:sz w:val="32"/>
          <w:szCs w:val="32"/>
        </w:rPr>
        <w:t>，整改时间不超过30天</w:t>
      </w:r>
      <w:r>
        <w:rPr>
          <w:rFonts w:eastAsia="方正仿宋_GBK"/>
          <w:sz w:val="32"/>
          <w:szCs w:val="32"/>
        </w:rPr>
        <w:t>；逾期拒不整改或者整改后仍不符合条件的，</w:t>
      </w:r>
      <w:r>
        <w:rPr>
          <w:rFonts w:eastAsia="方正仿宋_GBK" w:hint="eastAsia"/>
          <w:sz w:val="32"/>
          <w:szCs w:val="32"/>
        </w:rPr>
        <w:t>主管海关</w:t>
      </w:r>
      <w:r>
        <w:rPr>
          <w:rFonts w:eastAsia="方正仿宋_GBK"/>
          <w:sz w:val="32"/>
          <w:szCs w:val="32"/>
        </w:rPr>
        <w:t>应当依法撤销行政审批决定。</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（四）</w:t>
      </w:r>
      <w:r>
        <w:rPr>
          <w:rFonts w:eastAsia="方正仿宋_GBK"/>
          <w:sz w:val="32"/>
          <w:szCs w:val="32"/>
        </w:rPr>
        <w:t>集中空调通风系统未达到卫生要求的，主管海关可以撤销行政</w:t>
      </w:r>
      <w:r>
        <w:rPr>
          <w:rFonts w:eastAsia="方正仿宋_GBK" w:hint="eastAsia"/>
          <w:sz w:val="32"/>
          <w:szCs w:val="32"/>
        </w:rPr>
        <w:t>许可。</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（五）</w:t>
      </w:r>
      <w:r>
        <w:rPr>
          <w:rFonts w:eastAsia="方正仿宋_GBK"/>
          <w:sz w:val="32"/>
          <w:szCs w:val="32"/>
        </w:rPr>
        <w:t>《</w:t>
      </w:r>
      <w:r>
        <w:rPr>
          <w:rFonts w:eastAsia="方正仿宋_GBK" w:hint="eastAsia"/>
          <w:sz w:val="32"/>
          <w:szCs w:val="32"/>
        </w:rPr>
        <w:t>国境口岸</w:t>
      </w:r>
      <w:r>
        <w:rPr>
          <w:rFonts w:eastAsia="方正仿宋_GBK"/>
          <w:sz w:val="32"/>
          <w:szCs w:val="32"/>
        </w:rPr>
        <w:t>卫生许可证》应悬挂在明显处。</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（六）</w:t>
      </w:r>
      <w:r>
        <w:rPr>
          <w:rFonts w:eastAsia="方正仿宋_GBK"/>
          <w:sz w:val="32"/>
          <w:szCs w:val="32"/>
        </w:rPr>
        <w:t>申请人若需</w:t>
      </w:r>
      <w:r>
        <w:rPr>
          <w:rFonts w:eastAsia="方正仿宋_GBK" w:hint="eastAsia"/>
          <w:sz w:val="32"/>
          <w:szCs w:val="32"/>
        </w:rPr>
        <w:t>延续、</w:t>
      </w:r>
      <w:r>
        <w:rPr>
          <w:rFonts w:eastAsia="方正仿宋_GBK"/>
          <w:sz w:val="32"/>
          <w:szCs w:val="32"/>
        </w:rPr>
        <w:t>变更</w:t>
      </w:r>
      <w:r>
        <w:rPr>
          <w:rFonts w:eastAsia="方正仿宋_GBK" w:hint="eastAsia"/>
          <w:sz w:val="32"/>
          <w:szCs w:val="32"/>
        </w:rPr>
        <w:t>、</w:t>
      </w:r>
      <w:r>
        <w:rPr>
          <w:rFonts w:eastAsia="方正仿宋_GBK"/>
          <w:sz w:val="32"/>
          <w:szCs w:val="32"/>
        </w:rPr>
        <w:t>补领</w:t>
      </w:r>
      <w:r>
        <w:rPr>
          <w:rFonts w:eastAsia="方正仿宋_GBK" w:hint="eastAsia"/>
          <w:sz w:val="32"/>
          <w:szCs w:val="32"/>
        </w:rPr>
        <w:t>、</w:t>
      </w:r>
      <w:r>
        <w:rPr>
          <w:rFonts w:eastAsia="方正仿宋_GBK"/>
          <w:sz w:val="32"/>
          <w:szCs w:val="32"/>
        </w:rPr>
        <w:t>注销《</w:t>
      </w:r>
      <w:r>
        <w:rPr>
          <w:rFonts w:eastAsia="方正仿宋_GBK" w:hint="eastAsia"/>
          <w:sz w:val="32"/>
          <w:szCs w:val="32"/>
        </w:rPr>
        <w:t>国境口岸</w:t>
      </w:r>
      <w:r>
        <w:rPr>
          <w:rFonts w:eastAsia="方正仿宋_GBK"/>
          <w:sz w:val="32"/>
          <w:szCs w:val="32"/>
        </w:rPr>
        <w:t>卫生许可证》，应及时到主管海关</w:t>
      </w:r>
      <w:r>
        <w:rPr>
          <w:rFonts w:eastAsia="方正仿宋_GBK" w:hint="eastAsia"/>
          <w:sz w:val="32"/>
          <w:szCs w:val="32"/>
        </w:rPr>
        <w:t>办理相关手续。</w:t>
      </w:r>
    </w:p>
    <w:p>
      <w:pPr>
        <w:pStyle w:val="64"/>
        <w:spacing w:line="560" w:lineRule="exact"/>
        <w:ind w:firstLineChars="200" w:firstLine="640"/>
        <w:rPr>
          <w:rFonts w:ascii="方正黑体_GBK" w:eastAsia="方正黑体_GBK"/>
          <w:sz w:val="32"/>
          <w:szCs w:val="32"/>
        </w:rPr>
      </w:pPr>
      <w:r>
        <w:rPr>
          <w:rFonts w:ascii="方正黑体_GBK" w:eastAsia="方正黑体_GBK" w:hint="eastAsia"/>
          <w:sz w:val="32"/>
          <w:szCs w:val="32"/>
        </w:rPr>
        <w:t>五、其它事项</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（一）</w:t>
      </w:r>
      <w:r>
        <w:rPr>
          <w:rFonts w:eastAsia="方正仿宋_GBK"/>
          <w:sz w:val="32"/>
          <w:szCs w:val="32"/>
        </w:rPr>
        <w:t xml:space="preserve"> 本告知承诺文书一式两份，一份由主管海关归档，一份由申请</w:t>
      </w:r>
      <w:r>
        <w:rPr>
          <w:rFonts w:eastAsia="方正仿宋_GBK" w:hint="eastAsia"/>
          <w:sz w:val="32"/>
          <w:szCs w:val="32"/>
        </w:rPr>
        <w:t>人留存。</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（二）</w:t>
      </w:r>
      <w:r>
        <w:rPr>
          <w:rFonts w:eastAsia="方正仿宋_GBK"/>
          <w:sz w:val="32"/>
          <w:szCs w:val="32"/>
        </w:rPr>
        <w:t xml:space="preserve"> 提交的材料应采用A4纸张；内容用黑色钢笔或墨水笔填写，不得</w:t>
      </w:r>
      <w:r>
        <w:rPr>
          <w:rFonts w:eastAsia="方正仿宋_GBK" w:hint="eastAsia"/>
          <w:sz w:val="32"/>
          <w:szCs w:val="32"/>
        </w:rPr>
        <w:t>涂改或使用修正液；字迹应清晰可辨，有□的在符合条件的□内打√</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（三）</w:t>
      </w:r>
      <w:r>
        <w:rPr>
          <w:rFonts w:eastAsia="方正仿宋_GBK"/>
          <w:sz w:val="32"/>
          <w:szCs w:val="32"/>
        </w:rPr>
        <w:t>提交材料中未注明提交复印件的，应当提交原件；注明提交复</w:t>
      </w:r>
      <w:r>
        <w:rPr>
          <w:rFonts w:eastAsia="方正仿宋_GBK" w:hint="eastAsia"/>
          <w:sz w:val="32"/>
          <w:szCs w:val="32"/>
        </w:rPr>
        <w:t>印件的，应当写上“与原件一致”并加盖公章或签字。</w:t>
      </w:r>
    </w:p>
    <w:p>
      <w:pPr>
        <w:pStyle w:val="64"/>
        <w:spacing w:line="560" w:lineRule="exact"/>
        <w:ind w:firstLineChars="200" w:firstLine="640"/>
        <w:rPr>
          <w:rFonts w:eastAsia="方正仿宋_GBK"/>
          <w:sz w:val="32"/>
          <w:szCs w:val="32"/>
        </w:rPr>
      </w:pPr>
      <w:r>
        <w:rPr>
          <w:rFonts w:ascii="方正楷体_GBK" w:eastAsia="方正楷体_GBK" w:hint="eastAsia"/>
          <w:sz w:val="32"/>
          <w:szCs w:val="32"/>
        </w:rPr>
        <w:t>（四）</w:t>
      </w:r>
      <w:r>
        <w:rPr>
          <w:rFonts w:eastAsia="方正仿宋_GBK"/>
          <w:sz w:val="32"/>
          <w:szCs w:val="32"/>
        </w:rPr>
        <w:t>申请人对告知内容不明确的，应及时与主管海关联系，</w:t>
      </w:r>
      <w:r>
        <w:rPr>
          <w:rFonts w:eastAsia="方正仿宋_GBK" w:hint="eastAsia"/>
          <w:sz w:val="32"/>
          <w:szCs w:val="32"/>
        </w:rPr>
        <w:t>联系</w:t>
      </w:r>
      <w:r>
        <w:rPr>
          <w:rFonts w:eastAsia="方正仿宋_GBK"/>
          <w:sz w:val="32"/>
          <w:szCs w:val="32"/>
        </w:rPr>
        <w:t>地</w:t>
      </w:r>
      <w:r>
        <w:rPr>
          <w:rFonts w:eastAsia="方正仿宋_GBK" w:hint="eastAsia"/>
          <w:sz w:val="32"/>
          <w:szCs w:val="32"/>
        </w:rPr>
        <w:t>址****，邮政编码****，联系电话****。</w:t>
      </w:r>
    </w:p>
    <w:p>
      <w:pPr>
        <w:pStyle w:val="64"/>
        <w:spacing w:line="560" w:lineRule="exact"/>
        <w:ind w:firstLineChars="200" w:firstLine="640"/>
        <w:rPr>
          <w:rFonts w:eastAsia="方正仿宋_GBK"/>
          <w:sz w:val="32"/>
          <w:szCs w:val="32"/>
        </w:rPr>
      </w:pPr>
    </w:p>
    <w:p>
      <w:pPr>
        <w:pStyle w:val="64"/>
        <w:spacing w:line="560" w:lineRule="exact"/>
        <w:ind w:firstLineChars="200" w:firstLine="640"/>
        <w:rPr>
          <w:rFonts w:eastAsia="方正仿宋_GBK"/>
          <w:sz w:val="32"/>
          <w:szCs w:val="32"/>
        </w:rPr>
      </w:pPr>
    </w:p>
    <w:p>
      <w:pPr>
        <w:pStyle w:val="64"/>
        <w:spacing w:line="560" w:lineRule="exact"/>
        <w:rPr>
          <w:rFonts w:eastAsia="方正仿宋_GBK"/>
          <w:sz w:val="32"/>
          <w:szCs w:val="32"/>
        </w:rPr>
      </w:pPr>
    </w:p>
    <w:p>
      <w:pPr>
        <w:pStyle w:val="64"/>
        <w:spacing w:line="560" w:lineRule="exact"/>
        <w:rPr>
          <w:rFonts w:eastAsia="方正仿宋_GBK"/>
          <w:sz w:val="32"/>
          <w:szCs w:val="32"/>
        </w:rPr>
      </w:pPr>
    </w:p>
    <w:p>
      <w:pPr>
        <w:pStyle w:val="64"/>
        <w:spacing w:line="560" w:lineRule="exact"/>
        <w:rPr>
          <w:rFonts w:eastAsia="方正仿宋_GBK"/>
          <w:sz w:val="32"/>
          <w:szCs w:val="32"/>
        </w:rPr>
      </w:pPr>
    </w:p>
    <w:p>
      <w:pPr>
        <w:pStyle w:val="64"/>
        <w:spacing w:line="560" w:lineRule="exact"/>
        <w:rPr>
          <w:rFonts w:eastAsia="方正仿宋_GBK"/>
          <w:sz w:val="32"/>
          <w:szCs w:val="32"/>
        </w:rPr>
      </w:pPr>
    </w:p>
    <w:p>
      <w:pPr>
        <w:pStyle w:val="64"/>
        <w:spacing w:line="560" w:lineRule="exact"/>
        <w:rPr>
          <w:rFonts w:eastAsia="方正仿宋_GBK"/>
          <w:sz w:val="32"/>
          <w:szCs w:val="32"/>
        </w:rPr>
      </w:pPr>
    </w:p>
    <w:p>
      <w:pPr>
        <w:pStyle w:val="64"/>
        <w:spacing w:line="560" w:lineRule="exact"/>
        <w:rPr>
          <w:rFonts w:eastAsia="方正仿宋_GBK"/>
          <w:sz w:val="32"/>
          <w:szCs w:val="32"/>
        </w:rPr>
      </w:pPr>
    </w:p>
    <w:p>
      <w:pPr>
        <w:pStyle w:val="64"/>
        <w:spacing w:line="560" w:lineRule="exact"/>
        <w:rPr>
          <w:rFonts w:eastAsia="方正仿宋_GBK"/>
          <w:sz w:val="32"/>
          <w:szCs w:val="32"/>
        </w:rPr>
      </w:pPr>
    </w:p>
    <w:p>
      <w:pPr>
        <w:pStyle w:val="64"/>
        <w:spacing w:line="560" w:lineRule="exact"/>
        <w:rPr>
          <w:rFonts w:eastAsia="方正仿宋_GBK"/>
          <w:sz w:val="32"/>
          <w:szCs w:val="32"/>
        </w:rPr>
      </w:pPr>
    </w:p>
    <w:p>
      <w:pPr>
        <w:pStyle w:val="64"/>
        <w:spacing w:line="560" w:lineRule="exact"/>
        <w:rPr>
          <w:rFonts w:eastAsia="方正仿宋_GBK"/>
          <w:sz w:val="32"/>
          <w:szCs w:val="32"/>
        </w:rPr>
      </w:pPr>
    </w:p>
    <w:p>
      <w:pPr>
        <w:pStyle w:val="64"/>
        <w:spacing w:line="560" w:lineRule="exact"/>
        <w:rPr>
          <w:rFonts w:eastAsia="方正仿宋_GBK"/>
          <w:sz w:val="32"/>
          <w:szCs w:val="32"/>
        </w:rPr>
      </w:pPr>
    </w:p>
    <w:p>
      <w:pPr>
        <w:pStyle w:val="64"/>
        <w:spacing w:line="560" w:lineRule="exact"/>
        <w:rPr>
          <w:rFonts w:eastAsia="方正仿宋_GBK"/>
          <w:sz w:val="32"/>
          <w:szCs w:val="32"/>
        </w:rPr>
      </w:pPr>
    </w:p>
    <w:p>
      <w:pPr>
        <w:pStyle w:val="64"/>
        <w:spacing w:line="560" w:lineRule="exact"/>
        <w:rPr>
          <w:rFonts w:eastAsia="方正仿宋_GBK"/>
          <w:sz w:val="32"/>
          <w:szCs w:val="32"/>
        </w:rPr>
      </w:pPr>
    </w:p>
    <w:p>
      <w:pPr>
        <w:pStyle w:val="64"/>
        <w:spacing w:line="560" w:lineRule="exact"/>
        <w:rPr>
          <w:rFonts w:eastAsia="方正仿宋_GBK"/>
          <w:sz w:val="32"/>
          <w:szCs w:val="32"/>
        </w:rPr>
      </w:pPr>
    </w:p>
    <w:p>
      <w:pPr>
        <w:pStyle w:val="64"/>
        <w:spacing w:line="500" w:lineRule="exact"/>
        <w:jc w:val="center"/>
        <w:rPr>
          <w:rFonts w:ascii="方正小标宋_GBK" w:eastAsia="方正小标宋_GBK"/>
          <w:sz w:val="44"/>
          <w:szCs w:val="44"/>
        </w:rPr>
      </w:pPr>
      <w:r>
        <w:rPr>
          <w:rFonts w:ascii="方正小标宋_GBK" w:eastAsia="方正小标宋_GBK" w:hint="eastAsia"/>
          <w:sz w:val="44"/>
          <w:szCs w:val="44"/>
        </w:rPr>
        <w:t>承诺内容</w:t>
      </w:r>
    </w:p>
    <w:p>
      <w:pPr>
        <w:pStyle w:val="64"/>
        <w:spacing w:line="500" w:lineRule="exact"/>
        <w:rPr>
          <w:rFonts w:eastAsia="方正仿宋_GBK"/>
          <w:sz w:val="32"/>
          <w:szCs w:val="32"/>
        </w:rPr>
      </w:pPr>
      <w:r>
        <w:rPr>
          <w:rFonts w:ascii="方正仿宋_GBK" w:eastAsia="方正仿宋_GBK" w:hint="eastAsia"/>
          <w:sz w:val="32"/>
          <w:szCs w:val="32"/>
        </w:rPr>
        <w:t>**</w:t>
      </w:r>
      <w:r>
        <w:rPr>
          <w:rFonts w:eastAsia="方正仿宋_GBK"/>
          <w:sz w:val="32"/>
          <w:szCs w:val="32"/>
        </w:rPr>
        <w:t xml:space="preserve">***海关： </w:t>
      </w:r>
    </w:p>
    <w:p>
      <w:pPr>
        <w:pStyle w:val="64"/>
        <w:spacing w:line="500" w:lineRule="exact"/>
        <w:ind w:firstLineChars="200" w:firstLine="640"/>
        <w:rPr>
          <w:rFonts w:eastAsia="方正仿宋_GBK"/>
          <w:sz w:val="32"/>
          <w:szCs w:val="32"/>
        </w:rPr>
      </w:pPr>
      <w:r>
        <w:rPr>
          <w:rFonts w:eastAsia="方正仿宋_GBK"/>
          <w:sz w:val="32"/>
          <w:szCs w:val="32"/>
        </w:rPr>
        <w:t>我（单位全称：</w:t>
      </w:r>
      <w:r>
        <w:rPr>
          <w:rFonts w:eastAsia="方正仿宋_GBK"/>
          <w:sz w:val="32"/>
          <w:szCs w:val="32"/>
          <w:u w:val="single"/>
        </w:rPr>
        <w:t xml:space="preserve">                                   </w:t>
      </w:r>
      <w:r>
        <w:rPr>
          <w:rFonts w:eastAsia="方正仿宋_GBK"/>
          <w:sz w:val="32"/>
          <w:szCs w:val="32"/>
        </w:rPr>
        <w:t xml:space="preserve"> ）       </w:t>
      </w:r>
    </w:p>
    <w:p>
      <w:pPr>
        <w:pStyle w:val="64"/>
        <w:spacing w:line="500" w:lineRule="exact"/>
        <w:rPr>
          <w:rFonts w:eastAsia="方正仿宋_GBK"/>
          <w:sz w:val="32"/>
          <w:szCs w:val="32"/>
          <w:u w:val="single"/>
        </w:rPr>
      </w:pPr>
      <w:r>
        <w:rPr>
          <w:rFonts w:eastAsia="方正仿宋_GBK"/>
          <w:sz w:val="32"/>
          <w:szCs w:val="32"/>
        </w:rPr>
        <w:t>申请从事</w:t>
      </w:r>
      <w:r>
        <w:rPr>
          <w:rFonts w:eastAsia="方正仿宋_GBK"/>
          <w:sz w:val="32"/>
          <w:szCs w:val="32"/>
          <w:u w:val="single"/>
        </w:rPr>
        <w:t xml:space="preserve">                                   </w:t>
      </w:r>
      <w:r>
        <w:rPr>
          <w:rFonts w:eastAsia="方正仿宋_GBK"/>
          <w:sz w:val="32"/>
          <w:szCs w:val="32"/>
        </w:rPr>
        <w:t>(填写经营范围），经营场所位于</w:t>
      </w:r>
      <w:r>
        <w:rPr>
          <w:rFonts w:eastAsia="方正仿宋_GBK"/>
          <w:sz w:val="32"/>
          <w:szCs w:val="32"/>
          <w:u w:val="single"/>
        </w:rPr>
        <w:t xml:space="preserve">                                  </w:t>
      </w:r>
    </w:p>
    <w:p>
      <w:pPr>
        <w:pStyle w:val="64"/>
        <w:spacing w:line="500" w:lineRule="exact"/>
        <w:rPr>
          <w:rFonts w:eastAsia="方正仿宋_GBK"/>
          <w:sz w:val="32"/>
          <w:szCs w:val="32"/>
        </w:rPr>
      </w:pPr>
      <w:r>
        <w:rPr>
          <w:rFonts w:eastAsia="方正仿宋_GBK"/>
          <w:sz w:val="32"/>
          <w:szCs w:val="32"/>
        </w:rPr>
        <w:t>(填写地址），□法定代表人（□负责人、□业主）为</w:t>
      </w:r>
      <w:r>
        <w:rPr>
          <w:rFonts w:eastAsia="方正仿宋_GBK"/>
          <w:sz w:val="32"/>
          <w:szCs w:val="32"/>
          <w:u w:val="single"/>
        </w:rPr>
        <w:t xml:space="preserve">         </w:t>
      </w:r>
      <w:r>
        <w:rPr>
          <w:rFonts w:eastAsia="方正仿宋_GBK"/>
          <w:sz w:val="32"/>
          <w:szCs w:val="32"/>
        </w:rPr>
        <w:t>，</w:t>
      </w:r>
    </w:p>
    <w:p>
      <w:pPr>
        <w:pStyle w:val="64"/>
        <w:spacing w:line="500" w:lineRule="exact"/>
        <w:rPr>
          <w:rFonts w:eastAsia="方正仿宋_GBK"/>
          <w:sz w:val="32"/>
          <w:szCs w:val="32"/>
        </w:rPr>
      </w:pPr>
      <w:r>
        <w:rPr>
          <w:rFonts w:eastAsia="方正仿宋_GBK"/>
          <w:sz w:val="32"/>
          <w:szCs w:val="32"/>
        </w:rPr>
        <w:t>联系人为</w:t>
      </w:r>
      <w:r>
        <w:rPr>
          <w:rFonts w:eastAsia="方正仿宋_GBK"/>
          <w:sz w:val="32"/>
          <w:szCs w:val="32"/>
          <w:u w:val="single"/>
        </w:rPr>
        <w:t xml:space="preserve">          </w:t>
      </w:r>
      <w:r>
        <w:rPr>
          <w:rFonts w:eastAsia="方正仿宋_GBK"/>
          <w:sz w:val="32"/>
          <w:szCs w:val="32"/>
        </w:rPr>
        <w:t>，联系电话为</w:t>
      </w:r>
      <w:r>
        <w:rPr>
          <w:rFonts w:eastAsia="方正仿宋_GBK"/>
          <w:sz w:val="32"/>
          <w:szCs w:val="32"/>
          <w:u w:val="single"/>
        </w:rPr>
        <w:t xml:space="preserve">                     </w:t>
      </w:r>
      <w:r>
        <w:rPr>
          <w:rFonts w:eastAsia="方正仿宋_GBK"/>
          <w:sz w:val="32"/>
          <w:szCs w:val="32"/>
        </w:rPr>
        <w:t>，</w:t>
      </w:r>
    </w:p>
    <w:p>
      <w:pPr>
        <w:pStyle w:val="64"/>
        <w:spacing w:line="500" w:lineRule="exact"/>
        <w:rPr>
          <w:rFonts w:eastAsia="方正仿宋_GBK"/>
          <w:sz w:val="32"/>
          <w:szCs w:val="32"/>
        </w:rPr>
      </w:pPr>
      <w:r>
        <w:rPr>
          <w:rFonts w:eastAsia="方正仿宋_GBK"/>
          <w:sz w:val="32"/>
          <w:szCs w:val="32"/>
        </w:rPr>
        <w:t>邮政编码为</w:t>
      </w:r>
      <w:r>
        <w:rPr>
          <w:rFonts w:eastAsia="方正仿宋_GBK"/>
          <w:sz w:val="32"/>
          <w:szCs w:val="32"/>
          <w:u w:val="single"/>
        </w:rPr>
        <w:t xml:space="preserve">             </w:t>
      </w:r>
      <w:r>
        <w:rPr>
          <w:rFonts w:eastAsia="方正仿宋_GBK"/>
          <w:sz w:val="32"/>
          <w:szCs w:val="32"/>
        </w:rPr>
        <w:t>，经营面积为</w:t>
      </w:r>
      <w:r>
        <w:rPr>
          <w:rFonts w:eastAsia="方正仿宋_GBK"/>
          <w:sz w:val="32"/>
          <w:szCs w:val="32"/>
          <w:u w:val="single"/>
        </w:rPr>
        <w:t xml:space="preserve">              </w:t>
      </w:r>
      <w:r>
        <w:rPr>
          <w:rFonts w:eastAsia="方正仿宋_GBK"/>
          <w:sz w:val="32"/>
          <w:szCs w:val="32"/>
        </w:rPr>
        <w:t>平方米，从业人员为</w:t>
      </w:r>
      <w:r>
        <w:rPr>
          <w:rFonts w:eastAsia="方正仿宋_GBK"/>
          <w:sz w:val="32"/>
          <w:szCs w:val="32"/>
          <w:u w:val="single"/>
        </w:rPr>
        <w:t xml:space="preserve">             </w:t>
      </w:r>
      <w:r>
        <w:rPr>
          <w:rFonts w:eastAsia="方正仿宋_GBK"/>
          <w:sz w:val="32"/>
          <w:szCs w:val="32"/>
        </w:rPr>
        <w:t>人。</w:t>
      </w:r>
    </w:p>
    <w:p>
      <w:pPr>
        <w:pStyle w:val="64"/>
        <w:spacing w:line="500" w:lineRule="exact"/>
        <w:ind w:firstLineChars="200" w:firstLine="640"/>
        <w:rPr>
          <w:rFonts w:eastAsia="方正仿宋_GBK"/>
          <w:sz w:val="32"/>
          <w:szCs w:val="32"/>
        </w:rPr>
      </w:pPr>
      <w:r>
        <w:rPr>
          <w:rFonts w:eastAsia="方正仿宋_GBK"/>
          <w:sz w:val="32"/>
          <w:szCs w:val="32"/>
        </w:rPr>
        <w:t>根据告知承诺审批方式的有关规定，我承诺如下：</w:t>
      </w:r>
    </w:p>
    <w:p>
      <w:pPr>
        <w:pStyle w:val="64"/>
        <w:spacing w:line="500" w:lineRule="exact"/>
        <w:ind w:firstLineChars="200" w:firstLine="640"/>
        <w:rPr>
          <w:rFonts w:eastAsia="方正仿宋_GBK"/>
          <w:sz w:val="32"/>
          <w:szCs w:val="32"/>
        </w:rPr>
      </w:pPr>
      <w:r>
        <w:rPr>
          <w:rFonts w:eastAsia="方正仿宋_GBK"/>
          <w:sz w:val="32"/>
          <w:szCs w:val="32"/>
        </w:rPr>
        <w:t>1. 本人对以上告知内容已经全面知晓和完全理解，承诺已经达到海关告知的许可条件。</w:t>
      </w:r>
    </w:p>
    <w:p>
      <w:pPr>
        <w:pStyle w:val="64"/>
        <w:spacing w:line="500" w:lineRule="exact"/>
        <w:ind w:firstLineChars="200" w:firstLine="640"/>
        <w:rPr>
          <w:rFonts w:eastAsia="方正仿宋_GBK"/>
          <w:sz w:val="32"/>
          <w:szCs w:val="32"/>
        </w:rPr>
      </w:pPr>
      <w:r>
        <w:rPr>
          <w:rFonts w:eastAsia="方正仿宋_GBK"/>
          <w:sz w:val="32"/>
          <w:szCs w:val="32"/>
        </w:rPr>
        <w:t>2. 本人承诺在未取得《国境口岸卫生许可证》前，不开展公共场所经营活动。</w:t>
      </w:r>
    </w:p>
    <w:p>
      <w:pPr>
        <w:pStyle w:val="64"/>
        <w:spacing w:line="500" w:lineRule="exact"/>
        <w:ind w:firstLineChars="200" w:firstLine="640"/>
        <w:rPr>
          <w:rFonts w:eastAsia="方正仿宋_GBK"/>
          <w:sz w:val="32"/>
          <w:szCs w:val="32"/>
        </w:rPr>
      </w:pPr>
      <w:r>
        <w:rPr>
          <w:rFonts w:eastAsia="方正仿宋_GBK"/>
          <w:sz w:val="32"/>
          <w:szCs w:val="32"/>
        </w:rPr>
        <w:t xml:space="preserve">3. 本人承诺在经营中遵守相关的法律、法规、规章、标准及规范性文件的规定。 </w:t>
      </w:r>
    </w:p>
    <w:p>
      <w:pPr>
        <w:pStyle w:val="64"/>
        <w:spacing w:line="500" w:lineRule="exact"/>
        <w:ind w:firstLineChars="200" w:firstLine="640"/>
        <w:rPr>
          <w:rFonts w:eastAsia="方正仿宋_GBK"/>
          <w:sz w:val="32"/>
          <w:szCs w:val="32"/>
        </w:rPr>
      </w:pPr>
      <w:r>
        <w:rPr>
          <w:rFonts w:eastAsia="方正仿宋_GBK"/>
          <w:sz w:val="32"/>
          <w:szCs w:val="32"/>
        </w:rPr>
        <w:t>4. 本人承诺接受海关的监督和检查，如有违法行为，承担相应的法律责任。</w:t>
      </w:r>
    </w:p>
    <w:p>
      <w:pPr>
        <w:pStyle w:val="64"/>
        <w:spacing w:line="500" w:lineRule="exact"/>
        <w:ind w:firstLineChars="200" w:firstLine="640"/>
        <w:rPr>
          <w:rFonts w:eastAsia="方正仿宋_GBK"/>
          <w:sz w:val="32"/>
          <w:szCs w:val="32"/>
        </w:rPr>
      </w:pPr>
      <w:r>
        <w:rPr>
          <w:rFonts w:eastAsia="方正仿宋_GBK"/>
          <w:sz w:val="32"/>
          <w:szCs w:val="32"/>
        </w:rPr>
        <w:t>5．本人承诺以上陈述真实、合法、有效，是本人真实意思表示；承诺所填写的内容和提交的材料真实、准确、完整。</w:t>
      </w:r>
    </w:p>
    <w:p>
      <w:pPr>
        <w:pStyle w:val="64"/>
        <w:spacing w:line="500" w:lineRule="exact"/>
        <w:rPr>
          <w:rFonts w:eastAsia="方正仿宋_GBK"/>
          <w:sz w:val="32"/>
          <w:szCs w:val="32"/>
        </w:rPr>
      </w:pPr>
    </w:p>
    <w:p>
      <w:pPr>
        <w:pStyle w:val="64"/>
        <w:spacing w:line="500" w:lineRule="exact"/>
        <w:jc w:val="right"/>
        <w:rPr>
          <w:rFonts w:ascii="方正仿宋_GBK" w:eastAsia="方正仿宋_GBK"/>
          <w:sz w:val="32"/>
          <w:szCs w:val="32"/>
        </w:rPr>
      </w:pPr>
      <w:r>
        <w:rPr>
          <w:rFonts w:ascii="方正仿宋_GBK" w:eastAsia="方正仿宋_GBK" w:hint="eastAsia"/>
          <w:color w:val="FF0000"/>
          <w:sz w:val="32"/>
          <w:szCs w:val="32"/>
        </w:rPr>
        <w:t xml:space="preserve"> </w:t>
      </w:r>
      <w:r>
        <w:rPr>
          <w:rFonts w:ascii="方正仿宋_GBK" w:eastAsia="方正仿宋_GBK" w:hint="eastAsia"/>
          <w:sz w:val="32"/>
          <w:szCs w:val="32"/>
        </w:rPr>
        <w:t xml:space="preserve">                            承诺人（签字或盖章)： </w:t>
      </w:r>
    </w:p>
    <w:p>
      <w:pPr>
        <w:pStyle w:val="64"/>
        <w:spacing w:line="500" w:lineRule="exact"/>
        <w:jc w:val="right"/>
        <w:rPr>
          <w:rFonts w:ascii="方正仿宋_GBK" w:eastAsia="方正仿宋_GBK"/>
          <w:sz w:val="32"/>
          <w:szCs w:val="32"/>
        </w:rPr>
      </w:pPr>
      <w:r>
        <w:rPr>
          <w:rFonts w:ascii="方正仿宋_GBK" w:eastAsia="方正仿宋_GBK" w:hint="eastAsia"/>
          <w:sz w:val="32"/>
          <w:szCs w:val="32"/>
        </w:rPr>
        <w:t xml:space="preserve">委托代理人（签字或盖章): </w:t>
      </w:r>
    </w:p>
    <w:p>
      <w:pPr>
        <w:pStyle w:val="64"/>
        <w:spacing w:line="500" w:lineRule="exact"/>
        <w:rPr>
          <w:rFonts w:ascii="Calibri" w:eastAsia="方正黑体_GBK" w:hAnsi="Calibri"/>
          <w:bCs/>
          <w:kern w:val="2"/>
          <w:sz w:val="32"/>
          <w:szCs w:val="32"/>
        </w:rPr>
      </w:pPr>
      <w:r>
        <w:rPr>
          <w:rFonts w:ascii="方正仿宋_GBK" w:eastAsia="方正仿宋_GBK" w:hint="eastAsia"/>
          <w:color w:val="FF0000"/>
          <w:sz w:val="32"/>
          <w:szCs w:val="32"/>
        </w:rPr>
        <w:t xml:space="preserve"> </w:t>
      </w:r>
      <w:r>
        <w:rPr>
          <w:rFonts w:ascii="方正仿宋_GBK" w:eastAsia="方正仿宋_GBK" w:hint="eastAsia"/>
          <w:sz w:val="32"/>
          <w:szCs w:val="32"/>
        </w:rPr>
        <w:t xml:space="preserve">                                 年    月    日</w:t>
      </w:r>
    </w:p>
    <w:p>
      <w:pPr>
        <w:spacing w:line="560" w:lineRule="exact"/>
        <w:jc w:val="left"/>
        <w:rPr>
          <w:rFonts w:eastAsia="方正仿宋_GBK"/>
          <w:sz w:val="32"/>
          <w:szCs w:val="32"/>
        </w:rPr>
      </w:pPr>
      <w:r>
        <w:rPr>
          <w:rFonts w:ascii="方正小标宋_GBK" w:eastAsia="方正小标宋_GBK" w:hint="eastAsia"/>
          <w:sz w:val="44"/>
          <w:szCs w:val="44"/>
        </w:rPr>
        <w:br w:type="page"/>
      </w:r>
      <w:r>
        <w:rPr>
          <w:rFonts w:ascii="方正黑体_GBK" w:eastAsia="方正黑体_GBK" w:hint="eastAsia"/>
          <w:sz w:val="32"/>
          <w:szCs w:val="32"/>
        </w:rPr>
        <w:t>填写示范</w:t>
      </w:r>
    </w:p>
    <w:p>
      <w:pPr>
        <w:spacing w:line="500" w:lineRule="exact"/>
        <w:jc w:val="center"/>
        <w:rPr>
          <w:rFonts w:ascii="方正小标宋_GBK" w:eastAsia="方正小标宋_GBK"/>
          <w:sz w:val="44"/>
          <w:szCs w:val="44"/>
        </w:rPr>
      </w:pPr>
    </w:p>
    <w:p>
      <w:pPr>
        <w:spacing w:line="500" w:lineRule="exact"/>
        <w:jc w:val="center"/>
        <w:rPr>
          <w:rFonts w:ascii="方正小标宋_GBK" w:eastAsia="方正小标宋_GBK"/>
          <w:sz w:val="44"/>
          <w:szCs w:val="44"/>
        </w:rPr>
      </w:pPr>
      <w:r>
        <w:rPr>
          <w:rFonts w:ascii="方正小标宋_GBK" w:eastAsia="方正小标宋_GBK" w:hint="eastAsia"/>
          <w:sz w:val="44"/>
          <w:szCs w:val="44"/>
        </w:rPr>
        <w:t>承诺内容</w:t>
      </w:r>
    </w:p>
    <w:p>
      <w:pPr>
        <w:spacing w:line="500" w:lineRule="exact"/>
        <w:rPr>
          <w:rFonts w:eastAsia="方正仿宋_GBK"/>
          <w:sz w:val="32"/>
          <w:szCs w:val="32"/>
        </w:rPr>
      </w:pPr>
      <w:r>
        <w:rPr>
          <w:rFonts w:ascii="方正仿宋_GBK" w:eastAsia="方正仿宋_GBK" w:hint="eastAsia"/>
          <w:sz w:val="32"/>
          <w:szCs w:val="32"/>
        </w:rPr>
        <w:t>**</w:t>
      </w:r>
      <w:r>
        <w:rPr>
          <w:rFonts w:eastAsia="方正仿宋_GBK"/>
          <w:sz w:val="32"/>
          <w:szCs w:val="32"/>
        </w:rPr>
        <w:t xml:space="preserve">***海关： </w:t>
      </w:r>
    </w:p>
    <w:p>
      <w:pPr>
        <w:spacing w:line="500" w:lineRule="exact"/>
        <w:ind w:firstLineChars="200" w:firstLine="640"/>
        <w:jc w:val="left"/>
        <w:rPr>
          <w:rFonts w:eastAsia="方正仿宋_GBK"/>
          <w:sz w:val="32"/>
          <w:szCs w:val="32"/>
        </w:rPr>
      </w:pPr>
      <w:r>
        <w:rPr>
          <w:rFonts w:eastAsia="方正仿宋_GBK"/>
          <w:sz w:val="32"/>
          <w:szCs w:val="32"/>
        </w:rPr>
        <w:t>我（单位全称：</w:t>
      </w:r>
      <w:r>
        <w:rPr>
          <w:rFonts w:eastAsia="方正仿宋_GBK"/>
          <w:sz w:val="32"/>
          <w:szCs w:val="32"/>
          <w:u w:val="single"/>
        </w:rPr>
        <w:t xml:space="preserve"> 江门</w:t>
      </w:r>
      <w:r>
        <w:rPr>
          <w:rFonts w:eastAsia="方正仿宋_GBK" w:hint="eastAsia"/>
          <w:sz w:val="32"/>
          <w:szCs w:val="32"/>
          <w:u w:val="single"/>
        </w:rPr>
        <w:t xml:space="preserve">市**公司                </w:t>
      </w:r>
      <w:r>
        <w:rPr>
          <w:rFonts w:eastAsia="方正仿宋_GBK"/>
          <w:sz w:val="32"/>
          <w:szCs w:val="32"/>
          <w:u w:val="single"/>
        </w:rPr>
        <w:t xml:space="preserve">  </w:t>
      </w:r>
      <w:r>
        <w:rPr>
          <w:rFonts w:eastAsia="方正仿宋_GBK"/>
          <w:sz w:val="32"/>
          <w:szCs w:val="32"/>
        </w:rPr>
        <w:t xml:space="preserve"> ）       </w:t>
      </w:r>
    </w:p>
    <w:p>
      <w:pPr>
        <w:spacing w:line="500" w:lineRule="exact"/>
        <w:rPr>
          <w:rFonts w:eastAsia="方正仿宋_GBK"/>
          <w:sz w:val="32"/>
          <w:szCs w:val="32"/>
        </w:rPr>
      </w:pPr>
      <w:r>
        <w:rPr>
          <w:rFonts w:eastAsia="方正仿宋_GBK"/>
          <w:sz w:val="32"/>
          <w:szCs w:val="32"/>
        </w:rPr>
        <w:t>申请从事</w:t>
      </w:r>
      <w:r>
        <w:rPr>
          <w:rFonts w:eastAsia="方正仿宋_GBK"/>
          <w:sz w:val="32"/>
          <w:szCs w:val="32"/>
          <w:u w:val="single"/>
        </w:rPr>
        <w:t xml:space="preserve">  </w:t>
      </w:r>
      <w:r>
        <w:rPr>
          <w:rFonts w:eastAsia="方正仿宋_GBK" w:hint="eastAsia"/>
          <w:sz w:val="32"/>
          <w:szCs w:val="32"/>
          <w:u w:val="single"/>
        </w:rPr>
        <w:t>商场（店）</w:t>
      </w:r>
      <w:r>
        <w:rPr>
          <w:rFonts w:eastAsia="方正仿宋_GBK"/>
          <w:sz w:val="32"/>
          <w:szCs w:val="32"/>
          <w:u w:val="single"/>
        </w:rPr>
        <w:t xml:space="preserve">                    </w:t>
      </w:r>
      <w:r>
        <w:rPr>
          <w:rFonts w:eastAsia="方正仿宋_GBK"/>
          <w:sz w:val="32"/>
          <w:szCs w:val="32"/>
        </w:rPr>
        <w:t>(填写经营范围），经营场所位于</w:t>
      </w:r>
      <w:r>
        <w:rPr>
          <w:rFonts w:eastAsia="方正仿宋_GBK"/>
          <w:sz w:val="32"/>
          <w:szCs w:val="32"/>
          <w:u w:val="single"/>
        </w:rPr>
        <w:t xml:space="preserve"> 江门</w:t>
      </w:r>
      <w:r>
        <w:rPr>
          <w:rFonts w:eastAsia="方正仿宋_GBK" w:hint="eastAsia"/>
          <w:sz w:val="32"/>
          <w:szCs w:val="32"/>
          <w:u w:val="single"/>
        </w:rPr>
        <w:t>市</w:t>
      </w:r>
      <w:r>
        <w:rPr>
          <w:rFonts w:eastAsia="方正仿宋_GBK"/>
          <w:sz w:val="32"/>
          <w:szCs w:val="32"/>
          <w:u w:val="single"/>
        </w:rPr>
        <w:t>蓬江</w:t>
      </w:r>
      <w:r>
        <w:rPr>
          <w:rFonts w:eastAsia="方正仿宋_GBK" w:hint="eastAsia"/>
          <w:sz w:val="32"/>
          <w:szCs w:val="32"/>
          <w:u w:val="single"/>
        </w:rPr>
        <w:t>区</w:t>
      </w:r>
      <w:r>
        <w:rPr>
          <w:rFonts w:eastAsia="方正仿宋_GBK"/>
          <w:sz w:val="32"/>
          <w:szCs w:val="32"/>
          <w:u w:val="single"/>
        </w:rPr>
        <w:t>潮连大道</w:t>
      </w:r>
      <w:r>
        <w:rPr>
          <w:rFonts w:eastAsia="方正仿宋_GBK" w:hint="eastAsia"/>
          <w:sz w:val="32"/>
          <w:szCs w:val="32"/>
          <w:u w:val="single"/>
        </w:rPr>
        <w:t>**商铺</w:t>
      </w:r>
      <w:r>
        <w:rPr>
          <w:rFonts w:eastAsia="方正仿宋_GBK"/>
          <w:sz w:val="32"/>
          <w:szCs w:val="32"/>
          <w:u w:val="single"/>
        </w:rPr>
        <w:t xml:space="preserve"> </w:t>
      </w:r>
      <w:r>
        <w:rPr>
          <w:rFonts w:eastAsia="方正仿宋_GBK"/>
          <w:sz w:val="32"/>
          <w:szCs w:val="32"/>
        </w:rPr>
        <w:t>(填写地址），</w:t>
      </w:r>
      <w:r>
        <w:rPr>
          <w:rFonts w:ascii="宋体" w:hint="eastAsia"/>
          <w:sz w:val="32"/>
          <w:szCs w:val="32"/>
        </w:rPr>
        <w:t>√</w:t>
      </w:r>
      <w:r>
        <w:rPr>
          <w:rFonts w:eastAsia="方正仿宋_GBK"/>
          <w:sz w:val="32"/>
          <w:szCs w:val="32"/>
        </w:rPr>
        <w:t>法定代表人（□负责人、□业主）为</w:t>
      </w:r>
      <w:r>
        <w:rPr>
          <w:rFonts w:eastAsia="方正仿宋_GBK"/>
          <w:sz w:val="32"/>
          <w:szCs w:val="32"/>
          <w:u w:val="single"/>
        </w:rPr>
        <w:t xml:space="preserve"> </w:t>
      </w:r>
      <w:r>
        <w:rPr>
          <w:rFonts w:eastAsia="方正仿宋_GBK" w:hint="eastAsia"/>
          <w:sz w:val="32"/>
          <w:szCs w:val="32"/>
          <w:u w:val="single"/>
        </w:rPr>
        <w:t>高**</w:t>
      </w:r>
      <w:r>
        <w:rPr>
          <w:rFonts w:eastAsia="方正仿宋_GBK"/>
          <w:sz w:val="32"/>
          <w:szCs w:val="32"/>
          <w:u w:val="single"/>
        </w:rPr>
        <w:t xml:space="preserve">   </w:t>
      </w:r>
      <w:r>
        <w:rPr>
          <w:rFonts w:eastAsia="方正仿宋_GBK"/>
          <w:sz w:val="32"/>
          <w:szCs w:val="32"/>
        </w:rPr>
        <w:t>，联系人为</w:t>
      </w:r>
      <w:r>
        <w:rPr>
          <w:rFonts w:eastAsia="方正仿宋_GBK" w:hint="eastAsia"/>
          <w:sz w:val="32"/>
          <w:szCs w:val="32"/>
          <w:u w:val="single"/>
        </w:rPr>
        <w:t>高**</w:t>
      </w:r>
      <w:r>
        <w:rPr>
          <w:rFonts w:eastAsia="方正仿宋_GBK"/>
          <w:sz w:val="32"/>
          <w:szCs w:val="32"/>
          <w:u w:val="single"/>
        </w:rPr>
        <w:t xml:space="preserve"> </w:t>
      </w:r>
      <w:r>
        <w:rPr>
          <w:rFonts w:eastAsia="方正仿宋_GBK"/>
          <w:sz w:val="32"/>
          <w:szCs w:val="32"/>
        </w:rPr>
        <w:t>，联系电话为</w:t>
      </w:r>
      <w:r>
        <w:rPr>
          <w:rFonts w:eastAsia="方正仿宋_GBK"/>
          <w:sz w:val="32"/>
          <w:szCs w:val="32"/>
          <w:u w:val="single"/>
        </w:rPr>
        <w:t xml:space="preserve"> </w:t>
      </w:r>
      <w:r>
        <w:rPr>
          <w:rFonts w:eastAsia="方正仿宋_GBK" w:hint="eastAsia"/>
          <w:sz w:val="32"/>
          <w:szCs w:val="32"/>
          <w:u w:val="single"/>
        </w:rPr>
        <w:t>1388888888</w:t>
      </w:r>
      <w:r>
        <w:rPr>
          <w:rFonts w:eastAsia="方正仿宋_GBK"/>
          <w:sz w:val="32"/>
          <w:szCs w:val="32"/>
          <w:u w:val="single"/>
        </w:rPr>
        <w:t xml:space="preserve"> </w:t>
      </w:r>
      <w:r>
        <w:rPr>
          <w:rFonts w:eastAsia="方正仿宋_GBK"/>
          <w:sz w:val="32"/>
          <w:szCs w:val="32"/>
        </w:rPr>
        <w:t>，邮政编码为</w:t>
      </w:r>
      <w:r>
        <w:rPr>
          <w:rFonts w:eastAsia="方正仿宋_GBK"/>
          <w:sz w:val="32"/>
          <w:szCs w:val="32"/>
          <w:u w:val="single"/>
        </w:rPr>
        <w:t xml:space="preserve"> </w:t>
      </w:r>
      <w:r>
        <w:rPr>
          <w:rFonts w:eastAsia="方正仿宋_GBK" w:hint="eastAsia"/>
          <w:sz w:val="32"/>
          <w:szCs w:val="32"/>
          <w:u w:val="single"/>
        </w:rPr>
        <w:t>510800</w:t>
      </w:r>
      <w:r>
        <w:rPr>
          <w:rFonts w:eastAsia="方正仿宋_GBK"/>
          <w:sz w:val="32"/>
          <w:szCs w:val="32"/>
        </w:rPr>
        <w:t>，经营面积为</w:t>
      </w:r>
      <w:r>
        <w:rPr>
          <w:rFonts w:eastAsia="方正仿宋_GBK"/>
          <w:sz w:val="32"/>
          <w:szCs w:val="32"/>
          <w:u w:val="single"/>
        </w:rPr>
        <w:t xml:space="preserve">              </w:t>
      </w:r>
      <w:r>
        <w:rPr>
          <w:rFonts w:eastAsia="方正仿宋_GBK" w:hint="eastAsia"/>
          <w:sz w:val="32"/>
          <w:szCs w:val="32"/>
          <w:u w:val="single"/>
        </w:rPr>
        <w:t>81</w:t>
      </w:r>
      <w:r>
        <w:rPr>
          <w:rFonts w:eastAsia="方正仿宋_GBK"/>
          <w:sz w:val="32"/>
          <w:szCs w:val="32"/>
        </w:rPr>
        <w:t>平方米，从业人员为</w:t>
      </w:r>
      <w:r>
        <w:rPr>
          <w:rFonts w:eastAsia="方正仿宋_GBK"/>
          <w:sz w:val="32"/>
          <w:szCs w:val="32"/>
          <w:u w:val="single"/>
        </w:rPr>
        <w:t xml:space="preserve"> </w:t>
      </w:r>
      <w:r>
        <w:rPr>
          <w:rFonts w:eastAsia="方正仿宋_GBK" w:hint="eastAsia"/>
          <w:sz w:val="32"/>
          <w:szCs w:val="32"/>
          <w:u w:val="single"/>
        </w:rPr>
        <w:t>6</w:t>
      </w:r>
      <w:r>
        <w:rPr>
          <w:rFonts w:eastAsia="方正仿宋_GBK"/>
          <w:sz w:val="32"/>
          <w:szCs w:val="32"/>
          <w:u w:val="single"/>
        </w:rPr>
        <w:t xml:space="preserve"> </w:t>
      </w:r>
      <w:r>
        <w:rPr>
          <w:rFonts w:eastAsia="方正仿宋_GBK"/>
          <w:sz w:val="32"/>
          <w:szCs w:val="32"/>
        </w:rPr>
        <w:t>人。</w:t>
      </w:r>
    </w:p>
    <w:p>
      <w:pPr>
        <w:spacing w:line="500" w:lineRule="exact"/>
        <w:ind w:firstLineChars="200" w:firstLine="640"/>
        <w:rPr>
          <w:rFonts w:eastAsia="方正仿宋_GBK"/>
          <w:sz w:val="32"/>
          <w:szCs w:val="32"/>
        </w:rPr>
      </w:pPr>
      <w:r>
        <w:rPr>
          <w:rFonts w:eastAsia="方正仿宋_GBK"/>
          <w:sz w:val="32"/>
          <w:szCs w:val="32"/>
        </w:rPr>
        <w:t>根据告知承诺审批方式的有关规定，我承诺如下：</w:t>
      </w:r>
    </w:p>
    <w:p>
      <w:pPr>
        <w:spacing w:line="500" w:lineRule="exact"/>
        <w:ind w:firstLineChars="200" w:firstLine="640"/>
        <w:rPr>
          <w:rFonts w:eastAsia="方正仿宋_GBK"/>
          <w:sz w:val="32"/>
          <w:szCs w:val="32"/>
        </w:rPr>
      </w:pPr>
      <w:r>
        <w:rPr>
          <w:rFonts w:eastAsia="方正仿宋_GBK"/>
          <w:sz w:val="32"/>
          <w:szCs w:val="32"/>
        </w:rPr>
        <w:t>1. 本人对以上告知内容已经全面知晓和完全理解，承诺已经达海关告知的许可条件。</w:t>
      </w:r>
    </w:p>
    <w:p>
      <w:pPr>
        <w:spacing w:line="500" w:lineRule="exact"/>
        <w:ind w:firstLineChars="200" w:firstLine="640"/>
        <w:rPr>
          <w:rFonts w:eastAsia="方正仿宋_GBK"/>
          <w:sz w:val="32"/>
          <w:szCs w:val="32"/>
        </w:rPr>
      </w:pPr>
      <w:r>
        <w:rPr>
          <w:rFonts w:eastAsia="方正仿宋_GBK"/>
          <w:sz w:val="32"/>
          <w:szCs w:val="32"/>
        </w:rPr>
        <w:t>2. 本人承诺在未取得《国境口岸卫生许可证》前，不开展未经许可的公共场所经营活动。</w:t>
      </w:r>
    </w:p>
    <w:p>
      <w:pPr>
        <w:spacing w:line="500" w:lineRule="exact"/>
        <w:ind w:firstLineChars="200" w:firstLine="640"/>
        <w:rPr>
          <w:rFonts w:eastAsia="方正仿宋_GBK"/>
          <w:sz w:val="32"/>
          <w:szCs w:val="32"/>
        </w:rPr>
      </w:pPr>
      <w:r>
        <w:rPr>
          <w:rFonts w:eastAsia="方正仿宋_GBK"/>
          <w:sz w:val="32"/>
          <w:szCs w:val="32"/>
        </w:rPr>
        <w:t xml:space="preserve">3. 本人承诺在经营中遵守相关的法律、法规、规章、标准及规范性文件的规定。 </w:t>
      </w:r>
    </w:p>
    <w:p>
      <w:pPr>
        <w:spacing w:line="500" w:lineRule="exact"/>
        <w:ind w:firstLineChars="200" w:firstLine="640"/>
        <w:rPr>
          <w:rFonts w:eastAsia="方正仿宋_GBK"/>
          <w:sz w:val="32"/>
          <w:szCs w:val="32"/>
        </w:rPr>
      </w:pPr>
      <w:r>
        <w:rPr>
          <w:rFonts w:eastAsia="方正仿宋_GBK"/>
          <w:sz w:val="32"/>
          <w:szCs w:val="32"/>
        </w:rPr>
        <w:t>4. 本人承诺接受海关的监督和检查，如有违法行为，承担相应的法律责任。</w:t>
      </w:r>
    </w:p>
    <w:p>
      <w:pPr>
        <w:spacing w:line="500" w:lineRule="exact"/>
        <w:ind w:firstLineChars="200" w:firstLine="640"/>
        <w:rPr>
          <w:rFonts w:eastAsia="方正仿宋_GBK"/>
          <w:sz w:val="32"/>
          <w:szCs w:val="32"/>
        </w:rPr>
      </w:pPr>
      <w:r>
        <w:rPr>
          <w:rFonts w:eastAsia="方正仿宋_GBK"/>
          <w:sz w:val="32"/>
          <w:szCs w:val="32"/>
        </w:rPr>
        <w:t>5．本人承诺以上陈述真实、合法、有效，是本人真实意思表示；承诺所填写的内容和提交的材料真实、准确、完整。</w:t>
      </w:r>
    </w:p>
    <w:p>
      <w:pPr>
        <w:spacing w:line="500" w:lineRule="exact"/>
        <w:rPr>
          <w:rFonts w:eastAsia="方正仿宋_GBK"/>
          <w:sz w:val="32"/>
          <w:szCs w:val="32"/>
        </w:rPr>
      </w:pPr>
    </w:p>
    <w:p>
      <w:pPr>
        <w:spacing w:line="500" w:lineRule="exact"/>
        <w:ind w:firstLineChars="450" w:firstLine="1440"/>
        <w:rPr>
          <w:rFonts w:ascii="方正仿宋_GBK" w:eastAsia="方正仿宋_GBK"/>
          <w:sz w:val="32"/>
          <w:szCs w:val="32"/>
        </w:rPr>
      </w:pPr>
      <w:r>
        <w:rPr>
          <w:rFonts w:ascii="方正仿宋_GBK" w:eastAsia="方正仿宋_GBK" w:hint="eastAsia"/>
          <w:sz w:val="32"/>
          <w:szCs w:val="32"/>
        </w:rPr>
        <w:t xml:space="preserve">             </w:t>
      </w:r>
      <w:r>
        <w:rPr>
          <w:rFonts w:ascii="方正仿宋_GBK" w:eastAsia="方正仿宋_GBK"/>
          <w:sz w:val="32"/>
          <w:szCs w:val="32"/>
        </w:rPr>
        <w:t xml:space="preserve">      </w:t>
      </w:r>
      <w:r>
        <w:rPr>
          <w:rFonts w:ascii="方正仿宋_GBK" w:eastAsia="方正仿宋_GBK" w:hint="eastAsia"/>
          <w:sz w:val="32"/>
          <w:szCs w:val="32"/>
        </w:rPr>
        <w:t xml:space="preserve"> 承诺人（签字或盖章)： </w:t>
      </w:r>
    </w:p>
    <w:p>
      <w:pPr>
        <w:spacing w:line="500" w:lineRule="exact"/>
        <w:ind w:firstLineChars="1500" w:firstLine="4800"/>
        <w:rPr>
          <w:rFonts w:ascii="方正仿宋_GBK" w:eastAsia="方正仿宋_GBK"/>
          <w:sz w:val="32"/>
          <w:szCs w:val="32"/>
        </w:rPr>
      </w:pPr>
      <w:r>
        <w:rPr>
          <w:rFonts w:ascii="方正仿宋_GBK" w:eastAsia="方正仿宋_GBK" w:hint="eastAsia"/>
          <w:sz w:val="32"/>
          <w:szCs w:val="32"/>
        </w:rPr>
        <w:t xml:space="preserve">托代理人（签字或盖章): </w:t>
      </w:r>
    </w:p>
    <w:p>
      <w:pPr>
        <w:spacing w:line="500" w:lineRule="exact"/>
        <w:rPr>
          <w:rFonts w:ascii="方正仿宋_GBK" w:eastAsia="方正仿宋_GBK"/>
          <w:sz w:val="32"/>
          <w:szCs w:val="32"/>
        </w:rPr>
      </w:pPr>
      <w:r>
        <w:rPr>
          <w:rFonts w:ascii="方正仿宋_GBK" w:eastAsia="方正仿宋_GBK" w:hint="eastAsia"/>
          <w:sz w:val="32"/>
          <w:szCs w:val="32"/>
        </w:rPr>
        <w:t xml:space="preserve">                                2018年 5月 8日</w:t>
      </w:r>
    </w:p>
    <w:p/>
    <w:p>
      <w:pPr>
        <w:tabs>
          <w:tab w:val="left" w:pos="760"/>
        </w:tabs>
      </w:pPr>
    </w:p>
    <w:sectPr>
      <w:pgSz w:w="11906" w:h="16838"/>
      <w:pgMar w:top="1440" w:right="1800" w:bottom="1440" w:left="1800" w:header="851" w:footer="992" w:gutter="0"/>
      <w:cols w:num="1" w:space="72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altName w:val="Arial Unicode MS"/>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Calibri">
    <w:altName w:val="Times New Roman"/>
    <w:panose1 w:val="020F0502020204030204"/>
    <w:charset w:val="00"/>
    <w:family w:val="swiss"/>
    <w:pitch w:val="variable"/>
    <w:sig w:usb0="E00002FF" w:usb1="4000ACFF" w:usb2="00000001" w:usb3="00000000" w:csb0="0000019F" w:csb1="00000000"/>
  </w:font>
  <w:font w:name="方正楷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Arial">
    <w:altName w:val="DejaVu Sans"/>
    <w:panose1 w:val="020B0604020202020204"/>
    <w:charset w:val="00"/>
    <w:family w:val="swiss"/>
    <w:pitch w:val="variable"/>
    <w:sig w:usb0="E0002AFF" w:usb1="C0007843" w:usb2="00000009" w:usb3="00000000" w:csb0="000001FF" w:csb1="00000000"/>
  </w:font>
  <w:font w:name="方正黑体简体">
    <w:altName w:val="方正小标宋简体"/>
    <w:panose1 w:val="00000000000000000000"/>
    <w:charset w:val="00"/>
    <w:family w:val="auto"/>
    <w:pitch w:val="variable"/>
  </w:font>
  <w:font w:name="方正小标宋简体">
    <w:altName w:val="宋体"/>
    <w:panose1 w:val="00000000000000000000"/>
    <w:charset w:val="00"/>
    <w:family w:val="auto"/>
    <w:pitch w:val="variable"/>
  </w:font>
  <w:font w:name="方正仿宋简体">
    <w:altName w:val="Times New Roman"/>
    <w:panose1 w:val="00000000000000000000"/>
    <w:charset w:val="00"/>
    <w:family w:val="auto"/>
    <w:pitch w:val="variable"/>
  </w:font>
  <w:font w:name="仿宋">
    <w:altName w:val="方正仿宋_GBK"/>
    <w:panose1 w:val="02010609060101010101"/>
    <w:charset w:val="86"/>
    <w:family w:val="modern"/>
    <w:pitch w:val="variable"/>
    <w:sig w:usb0="800002BF" w:usb1="38CF7CFA" w:usb2="00000016" w:usb3="00000000" w:csb0="00040001" w:csb1="00000000"/>
  </w:font>
  <w:font w:name="MS Mincho">
    <w:altName w:val="方正黑体_GBK"/>
    <w:panose1 w:val="02020609040205080304"/>
    <w:charset w:val="80"/>
    <w:family w:val="modern"/>
    <w:pitch w:val="variable"/>
    <w:sig w:usb0="E00002FF" w:usb1="6AC7FDFB" w:usb2="00000012" w:usb3="00000000" w:csb0="0002009F" w:csb1="00000000"/>
  </w:font>
  <w:font w:name="MS Gothic">
    <w:altName w:val="方正黑体_GBK"/>
    <w:panose1 w:val="020B0609070205080204"/>
    <w:charset w:val="80"/>
    <w:family w:val="modern"/>
    <w:pitch w:val="variable"/>
    <w:sig w:usb0="E00002FF" w:usb1="6AC7FDFB" w:usb2="00000012" w:usb3="00000000" w:csb0="0002009F" w:csb1="00000000"/>
  </w:font>
  <w:font w:name="Wingdings 2">
    <w:altName w:val="DejaVu Sans"/>
    <w:panose1 w:val="05020102010507070707"/>
    <w:charset w:val="02"/>
    <w:family w:val="roman"/>
    <w:pitch w:val="variable"/>
    <w:sig w:usb0="00000000" w:usb1="10000000" w:usb2="00000000" w:usb3="00000000" w:csb0="80000000" w:csb1="00000000"/>
  </w:font>
  <w:font w:name="宋体">
    <w:altName w:val="华文宋体"/>
    <w:panose1 w:val="02010600030101010101"/>
    <w:charset w:val="86"/>
    <w:family w:val="auto"/>
    <w:pitch w:val="variable"/>
    <w:sig w:usb0="00000003" w:usb1="288F0000" w:usb2="00000016" w:usb3="00000000" w:csb0="00040001" w:csb1="00000000"/>
  </w:font>
  <w:font w:name="Lucida Sans">
    <w:altName w:val="DejaVu Sans"/>
    <w:panose1 w:val="020B0602030504020204"/>
    <w:charset w:val="00"/>
    <w:family w:val="swiss"/>
    <w:pitch w:val="variable"/>
    <w:sig w:usb0="00000003" w:usb1="00000000" w:usb2="00000000" w:usb3="00000000" w:csb0="00000001" w:csb1="00000000"/>
  </w:font>
  <w:font w:name="等线 Light">
    <w:altName w:val="华文仿宋"/>
    <w:panose1 w:val="00000000000000000000"/>
    <w:charset w:val="86"/>
    <w:family w:val="auto"/>
    <w:pitch w:val="variable"/>
    <w:sig w:usb0="A00002BF" w:usb1="38CF7CFA" w:usb2="00000016" w:usb3="00000000" w:csb0="0004000F" w:csb1="00000000"/>
  </w:font>
  <w:font w:name="Courier New">
    <w:altName w:val="DejaVu Sans"/>
    <w:panose1 w:val="02070309020205020404"/>
    <w:charset w:val="00"/>
    <w:family w:val="modern"/>
    <w:pitch w:val="variable"/>
    <w:sig w:usb0="E0002AFF" w:usb1="C0007843" w:usb2="00000009" w:usb3="00000000" w:csb0="0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2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1"/>
      <w:lang w:val="en-US" w:eastAsia="zh-CN" w:bidi="ar-SA"/>
    </w:rPr>
  </w:style>
  <w:style w:type="paragraph" w:styleId="1">
    <w:name w:val="heading 1"/>
    <w:basedOn w:val="15"/>
    <w:autoRedefine/>
    <w:next w:val="16"/>
    <w:pPr>
      <w:keepNext/>
      <w:keepLines/>
      <w:widowControl/>
      <w:spacing w:before="340" w:after="330" w:line="578" w:lineRule="atLeast"/>
      <w:outlineLvl w:val="0"/>
    </w:pPr>
    <w:rPr>
      <w:rFonts w:eastAsia="Times New Roman"/>
      <w:b/>
      <w:bCs/>
      <w:kern w:val="44"/>
      <w:sz w:val="44"/>
      <w:szCs w:val="44"/>
    </w:rPr>
  </w:style>
  <w:style w:type="paragraph" w:styleId="2">
    <w:name w:val="heading 2"/>
    <w:basedOn w:val="0"/>
    <w:next w:val="0"/>
    <w:pPr>
      <w:keepNext/>
      <w:keepLines/>
      <w:widowControl/>
      <w:spacing w:before="260" w:after="260" w:line="415" w:lineRule="auto"/>
      <w:jc w:val="left"/>
      <w:outlineLvl w:val="1"/>
    </w:pPr>
    <w:rPr>
      <w:rFonts w:ascii="等线 Light" w:eastAsia="等线 Light" w:cs="等线 Light"/>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itle"/>
    <w:basedOn w:val="0"/>
    <w:autoRedefine/>
    <w:next w:val="0"/>
    <w:pPr>
      <w:widowControl/>
      <w:spacing w:before="240" w:after="60" w:line="560" w:lineRule="exact"/>
      <w:jc w:val="center"/>
      <w:outlineLvl w:val="0"/>
    </w:pPr>
    <w:rPr>
      <w:rFonts w:ascii="等线 Light" w:eastAsia="方正黑体_GBK" w:cs="等线 Light" w:hAnsi="等线 Light"/>
      <w:spacing w:val="-4"/>
      <w:sz w:val="32"/>
      <w:szCs w:val="32"/>
    </w:rPr>
  </w:style>
  <w:style w:type="paragraph" w:customStyle="1" w:styleId="16">
    <w:name w:val="正文仿宋"/>
    <w:basedOn w:val="0"/>
    <w:autoRedefine/>
    <w:pPr>
      <w:widowControl/>
      <w:spacing w:line="560" w:lineRule="exact"/>
      <w:ind w:firstLineChars="196" w:firstLine="196"/>
      <w:jc w:val="left"/>
    </w:pPr>
    <w:rPr>
      <w:rFonts w:eastAsia="方正仿宋_GBK"/>
      <w:spacing w:val="-4"/>
      <w:sz w:val="32"/>
      <w:szCs w:val="32"/>
    </w:rPr>
  </w:style>
  <w:style w:type="paragraph" w:styleId="17">
    <w:name w:val="Subtitle"/>
    <w:basedOn w:val="2"/>
    <w:autoRedefine/>
    <w:next w:val="0"/>
    <w:pPr>
      <w:spacing w:before="240" w:after="60" w:line="312" w:lineRule="atLeast"/>
      <w:jc w:val="center"/>
    </w:pPr>
    <w:rPr>
      <w:rFonts w:eastAsia="方正楷体_GBK"/>
      <w:spacing w:val="-4"/>
      <w:kern w:val="28"/>
    </w:rPr>
  </w:style>
  <w:style w:type="paragraph" w:styleId="18">
    <w:name w:val="header"/>
    <w:basedOn w:val="0"/>
    <w:pPr>
      <w:widowControl/>
      <w:pBdr>
        <w:bottom w:val="single" w:sz="6" w:space="1" w:color="auto"/>
      </w:pBdr>
      <w:tabs>
        <w:tab w:val="center" w:pos="4153"/>
        <w:tab w:val="right" w:pos="8306"/>
      </w:tabs>
      <w:snapToGrid w:val="0"/>
      <w:spacing w:line="240" w:lineRule="atLeast"/>
      <w:jc w:val="center"/>
    </w:pPr>
    <w:rPr>
      <w:rFonts w:eastAsia="方正仿宋_GBK"/>
      <w:sz w:val="18"/>
      <w:szCs w:val="18"/>
    </w:rPr>
  </w:style>
  <w:style w:type="paragraph" w:styleId="19">
    <w:name w:val="footer"/>
    <w:basedOn w:val="0"/>
    <w:pPr>
      <w:widowControl/>
      <w:tabs>
        <w:tab w:val="center" w:pos="4153"/>
        <w:tab w:val="right" w:pos="8306"/>
      </w:tabs>
      <w:snapToGrid w:val="0"/>
      <w:spacing w:line="240" w:lineRule="atLeast"/>
      <w:jc w:val="left"/>
    </w:pPr>
    <w:rPr>
      <w:rFonts w:eastAsia="方正仿宋_GBK"/>
      <w:sz w:val="18"/>
      <w:szCs w:val="18"/>
    </w:rPr>
  </w:style>
  <w:style w:type="character" w:styleId="20">
    <w:name w:val="Hyperlink"/>
    <w:rPr>
      <w:color w:val="0000FF"/>
      <w:u w:val="single"/>
    </w:rPr>
  </w:style>
  <w:style w:type="character" w:customStyle="1" w:styleId="21">
    <w:name w:val="h-control-text-title1"/>
    <w:rPr>
      <w:rFonts w:ascii="宋体" w:eastAsia="宋体" w:cs="宋体"/>
      <w:b/>
      <w:bCs/>
      <w:sz w:val="24"/>
      <w:szCs w:val="24"/>
      <w:shd w:val="clear" w:color="auto" w:fill="auto"/>
    </w:rPr>
  </w:style>
  <w:style w:type="paragraph" w:styleId="22">
    <w:name w:val="annotation text"/>
    <w:basedOn w:val="0"/>
    <w:pPr>
      <w:jc w:val="left"/>
    </w:pPr>
  </w:style>
  <w:style w:type="paragraph" w:customStyle="1" w:styleId="23">
    <w:name w:val="样式 158 10 磅"/>
    <w:next w:val="25"/>
    <w:pPr>
      <w:widowControl w:val="0"/>
      <w:jc w:val="both"/>
    </w:pPr>
    <w:rPr>
      <w:rFonts w:ascii="Times New Roman" w:eastAsia="宋体" w:cs="Times New Roman" w:hAnsi="Times New Roman"/>
      <w:kern w:val="2"/>
      <w:sz w:val="21"/>
      <w:szCs w:val="21"/>
      <w:lang w:val="en-US" w:eastAsia="zh-CN" w:bidi="ar-SA"/>
    </w:rPr>
  </w:style>
  <w:style w:type="paragraph" w:customStyle="1" w:styleId="24">
    <w:name w:val="样式 1 10 磅1"/>
    <w:next w:val="26"/>
    <w:pPr>
      <w:widowControl w:val="0"/>
      <w:jc w:val="both"/>
    </w:pPr>
    <w:rPr>
      <w:rFonts w:ascii="Times New Roman" w:eastAsia="宋体" w:cs="Times New Roman" w:hAnsi="Times New Roman"/>
      <w:kern w:val="2"/>
      <w:sz w:val="21"/>
      <w:szCs w:val="21"/>
      <w:lang w:val="en-US" w:eastAsia="zh-CN" w:bidi="ar-SA"/>
    </w:rPr>
  </w:style>
  <w:style w:type="paragraph" w:styleId="25">
    <w:name w:val="toc 7"/>
    <w:basedOn w:val="0"/>
    <w:autoRedefine/>
    <w:next w:val="0"/>
    <w:pPr>
      <w:ind w:left="2520"/>
      <w:jc w:val="left"/>
    </w:pPr>
    <w:rPr>
      <w:rFonts w:ascii="Calibri" w:cs="Calibri" w:hAnsi="Calibri"/>
    </w:rPr>
  </w:style>
  <w:style w:type="paragraph" w:styleId="26">
    <w:name w:val="index 6"/>
    <w:basedOn w:val="0"/>
    <w:autoRedefine/>
    <w:next w:val="0"/>
    <w:pPr>
      <w:ind w:leftChars="1000" w:left="1000"/>
    </w:pPr>
    <w:rPr>
      <w:b/>
      <w:bCs/>
    </w:rPr>
  </w:style>
  <w:style w:type="paragraph" w:customStyle="1" w:styleId="27">
    <w:name w:val="样式 1 10 磅"/>
    <w:next w:val="26"/>
    <w:pPr>
      <w:widowControl w:val="0"/>
      <w:jc w:val="both"/>
    </w:pPr>
    <w:rPr>
      <w:rFonts w:ascii="Times New Roman" w:eastAsia="宋体" w:cs="Times New Roman" w:hAnsi="Times New Roman"/>
      <w:kern w:val="2"/>
      <w:sz w:val="21"/>
      <w:szCs w:val="21"/>
      <w:lang w:val="en-US" w:eastAsia="zh-CN" w:bidi="ar-SA"/>
    </w:rPr>
  </w:style>
  <w:style w:type="paragraph" w:customStyle="1" w:styleId="28">
    <w:name w:val="样式 30 10 磅"/>
    <w:next w:val="29"/>
    <w:pPr>
      <w:widowControl w:val="0"/>
      <w:ind w:firstLineChars="200" w:firstLine="200"/>
      <w:jc w:val="both"/>
    </w:pPr>
    <w:rPr>
      <w:rFonts w:ascii="Calibri" w:eastAsia="宋体" w:cs="Calibri" w:hAnsi="Calibri"/>
      <w:kern w:val="2"/>
      <w:sz w:val="21"/>
      <w:szCs w:val="21"/>
      <w:lang w:val="en-US" w:eastAsia="zh-CN" w:bidi="ar-SA"/>
    </w:rPr>
  </w:style>
  <w:style w:type="paragraph" w:styleId="29">
    <w:name w:val="toc 3"/>
    <w:basedOn w:val="0"/>
    <w:autoRedefine/>
    <w:next w:val="0"/>
    <w:pPr>
      <w:ind w:leftChars="400" w:left="400"/>
    </w:pPr>
  </w:style>
  <w:style w:type="paragraph" w:customStyle="1" w:styleId="30">
    <w:name w:val="样式 10 磅"/>
    <w:next w:val="19"/>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31">
    <w:name w:val="样式 2 10 磅"/>
    <w:pPr>
      <w:widowControl w:val="0"/>
      <w:jc w:val="both"/>
    </w:pPr>
    <w:rPr>
      <w:rFonts w:ascii="Times New Roman" w:eastAsia="宋体" w:cs="Times New Roman" w:hAnsi="Times New Roman"/>
      <w:kern w:val="2"/>
      <w:sz w:val="21"/>
      <w:szCs w:val="21"/>
      <w:lang w:val="en-US" w:eastAsia="zh-CN" w:bidi="ar-SA"/>
    </w:rPr>
  </w:style>
  <w:style w:type="paragraph" w:customStyle="1" w:styleId="32">
    <w:name w:val="样式 3 10 磅"/>
    <w:next w:val="0"/>
    <w:pPr>
      <w:widowControl w:val="0"/>
      <w:jc w:val="both"/>
    </w:pPr>
    <w:rPr>
      <w:rFonts w:ascii="Times New Roman" w:eastAsia="宋体" w:cs="Arial" w:hAnsi="Times New Roman"/>
      <w:kern w:val="2"/>
      <w:sz w:val="21"/>
      <w:szCs w:val="21"/>
      <w:lang w:val="en-US" w:eastAsia="zh-CN" w:bidi="ar-SA"/>
    </w:rPr>
  </w:style>
  <w:style w:type="paragraph" w:customStyle="1" w:styleId="33">
    <w:name w:val="样式 4 10 磅"/>
    <w:pPr>
      <w:widowControl w:val="0"/>
      <w:jc w:val="both"/>
    </w:pPr>
    <w:rPr>
      <w:rFonts w:ascii="Calibri" w:eastAsia="宋体" w:cs="Calibri" w:hAnsi="Calibri"/>
      <w:kern w:val="2"/>
      <w:sz w:val="21"/>
      <w:szCs w:val="21"/>
      <w:lang w:val="en-US" w:eastAsia="zh-CN" w:bidi="ar-SA"/>
    </w:rPr>
  </w:style>
  <w:style w:type="paragraph" w:customStyle="1" w:styleId="34">
    <w:name w:val="样式 5 10 磅"/>
    <w:pPr>
      <w:widowControl w:val="0"/>
      <w:jc w:val="both"/>
    </w:pPr>
    <w:rPr>
      <w:rFonts w:ascii="Calibri" w:eastAsia="宋体" w:cs="Calibri" w:hAnsi="Calibri"/>
      <w:kern w:val="2"/>
      <w:sz w:val="21"/>
      <w:szCs w:val="21"/>
      <w:lang w:val="en-US" w:eastAsia="zh-CN" w:bidi="ar-SA"/>
    </w:rPr>
  </w:style>
  <w:style w:type="paragraph" w:customStyle="1" w:styleId="35">
    <w:name w:val="样式 6 10 磅"/>
    <w:pPr>
      <w:widowControl w:val="0"/>
      <w:jc w:val="both"/>
    </w:pPr>
    <w:rPr>
      <w:rFonts w:ascii="Calibri" w:eastAsia="宋体" w:cs="Calibri" w:hAnsi="Calibri"/>
      <w:kern w:val="2"/>
      <w:sz w:val="21"/>
      <w:szCs w:val="21"/>
      <w:lang w:val="en-US" w:eastAsia="zh-CN" w:bidi="ar-SA"/>
    </w:rPr>
  </w:style>
  <w:style w:type="paragraph" w:customStyle="1" w:styleId="36">
    <w:name w:val="样式 7 10 磅"/>
    <w:pPr>
      <w:widowControl w:val="0"/>
      <w:jc w:val="both"/>
    </w:pPr>
    <w:rPr>
      <w:rFonts w:ascii="Times New Roman" w:eastAsia="宋体" w:cs="Times New Roman" w:hAnsi="Times New Roman"/>
      <w:kern w:val="2"/>
      <w:sz w:val="21"/>
      <w:szCs w:val="21"/>
      <w:lang w:val="en-US" w:eastAsia="zh-CN" w:bidi="ar-SA"/>
    </w:rPr>
  </w:style>
  <w:style w:type="paragraph" w:customStyle="1" w:styleId="37">
    <w:name w:val="样式 8 10 磅"/>
    <w:pPr>
      <w:widowControl w:val="0"/>
      <w:jc w:val="both"/>
    </w:pPr>
    <w:rPr>
      <w:rFonts w:ascii="Calibri" w:eastAsia="宋体" w:cs="Calibri" w:hAnsi="Calibri"/>
      <w:kern w:val="2"/>
      <w:sz w:val="21"/>
      <w:szCs w:val="21"/>
      <w:lang w:val="en-US" w:eastAsia="zh-CN" w:bidi="ar-SA"/>
    </w:rPr>
  </w:style>
  <w:style w:type="paragraph" w:customStyle="1" w:styleId="38">
    <w:name w:val="样式 9 10 磅"/>
    <w:pPr>
      <w:widowControl w:val="0"/>
      <w:jc w:val="both"/>
    </w:pPr>
    <w:rPr>
      <w:rFonts w:ascii="Times New Roman" w:eastAsia="宋体" w:cs="Times New Roman" w:hAnsi="Times New Roman"/>
      <w:kern w:val="2"/>
      <w:sz w:val="21"/>
      <w:szCs w:val="21"/>
      <w:lang w:val="en-US" w:eastAsia="zh-CN" w:bidi="ar-SA"/>
    </w:rPr>
  </w:style>
  <w:style w:type="paragraph" w:customStyle="1" w:styleId="39">
    <w:name w:val="样式 10 10 磅"/>
    <w:next w:val="16"/>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11 10 磅"/>
    <w:pPr>
      <w:widowControl w:val="0"/>
      <w:jc w:val="both"/>
    </w:pPr>
    <w:rPr>
      <w:rFonts w:ascii="Times New Roman" w:eastAsia="宋体" w:cs="Times New Roman" w:hAnsi="Times New Roman"/>
      <w:kern w:val="2"/>
      <w:sz w:val="21"/>
      <w:szCs w:val="21"/>
      <w:lang w:val="en-US" w:eastAsia="zh-CN" w:bidi="ar-SA"/>
    </w:rPr>
  </w:style>
  <w:style w:type="paragraph" w:customStyle="1" w:styleId="41">
    <w:name w:val="样式 12 10 磅"/>
    <w:pPr>
      <w:widowControl w:val="0"/>
      <w:jc w:val="both"/>
    </w:pPr>
    <w:rPr>
      <w:rFonts w:ascii="Calibri" w:eastAsia="宋体" w:cs="Calibri" w:hAnsi="Calibri"/>
      <w:kern w:val="2"/>
      <w:sz w:val="21"/>
      <w:szCs w:val="21"/>
      <w:lang w:val="en-US" w:eastAsia="zh-CN" w:bidi="ar-SA"/>
    </w:rPr>
  </w:style>
  <w:style w:type="paragraph" w:styleId="42">
    <w:name w:val="Balloon Text"/>
    <w:basedOn w:val="0"/>
    <w:rPr>
      <w:sz w:val="18"/>
      <w:szCs w:val="18"/>
    </w:rPr>
  </w:style>
  <w:style w:type="paragraph" w:styleId="43">
    <w:name w:val="Document Map"/>
    <w:basedOn w:val="0"/>
    <w:pPr>
      <w:shd w:val="clear" w:color="auto" w:fill="000080"/>
    </w:pPr>
  </w:style>
  <w:style w:type="paragraph" w:styleId="44">
    <w:name w:val="Plain Text"/>
    <w:basedOn w:val="0"/>
    <w:rPr>
      <w:rFonts w:ascii="Courier New" w:cs="Courier New" w:hAnsi="Courier New"/>
    </w:rPr>
  </w:style>
  <w:style w:type="paragraph" w:customStyle="1" w:styleId="45">
    <w:name w:val="样式 13 10 磅"/>
    <w:pPr>
      <w:widowControl w:val="0"/>
      <w:jc w:val="both"/>
    </w:pPr>
    <w:rPr>
      <w:rFonts w:ascii="Times New Roman" w:eastAsia="宋体" w:cs="Times New Roman" w:hAnsi="Times New Roman"/>
      <w:kern w:val="2"/>
      <w:sz w:val="21"/>
      <w:szCs w:val="21"/>
      <w:lang w:val="en-US" w:eastAsia="zh-CN" w:bidi="ar-SA"/>
    </w:rPr>
  </w:style>
  <w:style w:type="paragraph" w:customStyle="1" w:styleId="46">
    <w:name w:val="样式 14 10 磅"/>
    <w:pPr>
      <w:widowControl w:val="0"/>
      <w:jc w:val="both"/>
    </w:pPr>
    <w:rPr>
      <w:rFonts w:ascii="Times New Roman" w:eastAsia="宋体" w:cs="Times New Roman" w:hAnsi="Times New Roman"/>
      <w:kern w:val="2"/>
      <w:sz w:val="21"/>
      <w:szCs w:val="21"/>
      <w:lang w:val="en-US" w:eastAsia="zh-CN" w:bidi="ar-SA"/>
    </w:rPr>
  </w:style>
  <w:style w:type="paragraph" w:customStyle="1" w:styleId="47">
    <w:name w:val="样式 67 10 磅"/>
    <w:next w:val="43"/>
    <w:pPr>
      <w:widowControl w:val="0"/>
      <w:jc w:val="both"/>
    </w:pPr>
    <w:rPr>
      <w:rFonts w:ascii="Times New Roman" w:eastAsia="宋体" w:cs="Times New Roman" w:hAnsi="Times New Roman"/>
      <w:kern w:val="2"/>
      <w:sz w:val="21"/>
      <w:szCs w:val="21"/>
      <w:lang w:val="en-US" w:eastAsia="zh-CN" w:bidi="ar-SA"/>
    </w:rPr>
  </w:style>
  <w:style w:type="paragraph" w:customStyle="1" w:styleId="48">
    <w:name w:val="样式 68 10 磅"/>
    <w:next w:val="44"/>
    <w:pPr>
      <w:widowControl w:val="0"/>
      <w:jc w:val="both"/>
    </w:pPr>
    <w:rPr>
      <w:rFonts w:ascii="Times New Roman" w:eastAsia="宋体" w:cs="Times New Roman" w:hAnsi="Times New Roman"/>
      <w:kern w:val="2"/>
      <w:sz w:val="21"/>
      <w:szCs w:val="21"/>
      <w:lang w:val="en-US" w:eastAsia="zh-CN" w:bidi="ar-SA"/>
    </w:rPr>
  </w:style>
  <w:style w:type="paragraph" w:styleId="49">
    <w:name w:val="index 1"/>
    <w:basedOn w:val="0"/>
    <w:autoRedefine/>
    <w:next w:val="0"/>
  </w:style>
  <w:style w:type="paragraph" w:styleId="50">
    <w:name w:val="index heading"/>
    <w:basedOn w:val="0"/>
    <w:rPr>
      <w:rFonts w:ascii="Arial" w:cs="Arial" w:hAnsi="Arial"/>
      <w:b/>
      <w:bCs/>
    </w:rPr>
  </w:style>
  <w:style w:type="paragraph" w:styleId="51">
    <w:name w:val="table of figures"/>
    <w:basedOn w:val="0"/>
    <w:next w:val="0"/>
  </w:style>
  <w:style w:type="paragraph" w:styleId="52">
    <w:name w:val="envelope address"/>
    <w:basedOn w:val="0"/>
    <w:pPr>
      <w:snapToGrid w:val="0"/>
      <w:ind w:left="2880"/>
    </w:pPr>
    <w:rPr>
      <w:rFonts w:ascii="Arial" w:cs="Arial" w:hAnsi="Arial"/>
      <w:sz w:val="24"/>
      <w:szCs w:val="24"/>
    </w:rPr>
  </w:style>
  <w:style w:type="paragraph" w:customStyle="1" w:styleId="53">
    <w:name w:val="样式 15 10 磅"/>
    <w:next w:val="50"/>
    <w:pPr>
      <w:widowControl w:val="0"/>
      <w:jc w:val="both"/>
    </w:pPr>
    <w:rPr>
      <w:rFonts w:ascii="Times New Roman" w:eastAsia="宋体" w:cs="Times New Roman" w:hAnsi="Times New Roman"/>
      <w:kern w:val="2"/>
      <w:sz w:val="21"/>
      <w:szCs w:val="21"/>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1"/>
      <w:lang w:val="en-US" w:eastAsia="zh-CN" w:bidi="ar-SA"/>
    </w:rPr>
  </w:style>
  <w:style w:type="paragraph" w:customStyle="1" w:styleId="55">
    <w:name w:val="样式 17 10 磅"/>
    <w:pPr>
      <w:widowControl w:val="0"/>
      <w:jc w:val="both"/>
    </w:pPr>
    <w:rPr>
      <w:rFonts w:ascii="Times New Roman" w:eastAsia="宋体" w:cs="Times New Roman" w:hAnsi="Times New Roman"/>
      <w:kern w:val="2"/>
      <w:sz w:val="21"/>
      <w:szCs w:val="21"/>
      <w:lang w:val="en-US" w:eastAsia="zh-CN" w:bidi="ar-SA"/>
    </w:rPr>
  </w:style>
  <w:style w:type="paragraph" w:customStyle="1" w:styleId="56">
    <w:name w:val="样式 18 10 磅"/>
    <w:pPr>
      <w:widowControl w:val="0"/>
      <w:jc w:val="both"/>
    </w:pPr>
    <w:rPr>
      <w:rFonts w:ascii="Times New Roman" w:eastAsia="宋体" w:cs="Times New Roman" w:hAnsi="Times New Roman"/>
      <w:kern w:val="2"/>
      <w:sz w:val="21"/>
      <w:szCs w:val="21"/>
      <w:lang w:val="en-US" w:eastAsia="zh-CN" w:bidi="ar-SA"/>
    </w:rPr>
  </w:style>
  <w:style w:type="paragraph" w:customStyle="1" w:styleId="57">
    <w:name w:val="样式 19 10 磅"/>
    <w:pPr>
      <w:widowControl w:val="0"/>
      <w:jc w:val="both"/>
    </w:pPr>
    <w:rPr>
      <w:rFonts w:ascii="Times New Roman" w:eastAsia="宋体" w:cs="Times New Roman" w:hAnsi="Times New Roman"/>
      <w:kern w:val="2"/>
      <w:sz w:val="21"/>
      <w:szCs w:val="21"/>
      <w:lang w:val="en-US" w:eastAsia="zh-CN" w:bidi="ar-SA"/>
    </w:rPr>
  </w:style>
  <w:style w:type="paragraph" w:customStyle="1" w:styleId="58">
    <w:name w:val="样式 20 10 磅"/>
    <w:pPr>
      <w:widowControl w:val="0"/>
      <w:jc w:val="both"/>
    </w:pPr>
    <w:rPr>
      <w:rFonts w:ascii="Times New Roman" w:eastAsia="宋体" w:cs="Times New Roman" w:hAnsi="Times New Roman"/>
      <w:kern w:val="2"/>
      <w:sz w:val="21"/>
      <w:szCs w:val="21"/>
      <w:lang w:val="en-US" w:eastAsia="zh-CN" w:bidi="ar-SA"/>
    </w:rPr>
  </w:style>
  <w:style w:type="paragraph" w:customStyle="1" w:styleId="59">
    <w:name w:val="样式 21 10 磅"/>
    <w:pPr>
      <w:widowControl w:val="0"/>
      <w:jc w:val="both"/>
    </w:pPr>
    <w:rPr>
      <w:rFonts w:ascii="Times New Roman" w:eastAsia="宋体" w:cs="Times New Roman" w:hAnsi="Times New Roman"/>
      <w:kern w:val="2"/>
      <w:sz w:val="21"/>
      <w:szCs w:val="21"/>
      <w:lang w:val="en-US" w:eastAsia="zh-CN" w:bidi="ar-SA"/>
    </w:rPr>
  </w:style>
  <w:style w:type="character" w:styleId="60">
    <w:name w:val="FollowedHyperlink"/>
    <w:basedOn w:val="10"/>
    <w:rPr>
      <w:color w:val="800080"/>
      <w:u w:val="single"/>
    </w:rPr>
  </w:style>
  <w:style w:type="paragraph" w:customStyle="1" w:styleId="61">
    <w:name w:val="样式 72 10 磅"/>
    <w:next w:val="15"/>
    <w:pPr>
      <w:widowControl w:val="0"/>
      <w:jc w:val="both"/>
    </w:pPr>
    <w:rPr>
      <w:rFonts w:ascii="Times New Roman" w:eastAsia="宋体" w:cs="Times New Roman" w:hAnsi="Times New Roman"/>
      <w:kern w:val="2"/>
      <w:sz w:val="21"/>
      <w:szCs w:val="21"/>
      <w:lang w:val="en-US" w:eastAsia="zh-CN" w:bidi="ar-SA"/>
    </w:rPr>
  </w:style>
  <w:style w:type="paragraph" w:styleId="62">
    <w:name w:val="List"/>
    <w:next w:val="18"/>
    <w:pPr>
      <w:widowControl w:val="0"/>
      <w:ind w:left="200" w:hangingChars="200" w:hanging="200"/>
      <w:contextualSpacing/>
      <w:jc w:val="both"/>
    </w:pPr>
    <w:rPr>
      <w:rFonts w:ascii="Calibri" w:eastAsia="宋体" w:cs="Arial" w:hAnsi="Calibri"/>
      <w:kern w:val="2"/>
      <w:sz w:val="21"/>
      <w:szCs w:val="22"/>
      <w:lang w:val="en-US" w:eastAsia="zh-CN" w:bidi="ar-SA"/>
    </w:rPr>
  </w:style>
  <w:style w:type="paragraph" w:customStyle="1" w:styleId="63">
    <w:name w:val="样式 3 10 磅1"/>
    <w:next w:val="16"/>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64">
    <w:name w:val="样式 小四"/>
    <w:next w:val="23"/>
    <w:rPr>
      <w:rFonts w:ascii="Times New Roman" w:eastAsia="宋体" w:cs="Times New Roman" w:hAnsi="Times New Roman"/>
      <w:sz w:val="24"/>
      <w:szCs w:val="24"/>
      <w:lang w:val="en-US" w:eastAsia="zh-CN" w:bidi="ar-SA"/>
    </w:rPr>
  </w:style>
  <w:style w:type="paragraph" w:customStyle="1" w:styleId="65">
    <w:name w:val="样式 66 10 磅"/>
    <w:next w:val="24"/>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1 小四"/>
    <w:rPr>
      <w:rFonts w:ascii="Times New Roman" w:eastAsia="宋体" w:cs="Times New Roman" w:hAnsi="Times New Roman"/>
      <w:sz w:val="24"/>
      <w:szCs w:val="24"/>
      <w:lang w:val="en-US" w:eastAsia="zh-CN" w:bidi="ar-SA"/>
    </w:rPr>
  </w:style>
  <w:style w:type="paragraph" w:customStyle="1" w:styleId="67">
    <w:name w:val="样式 60 10 磅"/>
    <w:next w:val="17"/>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2 小四"/>
    <w:rPr>
      <w:rFonts w:ascii="Times New Roman" w:eastAsia="宋体" w:cs="Times New Roman" w:hAnsi="Times New Roman"/>
      <w:sz w:val="24"/>
      <w:szCs w:val="24"/>
      <w:lang w:val="en-US" w:eastAsia="zh-CN" w:bidi="ar-SA"/>
    </w:rPr>
  </w:style>
  <w:style w:type="paragraph" w:customStyle="1" w:styleId="69">
    <w:name w:val="样式 3 小四"/>
    <w:rPr>
      <w:rFonts w:ascii="Times New Roman" w:eastAsia="宋体" w:cs="Times New Roman" w:hAnsi="Times New Roman"/>
      <w:sz w:val="24"/>
      <w:szCs w:val="24"/>
      <w:lang w:val="en-US" w:eastAsia="zh-CN" w:bidi="ar-SA"/>
    </w:rPr>
  </w:style>
  <w:style w:type="paragraph" w:customStyle="1" w:styleId="70">
    <w:name w:val="样式 4 小四"/>
    <w:rPr>
      <w:rFonts w:ascii="Times New Roman" w:eastAsia="宋体" w:cs="Times New Roman" w:hAnsi="Times New Roman"/>
      <w:sz w:val="24"/>
      <w:szCs w:val="24"/>
      <w:lang w:val="en-US" w:eastAsia="zh-CN" w:bidi="ar-SA"/>
    </w:rPr>
  </w:style>
  <w:style w:type="paragraph" w:customStyle="1" w:styleId="71">
    <w:name w:val="样式 5 小四"/>
    <w:rPr>
      <w:rFonts w:ascii="Times New Roman" w:eastAsia="宋体" w:cs="Times New Roman" w:hAnsi="Times New Roman"/>
      <w:sz w:val="24"/>
      <w:szCs w:val="24"/>
      <w:lang w:val="en-US" w:eastAsia="zh-CN" w:bidi="ar-SA"/>
    </w:rPr>
  </w:style>
  <w:style w:type="paragraph" w:customStyle="1" w:styleId="72">
    <w:name w:val="样式 6 小四"/>
    <w:rPr>
      <w:rFonts w:ascii="Times New Roman" w:eastAsia="宋体" w:cs="Times New Roman" w:hAnsi="Times New Roman"/>
      <w:sz w:val="24"/>
      <w:szCs w:val="24"/>
      <w:lang w:val="en-US" w:eastAsia="zh-CN" w:bidi="ar-SA"/>
    </w:rPr>
  </w:style>
  <w:style w:type="paragraph" w:customStyle="1" w:styleId="73">
    <w:name w:val="样式 7 小四"/>
    <w:rPr>
      <w:rFonts w:ascii="Times New Roman" w:eastAsia="宋体" w:cs="Times New Roman" w:hAnsi="Times New Roman"/>
      <w:sz w:val="24"/>
      <w:szCs w:val="24"/>
      <w:lang w:val="en-US" w:eastAsia="zh-CN" w:bidi="ar-SA"/>
    </w:rPr>
  </w:style>
  <w:style w:type="paragraph" w:customStyle="1" w:styleId="74">
    <w:name w:val="样式 8 小四"/>
    <w:rPr>
      <w:rFonts w:ascii="Times New Roman" w:eastAsia="宋体" w:cs="Times New Roman" w:hAnsi="Times New Roman"/>
      <w:sz w:val="24"/>
      <w:szCs w:val="24"/>
      <w:lang w:val="en-US" w:eastAsia="zh-CN" w:bidi="ar-SA"/>
    </w:rPr>
  </w:style>
  <w:style w:type="paragraph" w:customStyle="1" w:styleId="75">
    <w:name w:val="样式 9 小四"/>
    <w:rPr>
      <w:rFonts w:ascii="Times New Roman" w:eastAsia="宋体" w:cs="Times New Roman" w:hAnsi="Times New Roman"/>
      <w:sz w:val="24"/>
      <w:szCs w:val="24"/>
      <w:lang w:val="en-US" w:eastAsia="zh-CN" w:bidi="ar-SA"/>
    </w:rPr>
  </w:style>
  <w:style w:type="paragraph" w:customStyle="1" w:styleId="76">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10 小四"/>
    <w:rPr>
      <w:rFonts w:ascii="Times New Roman" w:eastAsia="宋体" w:cs="Times New Roman" w:hAnsi="Times New Roman"/>
      <w:sz w:val="24"/>
      <w:szCs w:val="24"/>
      <w:lang w:val="en-US" w:eastAsia="zh-CN" w:bidi="ar-SA"/>
    </w:rPr>
  </w:style>
  <w:style w:type="paragraph" w:customStyle="1" w:styleId="78">
    <w:name w:val="样式 11 小四"/>
    <w:rPr>
      <w:rFonts w:ascii="Times New Roman" w:eastAsia="宋体" w:cs="Times New Roman" w:hAnsi="Times New Roman"/>
      <w:sz w:val="24"/>
      <w:szCs w:val="24"/>
      <w:lang w:val="en-US" w:eastAsia="zh-CN" w:bidi="ar-SA"/>
    </w:rPr>
  </w:style>
  <w:style w:type="paragraph" w:customStyle="1" w:styleId="79">
    <w:name w:val="样式 12 小四"/>
    <w:rPr>
      <w:rFonts w:ascii="Times New Roman" w:eastAsia="宋体" w:cs="Times New Roman" w:hAnsi="Times New Roman"/>
      <w:sz w:val="24"/>
      <w:szCs w:val="24"/>
      <w:lang w:val="en-US" w:eastAsia="zh-CN" w:bidi="ar-SA"/>
    </w:rPr>
  </w:style>
  <w:style w:type="paragraph" w:customStyle="1" w:styleId="80">
    <w:name w:val="样式 23 10 磅"/>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81">
    <w:name w:val="样式 13 小四"/>
    <w:rPr>
      <w:rFonts w:ascii="Times New Roman" w:eastAsia="宋体" w:cs="Times New Roman" w:hAnsi="Times New Roman"/>
      <w:sz w:val="24"/>
      <w:szCs w:val="24"/>
      <w:lang w:val="en-US" w:eastAsia="zh-CN" w:bidi="ar-SA"/>
    </w:rPr>
  </w:style>
  <w:style w:type="paragraph" w:customStyle="1" w:styleId="82">
    <w:name w:val="样式 24 10 磅"/>
    <w:pPr>
      <w:widowControl w:val="0"/>
      <w:ind w:left="2520"/>
    </w:pPr>
    <w:rPr>
      <w:rFonts w:ascii="Calibri" w:eastAsia="宋体" w:cs="Calibri" w:hAnsi="Calibri"/>
      <w:kern w:val="2"/>
      <w:sz w:val="21"/>
      <w:szCs w:val="21"/>
      <w:lang w:val="en-US" w:eastAsia="zh-CN" w:bidi="ar-SA"/>
    </w:rPr>
  </w:style>
  <w:style w:type="paragraph" w:customStyle="1" w:styleId="83">
    <w:name w:val="样式 14 小四"/>
    <w:rPr>
      <w:rFonts w:ascii="Times New Roman" w:eastAsia="宋体" w:cs="Times New Roman" w:hAnsi="Times New Roman"/>
      <w:sz w:val="24"/>
      <w:szCs w:val="24"/>
      <w:lang w:val="en-US" w:eastAsia="zh-CN" w:bidi="ar-SA"/>
    </w:rPr>
  </w:style>
  <w:style w:type="paragraph" w:customStyle="1" w:styleId="84">
    <w:name w:val="样式 25 10 磅"/>
    <w:pPr>
      <w:widowControl w:val="0"/>
      <w:ind w:left="2520"/>
    </w:pPr>
    <w:rPr>
      <w:rFonts w:ascii="Calibri" w:eastAsia="宋体" w:cs="Calibri" w:hAnsi="Calibri"/>
      <w:kern w:val="2"/>
      <w:sz w:val="21"/>
      <w:szCs w:val="21"/>
      <w:lang w:val="en-US" w:eastAsia="zh-CN" w:bidi="ar-SA"/>
    </w:rPr>
  </w:style>
  <w:style w:type="paragraph" w:customStyle="1" w:styleId="85">
    <w:name w:val="样式 26 10 磅"/>
    <w:pPr>
      <w:widowControl w:val="0"/>
      <w:jc w:val="both"/>
    </w:pPr>
    <w:rPr>
      <w:rFonts w:ascii="Times New Roman" w:eastAsia="宋体" w:cs="Times New Roman" w:hAnsi="Times New Roman"/>
      <w:kern w:val="2"/>
      <w:sz w:val="21"/>
      <w:szCs w:val="21"/>
      <w:lang w:val="en-US" w:eastAsia="zh-CN" w:bidi="ar-SA"/>
    </w:rPr>
  </w:style>
  <w:style w:type="paragraph" w:customStyle="1" w:styleId="86">
    <w:name w:val="样式 15 小四"/>
    <w:rPr>
      <w:rFonts w:ascii="Times New Roman" w:eastAsia="宋体" w:cs="Times New Roman" w:hAnsi="Times New Roman"/>
      <w:sz w:val="24"/>
      <w:szCs w:val="24"/>
      <w:lang w:val="en-US" w:eastAsia="zh-CN" w:bidi="ar-SA"/>
    </w:rPr>
  </w:style>
  <w:style w:type="paragraph" w:customStyle="1" w:styleId="87">
    <w:name w:val="样式 27 10 磅"/>
    <w:pPr>
      <w:widowControl w:val="0"/>
      <w:jc w:val="both"/>
    </w:pPr>
    <w:rPr>
      <w:rFonts w:ascii="Calibri" w:eastAsia="宋体" w:cs="Calibri" w:hAnsi="Calibri"/>
      <w:kern w:val="2"/>
      <w:sz w:val="21"/>
      <w:szCs w:val="21"/>
      <w:lang w:val="en-US" w:eastAsia="zh-CN" w:bidi="ar-SA"/>
    </w:rPr>
  </w:style>
  <w:style w:type="paragraph" w:customStyle="1" w:styleId="88">
    <w:name w:val="样式 28 10 磅"/>
    <w:pPr>
      <w:widowControl w:val="0"/>
      <w:jc w:val="both"/>
    </w:pPr>
    <w:rPr>
      <w:rFonts w:ascii="Times New Roman" w:eastAsia="宋体" w:cs="Times New Roman" w:hAnsi="Times New Roman"/>
      <w:kern w:val="2"/>
      <w:sz w:val="21"/>
      <w:szCs w:val="21"/>
      <w:lang w:val="en-US" w:eastAsia="zh-CN" w:bidi="ar-SA"/>
    </w:rPr>
  </w:style>
  <w:style w:type="paragraph" w:customStyle="1" w:styleId="89">
    <w:name w:val="样式 16 小四"/>
    <w:rPr>
      <w:rFonts w:ascii="Times New Roman" w:eastAsia="宋体" w:cs="Times New Roman" w:hAnsi="Times New Roman"/>
      <w:sz w:val="24"/>
      <w:szCs w:val="24"/>
      <w:lang w:val="en-US" w:eastAsia="zh-CN" w:bidi="ar-SA"/>
    </w:rPr>
  </w:style>
  <w:style w:type="paragraph" w:customStyle="1" w:styleId="90">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31 10 磅"/>
    <w:pPr>
      <w:widowControl w:val="0"/>
      <w:jc w:val="both"/>
    </w:pPr>
    <w:rPr>
      <w:rFonts w:ascii="Times New Roman" w:eastAsia="宋体" w:cs="Times New Roman" w:hAnsi="Times New Roman"/>
      <w:kern w:val="2"/>
      <w:sz w:val="21"/>
      <w:szCs w:val="21"/>
      <w:lang w:val="en-US" w:eastAsia="zh-CN" w:bidi="ar-SA"/>
    </w:rPr>
  </w:style>
  <w:style w:type="paragraph" w:customStyle="1" w:styleId="92">
    <w:name w:val="样式 17 小四"/>
    <w:rPr>
      <w:rFonts w:ascii="Times New Roman" w:eastAsia="宋体" w:cs="Times New Roman" w:hAnsi="Times New Roman"/>
      <w:sz w:val="24"/>
      <w:szCs w:val="24"/>
      <w:lang w:val="en-US" w:eastAsia="zh-CN" w:bidi="ar-SA"/>
    </w:rPr>
  </w:style>
  <w:style w:type="paragraph" w:customStyle="1" w:styleId="93">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33 10 磅"/>
    <w:pPr>
      <w:widowControl w:val="0"/>
      <w:jc w:val="both"/>
    </w:pPr>
    <w:rPr>
      <w:rFonts w:ascii="Times New Roman" w:eastAsia="宋体" w:cs="Times New Roman" w:hAnsi="Times New Roman"/>
      <w:kern w:val="2"/>
      <w:sz w:val="21"/>
      <w:szCs w:val="21"/>
      <w:lang w:val="en-US" w:eastAsia="zh-CN" w:bidi="ar-SA"/>
    </w:rPr>
  </w:style>
  <w:style w:type="paragraph" w:customStyle="1" w:styleId="95">
    <w:name w:val="样式 34 10 磅"/>
    <w:pPr>
      <w:widowControl w:val="0"/>
      <w:jc w:val="both"/>
    </w:pPr>
    <w:rPr>
      <w:rFonts w:ascii="Times New Roman" w:eastAsia="宋体" w:cs="Times New Roman" w:hAnsi="Times New Roman"/>
      <w:kern w:val="2"/>
      <w:sz w:val="21"/>
      <w:szCs w:val="21"/>
      <w:lang w:val="en-US" w:eastAsia="zh-CN" w:bidi="ar-SA"/>
    </w:rPr>
  </w:style>
  <w:style w:type="paragraph" w:customStyle="1" w:styleId="96">
    <w:name w:val="样式 18 小四"/>
    <w:rPr>
      <w:rFonts w:ascii="Times New Roman" w:eastAsia="宋体" w:cs="Times New Roman" w:hAnsi="Times New Roman"/>
      <w:sz w:val="24"/>
      <w:szCs w:val="24"/>
      <w:lang w:val="en-US" w:eastAsia="zh-CN" w:bidi="ar-SA"/>
    </w:rPr>
  </w:style>
  <w:style w:type="paragraph" w:customStyle="1" w:styleId="97">
    <w:name w:val="样式 19 小四"/>
    <w:rPr>
      <w:rFonts w:ascii="Times New Roman" w:eastAsia="宋体" w:cs="Times New Roman" w:hAnsi="Times New Roman"/>
      <w:sz w:val="24"/>
      <w:szCs w:val="24"/>
      <w:lang w:val="en-US" w:eastAsia="zh-CN" w:bidi="ar-SA"/>
    </w:rPr>
  </w:style>
  <w:style w:type="paragraph" w:customStyle="1" w:styleId="98">
    <w:name w:val="样式 20 小四"/>
    <w:rPr>
      <w:rFonts w:ascii="Times New Roman" w:eastAsia="宋体" w:cs="Times New Roman" w:hAnsi="Times New Roman"/>
      <w:sz w:val="24"/>
      <w:szCs w:val="24"/>
      <w:lang w:val="en-US" w:eastAsia="zh-CN" w:bidi="ar-SA"/>
    </w:rPr>
  </w:style>
  <w:style w:type="paragraph" w:customStyle="1" w:styleId="99">
    <w:name w:val="样式 21 小四"/>
    <w:rPr>
      <w:rFonts w:ascii="Times New Roman" w:eastAsia="宋体" w:cs="Times New Roman" w:hAnsi="Times New Roman"/>
      <w:sz w:val="24"/>
      <w:szCs w:val="24"/>
      <w:lang w:val="en-US" w:eastAsia="zh-CN" w:bidi="ar-SA"/>
    </w:rPr>
  </w:style>
  <w:style w:type="paragraph" w:customStyle="1" w:styleId="100">
    <w:name w:val="样式 35 10 磅"/>
    <w:pPr>
      <w:widowControl w:val="0"/>
      <w:jc w:val="both"/>
    </w:pPr>
    <w:rPr>
      <w:rFonts w:ascii="Calibri" w:eastAsia="宋体" w:cs="Arial" w:hAnsi="Calibri"/>
      <w:kern w:val="2"/>
      <w:sz w:val="21"/>
      <w:szCs w:val="22"/>
      <w:lang w:val="en-US" w:eastAsia="zh-CN" w:bidi="ar-SA"/>
    </w:rPr>
  </w:style>
  <w:style w:type="paragraph" w:customStyle="1" w:styleId="101">
    <w:name w:val="样式 22 小四"/>
    <w:rPr>
      <w:rFonts w:ascii="Times New Roman" w:eastAsia="宋体" w:cs="Times New Roman" w:hAnsi="Times New Roman"/>
      <w:sz w:val="24"/>
      <w:szCs w:val="24"/>
      <w:lang w:val="en-US" w:eastAsia="zh-CN" w:bidi="ar-SA"/>
    </w:rPr>
  </w:style>
  <w:style w:type="paragraph" w:customStyle="1" w:styleId="102">
    <w:name w:val="样式 23 小四"/>
    <w:rPr>
      <w:rFonts w:ascii="Times New Roman" w:eastAsia="宋体" w:cs="Times New Roman" w:hAnsi="Times New Roman"/>
      <w:sz w:val="24"/>
      <w:szCs w:val="24"/>
      <w:lang w:val="en-US" w:eastAsia="zh-CN" w:bidi="ar-SA"/>
    </w:rPr>
  </w:style>
  <w:style w:type="paragraph" w:customStyle="1" w:styleId="103">
    <w:name w:val="样式 24 小四"/>
    <w:rPr>
      <w:rFonts w:ascii="Times New Roman" w:eastAsia="宋体" w:cs="Times New Roman" w:hAnsi="Times New Roman"/>
      <w:sz w:val="24"/>
      <w:szCs w:val="24"/>
      <w:lang w:val="en-US" w:eastAsia="zh-CN" w:bidi="ar-SA"/>
    </w:rPr>
  </w:style>
  <w:style w:type="paragraph" w:customStyle="1" w:styleId="104">
    <w:name w:val="样式 25 小四"/>
    <w:rPr>
      <w:rFonts w:ascii="Times New Roman" w:eastAsia="宋体" w:cs="Times New Roman" w:hAnsi="Times New Roman"/>
      <w:sz w:val="24"/>
      <w:szCs w:val="24"/>
      <w:lang w:val="en-US" w:eastAsia="zh-CN" w:bidi="ar-SA"/>
    </w:rPr>
  </w:style>
  <w:style w:type="paragraph" w:customStyle="1" w:styleId="105">
    <w:name w:val="样式 26 小四"/>
    <w:rPr>
      <w:rFonts w:ascii="Times New Roman" w:eastAsia="宋体" w:cs="Times New Roman" w:hAnsi="Times New Roman"/>
      <w:sz w:val="24"/>
      <w:szCs w:val="24"/>
      <w:lang w:val="en-US" w:eastAsia="zh-CN" w:bidi="ar-SA"/>
    </w:rPr>
  </w:style>
  <w:style w:type="paragraph" w:customStyle="1" w:styleId="106">
    <w:name w:val="样式 27 小四"/>
    <w:rPr>
      <w:rFonts w:ascii="Times New Roman" w:eastAsia="宋体" w:cs="Times New Roman" w:hAnsi="Times New Roman"/>
      <w:sz w:val="24"/>
      <w:szCs w:val="24"/>
      <w:lang w:val="en-US" w:eastAsia="zh-CN" w:bidi="ar-SA"/>
    </w:rPr>
  </w:style>
  <w:style w:type="paragraph" w:customStyle="1" w:styleId="107">
    <w:name w:val="样式 28 小四"/>
    <w:rPr>
      <w:rFonts w:ascii="Times New Roman" w:eastAsia="宋体" w:cs="Times New Roman" w:hAnsi="Times New Roman"/>
      <w:sz w:val="24"/>
      <w:szCs w:val="24"/>
      <w:lang w:val="en-US" w:eastAsia="zh-CN" w:bidi="ar-SA"/>
    </w:rPr>
  </w:style>
  <w:style w:type="paragraph" w:customStyle="1" w:styleId="108">
    <w:name w:val="样式 29 小四"/>
    <w:rPr>
      <w:rFonts w:ascii="Times New Roman" w:eastAsia="宋体" w:cs="Times New Roman" w:hAnsi="Times New Roman"/>
      <w:sz w:val="24"/>
      <w:szCs w:val="24"/>
      <w:lang w:val="en-US" w:eastAsia="zh-CN" w:bidi="ar-SA"/>
    </w:rPr>
  </w:style>
  <w:style w:type="paragraph" w:customStyle="1" w:styleId="109">
    <w:name w:val="样式 30 小四"/>
    <w:rPr>
      <w:rFonts w:ascii="Times New Roman" w:eastAsia="宋体" w:cs="Times New Roman" w:hAnsi="Times New Roman"/>
      <w:sz w:val="24"/>
      <w:szCs w:val="24"/>
      <w:lang w:val="en-US" w:eastAsia="zh-CN" w:bidi="ar-SA"/>
    </w:rPr>
  </w:style>
  <w:style w:type="paragraph" w:customStyle="1" w:styleId="110">
    <w:name w:val="样式 31 小四"/>
    <w:rPr>
      <w:rFonts w:ascii="Times New Roman" w:eastAsia="宋体" w:cs="Times New Roman" w:hAnsi="Times New Roman"/>
      <w:sz w:val="24"/>
      <w:szCs w:val="24"/>
      <w:lang w:val="en-US" w:eastAsia="zh-CN" w:bidi="ar-SA"/>
    </w:rPr>
  </w:style>
  <w:style w:type="paragraph" w:customStyle="1" w:styleId="111">
    <w:name w:val="样式 32 小四"/>
    <w:rPr>
      <w:rFonts w:ascii="Times New Roman" w:eastAsia="宋体" w:cs="Times New Roman" w:hAnsi="Times New Roman"/>
      <w:sz w:val="24"/>
      <w:szCs w:val="24"/>
      <w:lang w:val="en-US" w:eastAsia="zh-CN" w:bidi="ar-SA"/>
    </w:rPr>
  </w:style>
  <w:style w:type="paragraph" w:customStyle="1" w:styleId="112">
    <w:name w:val="样式 36 10 磅"/>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11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38 10 磅"/>
    <w:pPr>
      <w:widowControl w:val="0"/>
      <w:ind w:left="2520"/>
    </w:pPr>
    <w:rPr>
      <w:rFonts w:ascii="Calibri" w:eastAsia="宋体" w:cs="Calibri" w:hAnsi="Calibri"/>
      <w:kern w:val="2"/>
      <w:sz w:val="21"/>
      <w:szCs w:val="21"/>
      <w:lang w:val="en-US" w:eastAsia="zh-CN" w:bidi="ar-SA"/>
    </w:rPr>
  </w:style>
  <w:style w:type="paragraph" w:customStyle="1" w:styleId="115">
    <w:name w:val="样式 39 10 磅"/>
    <w:pPr>
      <w:widowControl w:val="0"/>
      <w:ind w:left="2520"/>
    </w:pPr>
    <w:rPr>
      <w:rFonts w:ascii="Calibri" w:eastAsia="宋体" w:cs="Calibri" w:hAnsi="Calibri"/>
      <w:kern w:val="2"/>
      <w:sz w:val="21"/>
      <w:szCs w:val="21"/>
      <w:lang w:val="en-US" w:eastAsia="zh-CN" w:bidi="ar-SA"/>
    </w:rPr>
  </w:style>
  <w:style w:type="paragraph" w:customStyle="1" w:styleId="116">
    <w:name w:val="样式 40 10 磅"/>
    <w:pPr>
      <w:widowControl w:val="0"/>
      <w:jc w:val="both"/>
    </w:pPr>
    <w:rPr>
      <w:rFonts w:ascii="Times New Roman" w:eastAsia="宋体" w:cs="Times New Roman" w:hAnsi="Times New Roman"/>
      <w:kern w:val="2"/>
      <w:sz w:val="21"/>
      <w:szCs w:val="21"/>
      <w:lang w:val="en-US" w:eastAsia="zh-CN" w:bidi="ar-SA"/>
    </w:rPr>
  </w:style>
  <w:style w:type="paragraph" w:customStyle="1" w:styleId="117">
    <w:name w:val="样式 41 10 磅"/>
    <w:pPr>
      <w:widowControl w:val="0"/>
      <w:jc w:val="both"/>
    </w:pPr>
    <w:rPr>
      <w:rFonts w:ascii="Times New Roman" w:eastAsia="宋体" w:cs="Times New Roman" w:hAnsi="Times New Roman"/>
      <w:kern w:val="2"/>
      <w:sz w:val="21"/>
      <w:szCs w:val="21"/>
      <w:lang w:val="en-US" w:eastAsia="zh-CN" w:bidi="ar-SA"/>
    </w:rPr>
  </w:style>
  <w:style w:type="paragraph" w:customStyle="1" w:styleId="118">
    <w:name w:val="样式 42 10 磅"/>
    <w:pPr>
      <w:widowControl w:val="0"/>
      <w:jc w:val="both"/>
    </w:pPr>
    <w:rPr>
      <w:rFonts w:ascii="Times New Roman" w:eastAsia="宋体" w:cs="Times New Roman" w:hAnsi="Times New Roman"/>
      <w:kern w:val="2"/>
      <w:sz w:val="21"/>
      <w:szCs w:val="21"/>
      <w:lang w:val="en-US" w:eastAsia="zh-CN" w:bidi="ar-SA"/>
    </w:rPr>
  </w:style>
  <w:style w:type="paragraph" w:customStyle="1" w:styleId="119">
    <w:name w:val="样式 43 10 磅"/>
    <w:pPr>
      <w:widowControl w:val="0"/>
      <w:jc w:val="both"/>
    </w:pPr>
    <w:rPr>
      <w:rFonts w:ascii="Times New Roman" w:eastAsia="宋体" w:cs="Arial" w:hAnsi="Times New Roman"/>
      <w:kern w:val="2"/>
      <w:sz w:val="21"/>
      <w:szCs w:val="21"/>
      <w:lang w:val="en-US" w:eastAsia="zh-CN" w:bidi="ar-SA"/>
    </w:rPr>
  </w:style>
  <w:style w:type="paragraph" w:customStyle="1" w:styleId="120">
    <w:name w:val="样式 44 10 磅"/>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121">
    <w:name w:val="样式 45 10 磅"/>
    <w:pPr>
      <w:widowControl w:val="0"/>
      <w:ind w:left="200" w:hangingChars="200" w:hanging="200"/>
      <w:contextualSpacing/>
      <w:jc w:val="both"/>
    </w:pPr>
    <w:rPr>
      <w:rFonts w:ascii="Calibri" w:eastAsia="宋体" w:cs="Arial" w:hAnsi="Calibri"/>
      <w:kern w:val="2"/>
      <w:sz w:val="21"/>
      <w:szCs w:val="22"/>
      <w:lang w:val="en-US" w:eastAsia="zh-CN" w:bidi="ar-SA"/>
    </w:rPr>
  </w:style>
  <w:style w:type="paragraph" w:customStyle="1" w:styleId="122">
    <w:name w:val="样式 46 10 磅"/>
    <w:pPr>
      <w:widowControl w:val="0"/>
      <w:ind w:firstLineChars="200" w:firstLine="200"/>
      <w:jc w:val="both"/>
    </w:pPr>
    <w:rPr>
      <w:rFonts w:ascii="Calibri" w:eastAsia="宋体" w:cs="Calibri" w:hAnsi="Calibri"/>
      <w:kern w:val="2"/>
      <w:sz w:val="21"/>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emf"/><Relationship Id="rId3" Type="http://schemas.openxmlformats.org/officeDocument/2006/relationships/image" Target="media/5.emf"/><Relationship Id="rId4" Type="http://schemas.openxmlformats.org/officeDocument/2006/relationships/image" Target="media/8.png"/><Relationship Id="rId5" Type="http://schemas.openxmlformats.org/officeDocument/2006/relationships/image" Target="media/11.png"/><Relationship Id="rId6" Type="http://schemas.openxmlformats.org/officeDocument/2006/relationships/image" Target="media/14.png"/><Relationship Id="rId7" Type="http://schemas.openxmlformats.org/officeDocument/2006/relationships/styles" Target="styles.xml"/><Relationship Id="rId8" Type="http://schemas.openxmlformats.org/officeDocument/2006/relationships/fontTable" Target="fontTable.xml"/><Relationship Id="rId9"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BB3A1873-5C82-4FD1-8AD3-742F6E2AF73C}">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2019</TotalTime>
  <Application>Yozo_Office27021597764231179</Application>
  <Pages>34</Pages>
  <Words>0</Words>
  <Characters>9084</Characters>
  <Lines>0</Lines>
  <Paragraphs>388</Paragraphs>
  <CharactersWithSpaces>12113</CharactersWithSpaces>
  <Company>ms</Company>
</Properties>
</file>

<file path=docProps/core.xml><?xml version="1.0" encoding="utf-8"?>
<cp:coreProperties xmlns:cp="http://schemas.openxmlformats.org/package/2006/metadata/core-properties" xmlns:dc="http://purl.org/dc/elements/1.1/" xmlns:dcterms="http://purl.org/dc/terms/" xmlns:xsi="http://www.w3.org/2001/XMLSchema-instance">
  <dc:title>海关政务服务事项办事指南</dc:title>
  <dc:creator>12</dc:creator>
  <cp:lastModifiedBy>user</cp:lastModifiedBy>
  <cp:revision>16</cp:revision>
  <dcterms:created xsi:type="dcterms:W3CDTF">2020-08-27T04:09:00Z</dcterms:created>
  <dcterms:modified xsi:type="dcterms:W3CDTF">2026-03-17T06:53:45Z</dcterms:modified>
</cp:coreProperties>
</file>