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pacing w:line="560" w:lineRule="exact"/>
        <w:jc w:val="center"/>
        <w:rPr>
          <w:rFonts w:ascii="宋体" w:eastAsia="宋体"/>
          <w:sz w:val="21"/>
          <w:szCs w:val="21"/>
        </w:rPr>
      </w:pPr>
      <w:r>
        <w:rPr>
          <w:rFonts w:ascii="方正小标宋_GBK" w:eastAsia="方正小标宋_GBK" w:hint="eastAsia"/>
          <w:sz w:val="44"/>
          <w:szCs w:val="44"/>
        </w:rPr>
        <w:t>石家庄海关行政审批事项目录（</w:t>
      </w:r>
      <w:r>
        <w:rPr>
          <w:rFonts w:eastAsia="方正小标宋_GBK"/>
          <w:sz w:val="44"/>
          <w:szCs w:val="44"/>
        </w:rPr>
        <w:t>2022年1月10</w:t>
      </w:r>
      <w:r>
        <w:rPr>
          <w:rFonts w:ascii="方正小标宋_GBK" w:eastAsia="方正小标宋_GBK"/>
          <w:sz w:val="44"/>
          <w:szCs w:val="44"/>
        </w:rPr>
        <w:t>日</w:t>
      </w:r>
      <w:r>
        <w:rPr>
          <w:rFonts w:ascii="方正小标宋_GBK" w:eastAsia="方正小标宋_GBK" w:hint="eastAsia"/>
          <w:sz w:val="44"/>
          <w:szCs w:val="44"/>
        </w:rPr>
        <w:t>）</w:t>
      </w:r>
    </w:p>
    <w:tbl>
      <w:tblPr>
        <w:tblpPr w:leftFromText="180" w:rightFromText="180" w:vertAnchor="text" w:horzAnchor="page" w:tblpXSpec="center" w:tblpY="242"/>
        <w:tblW w:w="8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outset" w:sz="6" w:space="0" w:color="auto"/>
          <w:insideV w:val="outset" w:sz="6" w:space="0" w:color="auto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805"/>
        <w:gridCol w:w="715"/>
        <w:gridCol w:w="940"/>
        <w:gridCol w:w="628"/>
        <w:gridCol w:w="1134"/>
        <w:gridCol w:w="1843"/>
        <w:gridCol w:w="1276"/>
        <w:gridCol w:w="992"/>
      </w:tblGrid>
      <w:tr>
        <w:trPr>
          <w:trHeight w:val="20"/>
          <w:tblHeader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hint="eastAsia"/>
                <w:sz w:val="21"/>
                <w:szCs w:val="21"/>
              </w:rPr>
            </w:pPr>
            <w:r>
              <w:rPr>
                <w:rFonts w:ascii="方正仿宋_GBK"/>
                <w:sz w:val="21"/>
                <w:szCs w:val="21"/>
              </w:rPr>
              <w:t>序号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hint="eastAsia"/>
                <w:sz w:val="21"/>
                <w:szCs w:val="21"/>
              </w:rPr>
            </w:pPr>
            <w:r>
              <w:rPr>
                <w:rFonts w:ascii="方正仿宋_GBK"/>
                <w:sz w:val="21"/>
                <w:szCs w:val="21"/>
              </w:rPr>
              <w:t>中央主管</w:t>
            </w:r>
            <w:r>
              <w:rPr>
                <w:rFonts w:ascii="方正仿宋_GBK" w:hint="eastAsia"/>
                <w:sz w:val="21"/>
                <w:szCs w:val="21"/>
              </w:rPr>
              <w:t>部门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/>
                <w:sz w:val="21"/>
                <w:szCs w:val="21"/>
              </w:rPr>
            </w:pPr>
            <w:r>
              <w:rPr>
                <w:rFonts w:ascii="方正仿宋_GBK"/>
                <w:sz w:val="21"/>
                <w:szCs w:val="21"/>
              </w:rPr>
              <w:t>事项</w:t>
            </w:r>
          </w:p>
          <w:p>
            <w:pPr>
              <w:spacing w:line="400" w:lineRule="exact"/>
              <w:jc w:val="center"/>
              <w:rPr>
                <w:rFonts w:ascii="方正仿宋_GBK" w:hint="eastAsia"/>
                <w:sz w:val="21"/>
                <w:szCs w:val="21"/>
              </w:rPr>
            </w:pPr>
            <w:r>
              <w:rPr>
                <w:rFonts w:ascii="方正仿宋_GBK" w:hint="eastAsia"/>
                <w:sz w:val="21"/>
                <w:szCs w:val="21"/>
              </w:rPr>
              <w:t>名称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hint="eastAsia"/>
                <w:sz w:val="21"/>
                <w:szCs w:val="21"/>
              </w:rPr>
            </w:pPr>
            <w:r>
              <w:rPr>
                <w:rFonts w:ascii="方正仿宋_GBK" w:hint="eastAsia"/>
                <w:sz w:val="21"/>
                <w:szCs w:val="21"/>
              </w:rPr>
              <w:t>审批类别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hint="eastAsia"/>
                <w:sz w:val="21"/>
                <w:szCs w:val="21"/>
              </w:rPr>
            </w:pPr>
            <w:r>
              <w:rPr>
                <w:rFonts w:ascii="方正仿宋_GBK" w:hint="eastAsia"/>
                <w:sz w:val="21"/>
                <w:szCs w:val="21"/>
              </w:rPr>
              <w:t>审批</w:t>
            </w:r>
          </w:p>
          <w:p>
            <w:pPr>
              <w:spacing w:line="400" w:lineRule="exact"/>
              <w:jc w:val="center"/>
              <w:rPr>
                <w:rFonts w:ascii="方正仿宋_GBK" w:hint="eastAsia"/>
                <w:sz w:val="21"/>
                <w:szCs w:val="21"/>
              </w:rPr>
            </w:pPr>
            <w:r>
              <w:rPr>
                <w:rFonts w:ascii="方正仿宋_GBK" w:hint="eastAsia"/>
                <w:sz w:val="21"/>
                <w:szCs w:val="21"/>
              </w:rPr>
              <w:t>对象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hint="eastAsia"/>
                <w:sz w:val="21"/>
                <w:szCs w:val="21"/>
              </w:rPr>
            </w:pPr>
            <w:r>
              <w:rPr>
                <w:rFonts w:ascii="方正仿宋_GBK" w:hint="eastAsia"/>
                <w:sz w:val="21"/>
                <w:szCs w:val="21"/>
              </w:rPr>
              <w:t>受理部门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hint="eastAsia"/>
                <w:sz w:val="21"/>
                <w:szCs w:val="21"/>
              </w:rPr>
            </w:pPr>
            <w:r>
              <w:rPr>
                <w:rFonts w:ascii="方正仿宋_GBK" w:hint="eastAsia"/>
                <w:sz w:val="21"/>
                <w:szCs w:val="21"/>
              </w:rPr>
              <w:t>审批部门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hint="eastAsia"/>
                <w:sz w:val="21"/>
                <w:szCs w:val="21"/>
              </w:rPr>
            </w:pPr>
            <w:r>
              <w:rPr>
                <w:rFonts w:ascii="方正仿宋_GBK" w:hint="eastAsia"/>
                <w:sz w:val="21"/>
                <w:szCs w:val="21"/>
              </w:rPr>
              <w:t>石家庄海关负责部门</w:t>
            </w:r>
          </w:p>
        </w:tc>
      </w:tr>
      <w:tr>
        <w:trPr>
          <w:trHeight w:val="1589"/>
          <w:tblHeader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58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59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海关总署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60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保税仓库设立审批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61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行政</w:t>
              <w:br/>
              <w:t>许可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62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企业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63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石家庄海关辖区隶属海关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64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石家庄海关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65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企业管理和稽查处</w:t>
            </w:r>
          </w:p>
        </w:tc>
      </w:tr>
      <w:tr>
        <w:trPr>
          <w:trHeight w:val="1589"/>
          <w:tblHeader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66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67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海关总署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68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出口监管仓库设立审批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69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行政许可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70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企业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71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石家庄海关辖区隶属海关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72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石家庄海关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73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企业管理和稽查处</w:t>
            </w:r>
          </w:p>
        </w:tc>
      </w:tr>
      <w:tr>
        <w:trPr>
          <w:trHeight w:val="1216"/>
          <w:tblHeader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74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75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海关总署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76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保税物流中心设立审批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77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行政许可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78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企业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79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石家庄海关辖区隶属海关（保税物流中心（A型））、石家庄海关（保税物流中心（B型））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80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石家庄海关（保税物流中心（A型））、海关总署（保税物流中心（B型））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81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企业管理和稽查处、</w:t>
            </w:r>
            <w:bookmarkStart w:id="0" w:name="_GoBack"/>
            <w:bookmarkEnd w:id="0"/>
            <w:r>
              <w:rPr>
                <w:sz w:val="21"/>
                <w:szCs w:val="21"/>
              </w:rPr>
              <w:t>法规和综合业务处</w:t>
            </w:r>
          </w:p>
        </w:tc>
      </w:tr>
      <w:tr>
        <w:trPr>
          <w:trHeight w:val="1215"/>
          <w:tblHeader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74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75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海关总署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76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海关监管货物仓储企业注册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77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行政许可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78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企业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79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石家庄海关辖区隶属海关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80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石家庄海关辖区隶属海关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81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口岸监管处</w:t>
            </w:r>
          </w:p>
        </w:tc>
      </w:tr>
      <w:tr>
        <w:trPr>
          <w:trHeight w:val="1215"/>
          <w:tblHeader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74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75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海关总署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76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过境动物、进境特定动植物及其产品检疫审批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77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行政许可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78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企业或公民个人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79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石家庄海关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80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石家庄海关、海关总署（根据具体项目确定审批层级）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81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动植物检疫处、食品安全处</w:t>
            </w:r>
          </w:p>
        </w:tc>
      </w:tr>
      <w:tr>
        <w:trPr>
          <w:trHeight w:val="1215"/>
          <w:tblHeader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74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75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海关总署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76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出境特定动植物及其产品和其他检疫物的生产、加工、存放单位注册登记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77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行政许可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78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企业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79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石家庄海关、石家庄海关辖区隶属海关</w:t>
            </w:r>
            <w:r>
              <w:rPr>
                <w:sz w:val="21"/>
                <w:szCs w:val="21"/>
              </w:rPr>
              <w:t>（根据具体项目确定受理层级）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251"/>
              <w:widowControl/>
              <w:spacing w:line="400" w:lineRule="exact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石家庄海关</w:t>
            </w:r>
          </w:p>
          <w:p>
            <w:pPr>
              <w:pStyle w:val="180"/>
              <w:spacing w:line="40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81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动植物检疫处</w:t>
            </w:r>
          </w:p>
        </w:tc>
      </w:tr>
      <w:tr>
        <w:trPr>
          <w:trHeight w:val="1215"/>
          <w:tblHeader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74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75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海关总署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76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进出境动植物检疫除害处理单位核准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77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行政许可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78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事业单位、企业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253"/>
              <w:widowControl/>
              <w:spacing w:line="400" w:lineRule="exact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石家庄海关</w:t>
            </w:r>
          </w:p>
          <w:p>
            <w:pPr>
              <w:pStyle w:val="179"/>
              <w:spacing w:line="40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254"/>
              <w:widowControl/>
              <w:spacing w:line="400" w:lineRule="exact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石家庄海关</w:t>
            </w:r>
          </w:p>
          <w:p>
            <w:pPr>
              <w:pStyle w:val="180"/>
              <w:spacing w:line="400" w:lineRule="exact"/>
              <w:jc w:val="center"/>
              <w:rPr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81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动植物检疫处</w:t>
            </w:r>
          </w:p>
        </w:tc>
      </w:tr>
      <w:tr>
        <w:trPr>
          <w:trHeight w:val="1215"/>
          <w:tblHeader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74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75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海关总署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76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特殊物品出入境卫生检疫审批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77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行政许可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78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事业单位、企业、个人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79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石家庄海关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80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石家庄海关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81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卫生检疫处</w:t>
            </w:r>
          </w:p>
        </w:tc>
      </w:tr>
      <w:tr>
        <w:trPr>
          <w:trHeight w:val="1215"/>
          <w:tblHeader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74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75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海关总署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76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国境口岸卫生许可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77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行政许可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78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企业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79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石家庄海关辖区隶属海关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80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石家庄海关辖区隶属海关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181"/>
              <w:spacing w:line="400" w:lineRule="exact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卫生检疫处</w:t>
            </w:r>
          </w:p>
        </w:tc>
      </w:tr>
    </w:tbl>
    <w:p/>
    <w:sectPr>
      <w:footerReference w:type="default" r:id="rId2"/>
      <w:pgSz w:w="16840" w:h="11905" w:orient="landscape"/>
      <w:pgMar w:top="720" w:right="720" w:bottom="720" w:left="720" w:header="1814" w:footer="1474" w:gutter="0"/>
      <w:pgNumType w:start="0"/>
      <w:docGrid w:type="linesAndChars" w:linePitch="580" w:charSpace="-81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Arial Unicode MS"/>
    <w:panose1 w:val="02010609060101010101"/>
    <w:charset w:val="86"/>
    <w:family w:val="modern"/>
    <w:pitch w:val="variable"/>
    <w:sig w:usb0="00000000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16"/>
      <w:tabs>
        <w:tab w:val="center" w:pos="4153"/>
        <w:tab w:val="right" w:pos="8307"/>
      </w:tabs>
      <w:jc w:val="center"/>
      <w:rPr>
        <w:sz w:val="32"/>
        <w:szCs w:val="32"/>
      </w:rPr>
    </w:pPr>
    <w:r>
      <w:rPr>
        <w:sz w:val="32"/>
        <w:szCs w:val="32"/>
      </w:rPr>
      <w:t>3</w:t>
    </w:r>
  </w:p>
</w:ft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displayBackgroundShape/>
  <w:bordersDoNotSurroundHeader/>
  <w:bordersDoNotSurroundFooter/>
  <w:defaultTabStop w:val="420"/>
  <w:drawingGridHorizontalSpacing w:val="157"/>
  <w:drawingGridVerticalSpacing w:val="289"/>
  <w:displayHorizontalDrawingGridEvery w:val="2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Arial" w:eastAsia="黑体" w:hAnsi="Arial"/>
      <w:b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</w:rPr>
  </w:style>
  <w:style w:type="character" w:default="1" w:styleId="10">
    <w:name w:val="Default Paragraph Font"/>
  </w:style>
  <w:style w:type="paragraph" w:styleId="15">
    <w:name w:val="header"/>
    <w:basedOn w:val="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16">
    <w:name w:val="footer"/>
    <w:basedOn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customStyle="1" w:styleId="17">
    <w:name w:val="样式 10 磅"/>
    <w:pPr>
      <w:widowControl w:val="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paragraph" w:customStyle="1" w:styleId="18">
    <w:name w:val="样式 1 10 磅"/>
    <w:pPr>
      <w:widowControl w:val="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paragraph" w:customStyle="1" w:styleId="19">
    <w:name w:val="样式 2 10 磅"/>
    <w:pPr>
      <w:widowControl w:val="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paragraph" w:customStyle="1" w:styleId="20">
    <w:name w:val="样式 3 10 磅"/>
    <w:pPr>
      <w:widowControl w:val="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paragraph" w:customStyle="1" w:styleId="21">
    <w:name w:val="样式 4 10 磅"/>
    <w:pPr>
      <w:widowControl w:val="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paragraph" w:customStyle="1" w:styleId="22">
    <w:name w:val="样式 5 10 磅"/>
    <w:pPr>
      <w:widowControl w:val="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paragraph" w:customStyle="1" w:styleId="23">
    <w:name w:val="样式 6 10 磅"/>
    <w:pPr>
      <w:widowControl w:val="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paragraph" w:customStyle="1" w:styleId="24">
    <w:name w:val="样式 7 10 磅"/>
    <w:pPr>
      <w:widowControl w:val="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paragraph" w:customStyle="1" w:styleId="25">
    <w:name w:val="样式 8 10 磅"/>
    <w:pPr>
      <w:widowControl w:val="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paragraph" w:customStyle="1" w:styleId="26">
    <w:name w:val="样式 9 10 磅"/>
    <w:pPr>
      <w:widowControl w:val="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paragraph" w:customStyle="1" w:styleId="27">
    <w:name w:val="样式 10 10 磅"/>
    <w:pPr>
      <w:widowControl w:val="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paragraph" w:customStyle="1" w:styleId="28">
    <w:name w:val="样式 11 10 磅"/>
    <w:pPr>
      <w:widowControl w:val="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paragraph" w:customStyle="1" w:styleId="29">
    <w:name w:val="样式 12 10 磅"/>
    <w:pPr>
      <w:widowControl w:val="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paragraph" w:customStyle="1" w:styleId="30">
    <w:name w:val="样式 13 10 磅"/>
    <w:pPr>
      <w:widowControl w:val="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paragraph" w:customStyle="1" w:styleId="31">
    <w:name w:val="样式 14 10 磅"/>
    <w:pPr>
      <w:widowControl w:val="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paragraph" w:customStyle="1" w:styleId="32">
    <w:name w:val="样式 15 10 磅"/>
    <w:pPr>
      <w:widowControl w:val="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paragraph" w:customStyle="1" w:styleId="33">
    <w:name w:val="样式 16 10 磅"/>
    <w:pPr>
      <w:widowControl w:val="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paragraph" w:customStyle="1" w:styleId="34">
    <w:name w:val="样式 17 10 磅"/>
    <w:pPr>
      <w:widowControl w:val="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paragraph" w:customStyle="1" w:styleId="35">
    <w:name w:val="样式 18 10 磅"/>
    <w:pPr>
      <w:widowControl w:val="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paragraph" w:customStyle="1" w:styleId="36">
    <w:name w:val="样式 19 10 磅"/>
    <w:pPr>
      <w:widowControl w:val="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paragraph" w:customStyle="1" w:styleId="37">
    <w:name w:val="样式 20 10 磅"/>
    <w:pPr>
      <w:widowControl w:val="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paragraph" w:customStyle="1" w:styleId="38">
    <w:name w:val="样式 21 10 磅"/>
    <w:pPr>
      <w:widowControl w:val="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paragraph" w:customStyle="1" w:styleId="39">
    <w:name w:val="样式 22 10 磅"/>
    <w:pPr>
      <w:widowControl w:val="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paragraph" w:customStyle="1" w:styleId="40">
    <w:name w:val="样式 23 10 磅"/>
    <w:pPr>
      <w:widowControl w:val="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paragraph" w:customStyle="1" w:styleId="41">
    <w:name w:val="样式 24 10 磅"/>
    <w:pPr>
      <w:widowControl w:val="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paragraph" w:customStyle="1" w:styleId="42">
    <w:name w:val="样式 25 10 磅"/>
    <w:pPr>
      <w:widowControl w:val="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paragraph" w:styleId="43">
    <w:name w:val="Balloon Text"/>
    <w:basedOn w:val="0"/>
    <w:rPr>
      <w:sz w:val="18"/>
      <w:szCs w:val="18"/>
    </w:rPr>
  </w:style>
  <w:style w:type="paragraph" w:customStyle="1" w:styleId="44">
    <w:name w:val="样式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45">
    <w:name w:val="样式 1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46">
    <w:name w:val="样式 2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47">
    <w:name w:val="样式 3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48">
    <w:name w:val="样式 4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49">
    <w:name w:val="样式 5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50">
    <w:name w:val="样式 6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51">
    <w:name w:val="样式 249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customStyle="1" w:styleId="52">
    <w:name w:val="样式 7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53">
    <w:name w:val="样式 8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54">
    <w:name w:val="样式 9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55">
    <w:name w:val="样式 10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56">
    <w:name w:val="样式 11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57">
    <w:name w:val="样式 12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58">
    <w:name w:val="样式 13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59">
    <w:name w:val="样式 14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60">
    <w:name w:val="样式 15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61">
    <w:name w:val="样式 16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62">
    <w:name w:val="样式 17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63">
    <w:name w:val="样式 18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64">
    <w:name w:val="样式 19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65">
    <w:name w:val="样式 20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66">
    <w:name w:val="样式 21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67">
    <w:name w:val="样式 22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68">
    <w:name w:val="样式 23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69">
    <w:name w:val="样式 24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70">
    <w:name w:val="样式 25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71">
    <w:name w:val="样式 26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72">
    <w:name w:val="样式 27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73">
    <w:name w:val="样式 28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74">
    <w:name w:val="样式 29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75">
    <w:name w:val="样式 30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76">
    <w:name w:val="样式 31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77">
    <w:name w:val="样式 32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78">
    <w:name w:val="样式 33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79">
    <w:name w:val="样式 34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80">
    <w:name w:val="样式 35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81">
    <w:name w:val="样式 36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82">
    <w:name w:val="样式 37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83">
    <w:name w:val="样式 38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84">
    <w:name w:val="样式 39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85">
    <w:name w:val="样式 40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86">
    <w:name w:val="样式 41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87">
    <w:name w:val="样式 42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88">
    <w:name w:val="样式 43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89">
    <w:name w:val="样式 44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90">
    <w:name w:val="样式 45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91">
    <w:name w:val="样式 46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92">
    <w:name w:val="样式 47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93">
    <w:name w:val="样式 48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94">
    <w:name w:val="样式 49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95">
    <w:name w:val="样式 50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96">
    <w:name w:val="样式 51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97">
    <w:name w:val="样式 52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98">
    <w:name w:val="样式 53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99">
    <w:name w:val="样式 54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00">
    <w:name w:val="样式 55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01">
    <w:name w:val="样式 56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02">
    <w:name w:val="样式 57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03">
    <w:name w:val="样式 58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04">
    <w:name w:val="样式 59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05">
    <w:name w:val="样式 60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06">
    <w:name w:val="样式 61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07">
    <w:name w:val="样式 62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08">
    <w:name w:val="样式 63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09">
    <w:name w:val="样式 64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10">
    <w:name w:val="样式 65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11">
    <w:name w:val="样式 66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12">
    <w:name w:val="样式 67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13">
    <w:name w:val="样式 68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14">
    <w:name w:val="样式 69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15">
    <w:name w:val="样式 70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16">
    <w:name w:val="样式 71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17">
    <w:name w:val="样式 72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18">
    <w:name w:val="样式 73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19">
    <w:name w:val="样式 74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20">
    <w:name w:val="样式 75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21">
    <w:name w:val="样式 76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22">
    <w:name w:val="样式 77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23">
    <w:name w:val="样式 78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24">
    <w:name w:val="样式 79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25">
    <w:name w:val="样式 80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26">
    <w:name w:val="样式 81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27">
    <w:name w:val="样式 82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28">
    <w:name w:val="样式 83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29">
    <w:name w:val="样式 84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30">
    <w:name w:val="样式 85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31">
    <w:name w:val="样式 86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32">
    <w:name w:val="样式 87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33">
    <w:name w:val="样式 88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34">
    <w:name w:val="样式 89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35">
    <w:name w:val="样式 90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36">
    <w:name w:val="样式 91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37">
    <w:name w:val="样式 92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38">
    <w:name w:val="样式 93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39">
    <w:name w:val="样式 94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40">
    <w:name w:val="样式 95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41">
    <w:name w:val="样式 96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42">
    <w:name w:val="样式 97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43">
    <w:name w:val="样式 98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44">
    <w:name w:val="样式 99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45">
    <w:name w:val="样式 100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46">
    <w:name w:val="样式 101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47">
    <w:name w:val="样式 102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48">
    <w:name w:val="样式 103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49">
    <w:name w:val="样式 104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50">
    <w:name w:val="样式 105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51">
    <w:name w:val="样式 106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52">
    <w:name w:val="样式 107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53">
    <w:name w:val="样式 108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54">
    <w:name w:val="样式 109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55">
    <w:name w:val="样式 110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56">
    <w:name w:val="样式 111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57">
    <w:name w:val="样式 112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58">
    <w:name w:val="样式 113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59">
    <w:name w:val="样式 114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60">
    <w:name w:val="样式 115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61">
    <w:name w:val="样式 116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62">
    <w:name w:val="样式 117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63">
    <w:name w:val="样式 118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64">
    <w:name w:val="样式 119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65">
    <w:name w:val="样式 120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66">
    <w:name w:val="样式 121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67">
    <w:name w:val="样式 122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68">
    <w:name w:val="样式 123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69">
    <w:name w:val="样式 124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70">
    <w:name w:val="样式 125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71">
    <w:name w:val="样式 126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72">
    <w:name w:val="样式 127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73">
    <w:name w:val="样式 128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74">
    <w:name w:val="样式 129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75">
    <w:name w:val="样式 130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76">
    <w:name w:val="样式 131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77">
    <w:name w:val="样式 132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78">
    <w:name w:val="样式 133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79">
    <w:name w:val="样式 134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80">
    <w:name w:val="样式 135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81">
    <w:name w:val="样式 136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82">
    <w:name w:val="样式 137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83">
    <w:name w:val="样式 138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84">
    <w:name w:val="样式 139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85">
    <w:name w:val="样式 140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86">
    <w:name w:val="样式 141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87">
    <w:name w:val="样式 142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88">
    <w:name w:val="样式 143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89">
    <w:name w:val="样式 144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90">
    <w:name w:val="样式 145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91">
    <w:name w:val="样式 146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92">
    <w:name w:val="样式 147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93">
    <w:name w:val="样式 148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94">
    <w:name w:val="样式 149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95">
    <w:name w:val="样式 150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96">
    <w:name w:val="样式 151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97">
    <w:name w:val="样式 152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98">
    <w:name w:val="样式 153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199">
    <w:name w:val="样式 154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00">
    <w:name w:val="样式 155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01">
    <w:name w:val="样式 156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02">
    <w:name w:val="样式 157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03">
    <w:name w:val="样式 158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04">
    <w:name w:val="样式 159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05">
    <w:name w:val="样式 160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06">
    <w:name w:val="样式 161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07">
    <w:name w:val="样式 162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08">
    <w:name w:val="样式 163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09">
    <w:name w:val="样式 164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10">
    <w:name w:val="样式 165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11">
    <w:name w:val="样式 166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12">
    <w:name w:val="样式 167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13">
    <w:name w:val="样式 168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14">
    <w:name w:val="样式 169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15">
    <w:name w:val="样式 170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16">
    <w:name w:val="样式 171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17">
    <w:name w:val="样式 172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18">
    <w:name w:val="样式 173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19">
    <w:name w:val="样式 174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20">
    <w:name w:val="样式 175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21">
    <w:name w:val="样式 176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22">
    <w:name w:val="样式 177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23">
    <w:name w:val="样式 178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24">
    <w:name w:val="样式 179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25">
    <w:name w:val="样式 180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26">
    <w:name w:val="样式 181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27">
    <w:name w:val="样式 182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28">
    <w:name w:val="样式 183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29">
    <w:name w:val="样式 184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30">
    <w:name w:val="样式 185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31">
    <w:name w:val="样式 186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32">
    <w:name w:val="样式 187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33">
    <w:name w:val="样式 188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34">
    <w:name w:val="样式 189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35">
    <w:name w:val="样式 190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36">
    <w:name w:val="样式 191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37">
    <w:name w:val="样式 192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38">
    <w:name w:val="样式 193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39">
    <w:name w:val="样式 194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40">
    <w:name w:val="样式 195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41">
    <w:name w:val="样式 196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42">
    <w:name w:val="样式 197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43">
    <w:name w:val="样式 198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44">
    <w:name w:val="样式 199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45">
    <w:name w:val="样式 200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46">
    <w:name w:val="样式 201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47">
    <w:name w:val="样式 202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48">
    <w:name w:val="样式 203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49">
    <w:name w:val="样式 204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50">
    <w:name w:val="样式 205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51">
    <w:name w:val="样式 206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52">
    <w:name w:val="样式 207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53">
    <w:name w:val="样式 208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54">
    <w:name w:val="样式 209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55">
    <w:name w:val="样式 210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56">
    <w:name w:val="样式 211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57">
    <w:name w:val="样式 212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58">
    <w:name w:val="样式 213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59">
    <w:name w:val="样式 214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60">
    <w:name w:val="样式 215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61">
    <w:name w:val="样式 216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62">
    <w:name w:val="样式 217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63">
    <w:name w:val="样式 218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64">
    <w:name w:val="样式 219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65">
    <w:name w:val="样式 220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66">
    <w:name w:val="样式 221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67">
    <w:name w:val="样式 222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  <w:style w:type="paragraph" w:customStyle="1" w:styleId="268">
    <w:name w:val="样式 223 三号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348</TotalTime>
  <Application>Yozo_Office</Application>
  <Pages>3</Pages>
  <Words>612</Words>
  <Characters>616</Characters>
  <Lines>192</Lines>
  <Paragraphs>83</Paragraphs>
  <CharactersWithSpaces>617</CharactersWithSpaces>
  <Company>YOZOSOFT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Cynthia</dc:creator>
  <cp:lastModifiedBy>李轶素</cp:lastModifiedBy>
  <cp:revision>13</cp:revision>
  <dcterms:created xsi:type="dcterms:W3CDTF">2020-10-21T02:53:00Z</dcterms:created>
  <dcterms:modified xsi:type="dcterms:W3CDTF">2022-03-11T07:16:25Z</dcterms:modified>
</cp:coreProperties>
</file>